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80D" w:rsidRPr="0048280D" w:rsidRDefault="0048280D" w:rsidP="0048280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48280D">
        <w:rPr>
          <w:rFonts w:ascii="Arial" w:eastAsia="Times New Roman" w:hAnsi="Arial" w:cs="Arial"/>
          <w:sz w:val="24"/>
          <w:szCs w:val="24"/>
          <w:lang w:eastAsia="es-MX"/>
        </w:rPr>
        <w:t xml:space="preserve">El segmento </w:t>
      </w:r>
      <w:proofErr w:type="gramStart"/>
      <w:r w:rsidRPr="0048280D">
        <w:rPr>
          <w:rFonts w:ascii="Arial" w:eastAsia="Times New Roman" w:hAnsi="Arial" w:cs="Arial"/>
          <w:sz w:val="24"/>
          <w:szCs w:val="24"/>
          <w:lang w:eastAsia="es-MX"/>
        </w:rPr>
        <w:t>de los crossover</w:t>
      </w:r>
      <w:proofErr w:type="gramEnd"/>
      <w:r w:rsidRPr="0048280D">
        <w:rPr>
          <w:rFonts w:ascii="Arial" w:eastAsia="Times New Roman" w:hAnsi="Arial" w:cs="Arial"/>
          <w:sz w:val="24"/>
          <w:szCs w:val="24"/>
          <w:lang w:eastAsia="es-MX"/>
        </w:rPr>
        <w:t xml:space="preserve"> sigue creciendo al punto en el que los subsegmentos son cada día más comunes, y uno de esos subsegmentos es el de los </w:t>
      </w:r>
      <w:r w:rsidRPr="0048280D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crossovers coupé.</w:t>
      </w:r>
      <w:r w:rsidRPr="0048280D">
        <w:rPr>
          <w:rFonts w:ascii="Arial" w:eastAsia="Times New Roman" w:hAnsi="Arial" w:cs="Arial"/>
          <w:sz w:val="24"/>
          <w:szCs w:val="24"/>
          <w:lang w:eastAsia="es-MX"/>
        </w:rPr>
        <w:t xml:space="preserve"> Esta tendencia de darles una silueta de coupé a los crossovers, a pesar de su tamaño y del número de puertas, ha tenido bastante éxito desde que se presentó por primera vez el </w:t>
      </w:r>
      <w:hyperlink r:id="rId4" w:history="1">
        <w:r w:rsidRPr="0048280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MX"/>
          </w:rPr>
          <w:t>BMW X6</w:t>
        </w:r>
      </w:hyperlink>
      <w:r w:rsidRPr="0048280D">
        <w:rPr>
          <w:rFonts w:ascii="Arial" w:eastAsia="Times New Roman" w:hAnsi="Arial" w:cs="Arial"/>
          <w:sz w:val="24"/>
          <w:szCs w:val="24"/>
          <w:lang w:eastAsia="es-MX"/>
        </w:rPr>
        <w:t xml:space="preserve"> hace más de diez años. Hoy en día las marcas están explorando más a fondo este nuevo segmento, y parece que </w:t>
      </w:r>
      <w:r w:rsidRPr="0048280D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Lincoln</w:t>
      </w:r>
      <w:r w:rsidRPr="0048280D">
        <w:rPr>
          <w:rFonts w:ascii="Arial" w:eastAsia="Times New Roman" w:hAnsi="Arial" w:cs="Arial"/>
          <w:sz w:val="24"/>
          <w:szCs w:val="24"/>
          <w:lang w:eastAsia="es-MX"/>
        </w:rPr>
        <w:t xml:space="preserve"> es el próximo en aventurarse con un nuevo modelo.</w:t>
      </w:r>
    </w:p>
    <w:p w:rsidR="0048280D" w:rsidRPr="0048280D" w:rsidRDefault="0048280D" w:rsidP="0048280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48280D">
        <w:rPr>
          <w:rFonts w:ascii="Arial" w:eastAsia="Times New Roman" w:hAnsi="Arial" w:cs="Arial"/>
          <w:sz w:val="24"/>
          <w:szCs w:val="24"/>
          <w:lang w:eastAsia="es-MX"/>
        </w:rPr>
        <w:t xml:space="preserve">Según un reporte de </w:t>
      </w:r>
      <w:hyperlink r:id="rId5" w:history="1">
        <w:r w:rsidRPr="0048280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MX"/>
          </w:rPr>
          <w:t>Reuters</w:t>
        </w:r>
      </w:hyperlink>
      <w:r w:rsidRPr="0048280D">
        <w:rPr>
          <w:rFonts w:ascii="Arial" w:eastAsia="Times New Roman" w:hAnsi="Arial" w:cs="Arial"/>
          <w:sz w:val="24"/>
          <w:szCs w:val="24"/>
          <w:lang w:eastAsia="es-MX"/>
        </w:rPr>
        <w:t xml:space="preserve">, este nuevo modelo será </w:t>
      </w:r>
      <w:r w:rsidRPr="0048280D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uno de 5 que fabricará la marca americana en China</w:t>
      </w:r>
      <w:r w:rsidRPr="0048280D">
        <w:rPr>
          <w:rFonts w:ascii="Arial" w:eastAsia="Times New Roman" w:hAnsi="Arial" w:cs="Arial"/>
          <w:sz w:val="24"/>
          <w:szCs w:val="24"/>
          <w:lang w:eastAsia="es-MX"/>
        </w:rPr>
        <w:t xml:space="preserve">. El primero será el </w:t>
      </w:r>
      <w:hyperlink r:id="rId6" w:history="1">
        <w:proofErr w:type="spellStart"/>
        <w:r w:rsidRPr="0048280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MX"/>
          </w:rPr>
          <w:t>Nautilus</w:t>
        </w:r>
        <w:proofErr w:type="spellEnd"/>
      </w:hyperlink>
      <w:r w:rsidRPr="0048280D">
        <w:rPr>
          <w:rFonts w:ascii="Arial" w:eastAsia="Times New Roman" w:hAnsi="Arial" w:cs="Arial"/>
          <w:sz w:val="24"/>
          <w:szCs w:val="24"/>
          <w:lang w:eastAsia="es-MX"/>
        </w:rPr>
        <w:t xml:space="preserve"> que deberá comenzar producción a finales de 2019, y tal vez esa será la base para el nuevo crossover coupé. El producir sus autos en China nos indica que </w:t>
      </w:r>
      <w:r w:rsidRPr="0048280D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Lincoln</w:t>
      </w:r>
      <w:r w:rsidRPr="0048280D">
        <w:rPr>
          <w:rFonts w:ascii="Arial" w:eastAsia="Times New Roman" w:hAnsi="Arial" w:cs="Arial"/>
          <w:sz w:val="24"/>
          <w:szCs w:val="24"/>
          <w:lang w:eastAsia="es-MX"/>
        </w:rPr>
        <w:t xml:space="preserve"> está buscando acelerar la electrificación de su portafolio de productos, por lo que es casi seguro que este nuevo crossover cuente con una planta de poder al menos híbrida. </w:t>
      </w:r>
    </w:p>
    <w:p w:rsidR="0048280D" w:rsidRPr="0048280D" w:rsidRDefault="0048280D" w:rsidP="0048280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48280D">
        <w:rPr>
          <w:rFonts w:ascii="Arial" w:eastAsia="Times New Roman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4286250" cy="2686050"/>
            <wp:effectExtent l="0" t="0" r="0" b="0"/>
            <wp:docPr id="1" name="Imagen 1" descr="Lincoln Mkc 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coln Mkc 20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80D" w:rsidRPr="0048280D" w:rsidRDefault="0048280D" w:rsidP="0048280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48280D">
        <w:rPr>
          <w:rFonts w:ascii="Arial" w:eastAsia="Times New Roman" w:hAnsi="Arial" w:cs="Arial"/>
          <w:sz w:val="24"/>
          <w:szCs w:val="24"/>
          <w:lang w:eastAsia="es-MX"/>
        </w:rPr>
        <w:t xml:space="preserve">Todavía no hay información oficial, pero este nuevo modelo </w:t>
      </w:r>
      <w:r w:rsidRPr="0048280D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debería llegar al mercado a más tardar en 2022</w:t>
      </w:r>
      <w:r w:rsidRPr="0048280D">
        <w:rPr>
          <w:rFonts w:ascii="Arial" w:eastAsia="Times New Roman" w:hAnsi="Arial" w:cs="Arial"/>
          <w:sz w:val="24"/>
          <w:szCs w:val="24"/>
          <w:lang w:eastAsia="es-MX"/>
        </w:rPr>
        <w:t xml:space="preserve">. Todavía no se sabe si será más del tamaño del </w:t>
      </w:r>
      <w:r w:rsidRPr="0048280D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X6</w:t>
      </w:r>
      <w:r w:rsidRPr="0048280D">
        <w:rPr>
          <w:rFonts w:ascii="Arial" w:eastAsia="Times New Roman" w:hAnsi="Arial" w:cs="Arial"/>
          <w:sz w:val="24"/>
          <w:szCs w:val="24"/>
          <w:lang w:eastAsia="es-MX"/>
        </w:rPr>
        <w:t xml:space="preserve"> o del </w:t>
      </w:r>
      <w:hyperlink r:id="rId8" w:history="1">
        <w:r w:rsidRPr="0048280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MX"/>
          </w:rPr>
          <w:t>X4</w:t>
        </w:r>
      </w:hyperlink>
      <w:r w:rsidRPr="0048280D">
        <w:rPr>
          <w:rFonts w:ascii="Arial" w:eastAsia="Times New Roman" w:hAnsi="Arial" w:cs="Arial"/>
          <w:sz w:val="24"/>
          <w:szCs w:val="24"/>
          <w:lang w:eastAsia="es-MX"/>
        </w:rPr>
        <w:t xml:space="preserve">, pero si está basada en el </w:t>
      </w:r>
      <w:proofErr w:type="spellStart"/>
      <w:r w:rsidRPr="0048280D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Nautilus</w:t>
      </w:r>
      <w:proofErr w:type="spellEnd"/>
      <w:r w:rsidRPr="0048280D">
        <w:rPr>
          <w:rFonts w:ascii="Arial" w:eastAsia="Times New Roman" w:hAnsi="Arial" w:cs="Arial"/>
          <w:sz w:val="24"/>
          <w:szCs w:val="24"/>
          <w:lang w:eastAsia="es-MX"/>
        </w:rPr>
        <w:t xml:space="preserve"> debería ser más como el segundo. Tampoco sabemos si será un desarrollo completamente nuevo, cosa poco probable por cuestiones de costos de producción.</w:t>
      </w:r>
    </w:p>
    <w:p w:rsidR="0048280D" w:rsidRPr="0048280D" w:rsidRDefault="0048280D" w:rsidP="0048280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48280D">
        <w:rPr>
          <w:rFonts w:ascii="Arial" w:eastAsia="Times New Roman" w:hAnsi="Arial" w:cs="Arial"/>
          <w:sz w:val="24"/>
          <w:szCs w:val="24"/>
          <w:lang w:eastAsia="es-MX"/>
        </w:rPr>
        <w:t xml:space="preserve">A pesar de ser menos versátiles que sus contrapartes normales, </w:t>
      </w:r>
      <w:proofErr w:type="gramStart"/>
      <w:r w:rsidRPr="0048280D">
        <w:rPr>
          <w:rFonts w:ascii="Arial" w:eastAsia="Times New Roman" w:hAnsi="Arial" w:cs="Arial"/>
          <w:sz w:val="24"/>
          <w:szCs w:val="24"/>
          <w:lang w:eastAsia="es-MX"/>
        </w:rPr>
        <w:t xml:space="preserve">los </w:t>
      </w:r>
      <w:r w:rsidRPr="0048280D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crossover</w:t>
      </w:r>
      <w:proofErr w:type="gramEnd"/>
      <w:r w:rsidRPr="0048280D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coupé</w:t>
      </w:r>
      <w:r w:rsidRPr="0048280D">
        <w:rPr>
          <w:rFonts w:ascii="Arial" w:eastAsia="Times New Roman" w:hAnsi="Arial" w:cs="Arial"/>
          <w:sz w:val="24"/>
          <w:szCs w:val="24"/>
          <w:lang w:eastAsia="es-MX"/>
        </w:rPr>
        <w:t xml:space="preserve"> han gozado de popularidad gracias a su estética deportiva y agresiva. Generalmente no son más rápidos que la versión con carrocería normal (claro ejemplo el </w:t>
      </w:r>
      <w:hyperlink r:id="rId9" w:history="1">
        <w:r w:rsidRPr="0048280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MX"/>
          </w:rPr>
          <w:t>Mercedes GLE</w:t>
        </w:r>
      </w:hyperlink>
      <w:r w:rsidRPr="0048280D">
        <w:rPr>
          <w:rFonts w:ascii="Arial" w:eastAsia="Times New Roman" w:hAnsi="Arial" w:cs="Arial"/>
          <w:sz w:val="24"/>
          <w:szCs w:val="24"/>
          <w:lang w:eastAsia="es-MX"/>
        </w:rPr>
        <w:t>), y son men</w:t>
      </w:r>
      <w:bookmarkStart w:id="0" w:name="_GoBack"/>
      <w:bookmarkEnd w:id="0"/>
      <w:r w:rsidRPr="0048280D">
        <w:rPr>
          <w:rFonts w:ascii="Arial" w:eastAsia="Times New Roman" w:hAnsi="Arial" w:cs="Arial"/>
          <w:sz w:val="24"/>
          <w:szCs w:val="24"/>
          <w:lang w:eastAsia="es-MX"/>
        </w:rPr>
        <w:t xml:space="preserve">os versátiles ya que la caída del techo en la parte trasera normalmente sacrifica espacio en las plazas traseras y de carga. Sin embargo, a la gente les gustan más, y el mercado está ahí para que </w:t>
      </w:r>
      <w:r w:rsidRPr="0048280D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Lincoln</w:t>
      </w:r>
      <w:r w:rsidRPr="0048280D">
        <w:rPr>
          <w:rFonts w:ascii="Arial" w:eastAsia="Times New Roman" w:hAnsi="Arial" w:cs="Arial"/>
          <w:sz w:val="24"/>
          <w:szCs w:val="24"/>
          <w:lang w:eastAsia="es-MX"/>
        </w:rPr>
        <w:t xml:space="preserve"> experimente con un modelo de este segmento. Si lo hacen tan bien como han estado haciendo sus modelos más nuevos, no nos oponemos en lo más mínimo a un nuevo crossover coupé de la marca de lujo americana.</w:t>
      </w:r>
    </w:p>
    <w:p w:rsidR="0058613B" w:rsidRPr="0048280D" w:rsidRDefault="0058613B">
      <w:pPr>
        <w:rPr>
          <w:rFonts w:ascii="Arial" w:hAnsi="Arial" w:cs="Arial"/>
        </w:rPr>
      </w:pPr>
    </w:p>
    <w:sectPr w:rsidR="0058613B" w:rsidRPr="004828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80D"/>
    <w:rsid w:val="0048280D"/>
    <w:rsid w:val="00586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0D41EF-A301-453C-B2B7-D8412ADD8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28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48280D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4828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3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torpasion.com.mx/industria/bmw-x4-201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otorpasion.com.mx/industria/lincoln-nautilu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euters.com/article/ford-motor-china/rpt-focus-ford-to-ramp-up-lincoln-rollout-in-china-in-bid-to-catch-rivals-sources-idUSL1N1RO2G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motorpasion.com.mx/bmw/bmw-x6-2015" TargetMode="External"/><Relationship Id="rId9" Type="http://schemas.openxmlformats.org/officeDocument/2006/relationships/hyperlink" Target="https://www.motorpasion.com.mx/salones-del-automovil/mercedes-benz-gle-201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398</Words>
  <Characters>2071</Characters>
  <Application>Microsoft Office Word</Application>
  <DocSecurity>0</DocSecurity>
  <Lines>36</Lines>
  <Paragraphs>10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Colin</dc:creator>
  <cp:keywords/>
  <dc:description/>
  <cp:lastModifiedBy>Uriel Colin</cp:lastModifiedBy>
  <cp:revision>1</cp:revision>
  <dcterms:created xsi:type="dcterms:W3CDTF">2018-08-18T17:44:00Z</dcterms:created>
  <dcterms:modified xsi:type="dcterms:W3CDTF">2018-08-18T17:45:00Z</dcterms:modified>
</cp:coreProperties>
</file>