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13B" w:rsidRDefault="00616CC5" w:rsidP="00616CC5">
      <w:pPr>
        <w:pStyle w:val="Ttulo"/>
      </w:pPr>
      <w:r>
        <w:t xml:space="preserve">El vehículo del que no </w:t>
      </w:r>
      <w:proofErr w:type="spellStart"/>
      <w:r>
        <w:t>querras</w:t>
      </w:r>
      <w:proofErr w:type="spellEnd"/>
      <w:r>
        <w:t xml:space="preserve"> bajar</w:t>
      </w:r>
    </w:p>
    <w:p w:rsidR="00616CC5" w:rsidRDefault="00616CC5" w:rsidP="00616CC5"/>
    <w:p w:rsidR="00A60A5F" w:rsidRPr="00A60A5F" w:rsidRDefault="00A60A5F" w:rsidP="00A60A5F">
      <w:pPr>
        <w:pStyle w:val="Ttulo2"/>
        <w:rPr>
          <w:rFonts w:eastAsia="Times New Roman"/>
          <w:lang w:eastAsia="es-MX"/>
        </w:rPr>
      </w:pPr>
      <w:r w:rsidRPr="00A60A5F">
        <w:rPr>
          <w:rFonts w:eastAsia="Times New Roman"/>
          <w:lang w:eastAsia="es-MX"/>
        </w:rPr>
        <w:t xml:space="preserve">Lincoln MKC cambiará su nombre a </w:t>
      </w:r>
      <w:proofErr w:type="spellStart"/>
      <w:r w:rsidRPr="00A60A5F">
        <w:rPr>
          <w:rFonts w:eastAsia="Times New Roman"/>
          <w:lang w:eastAsia="es-MX"/>
        </w:rPr>
        <w:t>Corsair</w:t>
      </w:r>
      <w:proofErr w:type="spellEnd"/>
      <w:r w:rsidRPr="00A60A5F">
        <w:rPr>
          <w:rFonts w:eastAsia="Times New Roman"/>
          <w:lang w:eastAsia="es-MX"/>
        </w:rPr>
        <w:t xml:space="preserve"> para su siguiente generación</w:t>
      </w:r>
    </w:p>
    <w:p w:rsidR="00A60A5F" w:rsidRPr="00A60A5F" w:rsidRDefault="00A60A5F" w:rsidP="00A60A5F">
      <w:pPr>
        <w:spacing w:before="100" w:beforeAutospacing="1" w:after="100" w:afterAutospacing="1" w:line="240" w:lineRule="auto"/>
        <w:rPr>
          <w:rFonts w:ascii="Times New Roman" w:eastAsia="Times New Roman" w:hAnsi="Times New Roman" w:cs="Times New Roman"/>
          <w:sz w:val="24"/>
          <w:szCs w:val="24"/>
          <w:lang w:eastAsia="es-MX"/>
        </w:rPr>
      </w:pPr>
      <w:r w:rsidRPr="00A60A5F">
        <w:rPr>
          <w:rFonts w:ascii="Times New Roman" w:eastAsia="Times New Roman" w:hAnsi="Times New Roman" w:cs="Times New Roman"/>
          <w:b/>
          <w:bCs/>
          <w:sz w:val="24"/>
          <w:szCs w:val="24"/>
          <w:lang w:eastAsia="es-MX"/>
        </w:rPr>
        <w:t>Lincoln</w:t>
      </w:r>
      <w:r w:rsidRPr="00A60A5F">
        <w:rPr>
          <w:rFonts w:ascii="Times New Roman" w:eastAsia="Times New Roman" w:hAnsi="Times New Roman" w:cs="Times New Roman"/>
          <w:sz w:val="24"/>
          <w:szCs w:val="24"/>
          <w:lang w:eastAsia="es-MX"/>
        </w:rPr>
        <w:t xml:space="preserve"> está cambiando los nombres de sus modelos, y el </w:t>
      </w:r>
      <w:hyperlink r:id="rId4" w:history="1">
        <w:r w:rsidRPr="00A60A5F">
          <w:rPr>
            <w:rFonts w:ascii="Times New Roman" w:eastAsia="Times New Roman" w:hAnsi="Times New Roman" w:cs="Times New Roman"/>
            <w:color w:val="0000FF"/>
            <w:sz w:val="24"/>
            <w:szCs w:val="24"/>
            <w:u w:val="single"/>
            <w:lang w:eastAsia="es-MX"/>
          </w:rPr>
          <w:t>MKC</w:t>
        </w:r>
      </w:hyperlink>
      <w:r w:rsidRPr="00A60A5F">
        <w:rPr>
          <w:rFonts w:ascii="Times New Roman" w:eastAsia="Times New Roman" w:hAnsi="Times New Roman" w:cs="Times New Roman"/>
          <w:sz w:val="24"/>
          <w:szCs w:val="24"/>
          <w:lang w:eastAsia="es-MX"/>
        </w:rPr>
        <w:t xml:space="preserve"> es el siguiente en la lista en abandonar la nomenclatura </w:t>
      </w:r>
      <w:r w:rsidRPr="00A60A5F">
        <w:rPr>
          <w:rFonts w:ascii="Times New Roman" w:eastAsia="Times New Roman" w:hAnsi="Times New Roman" w:cs="Times New Roman"/>
          <w:b/>
          <w:bCs/>
          <w:sz w:val="24"/>
          <w:szCs w:val="24"/>
          <w:lang w:eastAsia="es-MX"/>
        </w:rPr>
        <w:t>MK</w:t>
      </w:r>
      <w:r w:rsidRPr="00A60A5F">
        <w:rPr>
          <w:rFonts w:ascii="Times New Roman" w:eastAsia="Times New Roman" w:hAnsi="Times New Roman" w:cs="Times New Roman"/>
          <w:sz w:val="24"/>
          <w:szCs w:val="24"/>
          <w:lang w:eastAsia="es-MX"/>
        </w:rPr>
        <w:t xml:space="preserve"> para su siguiente generación. Según un reporte de </w:t>
      </w:r>
      <w:hyperlink r:id="rId5" w:history="1">
        <w:r w:rsidRPr="00A60A5F">
          <w:rPr>
            <w:rFonts w:ascii="Times New Roman" w:eastAsia="Times New Roman" w:hAnsi="Times New Roman" w:cs="Times New Roman"/>
            <w:color w:val="0000FF"/>
            <w:sz w:val="24"/>
            <w:szCs w:val="24"/>
            <w:u w:val="single"/>
            <w:lang w:eastAsia="es-MX"/>
          </w:rPr>
          <w:t>Automotive News</w:t>
        </w:r>
      </w:hyperlink>
      <w:r w:rsidRPr="00A60A5F">
        <w:rPr>
          <w:rFonts w:ascii="Times New Roman" w:eastAsia="Times New Roman" w:hAnsi="Times New Roman" w:cs="Times New Roman"/>
          <w:sz w:val="24"/>
          <w:szCs w:val="24"/>
          <w:lang w:eastAsia="es-MX"/>
        </w:rPr>
        <w:t xml:space="preserve">, la próxima generación del </w:t>
      </w:r>
      <w:r w:rsidRPr="00A60A5F">
        <w:rPr>
          <w:rFonts w:ascii="Times New Roman" w:eastAsia="Times New Roman" w:hAnsi="Times New Roman" w:cs="Times New Roman"/>
          <w:b/>
          <w:bCs/>
          <w:sz w:val="24"/>
          <w:szCs w:val="24"/>
          <w:lang w:eastAsia="es-MX"/>
        </w:rPr>
        <w:t>MKC</w:t>
      </w:r>
      <w:r w:rsidRPr="00A60A5F">
        <w:rPr>
          <w:rFonts w:ascii="Times New Roman" w:eastAsia="Times New Roman" w:hAnsi="Times New Roman" w:cs="Times New Roman"/>
          <w:sz w:val="24"/>
          <w:szCs w:val="24"/>
          <w:lang w:eastAsia="es-MX"/>
        </w:rPr>
        <w:t xml:space="preserve"> que llegará en 2020 cambiará el nombre a </w:t>
      </w:r>
      <w:proofErr w:type="spellStart"/>
      <w:r w:rsidRPr="00A60A5F">
        <w:rPr>
          <w:rFonts w:ascii="Times New Roman" w:eastAsia="Times New Roman" w:hAnsi="Times New Roman" w:cs="Times New Roman"/>
          <w:b/>
          <w:bCs/>
          <w:sz w:val="24"/>
          <w:szCs w:val="24"/>
          <w:lang w:eastAsia="es-MX"/>
        </w:rPr>
        <w:t>Corsair</w:t>
      </w:r>
      <w:proofErr w:type="spellEnd"/>
      <w:r w:rsidRPr="00A60A5F">
        <w:rPr>
          <w:rFonts w:ascii="Times New Roman" w:eastAsia="Times New Roman" w:hAnsi="Times New Roman" w:cs="Times New Roman"/>
          <w:sz w:val="24"/>
          <w:szCs w:val="24"/>
          <w:lang w:eastAsia="es-MX"/>
        </w:rPr>
        <w:t xml:space="preserve"> para estar más en línea con los nuevos nombres del resto de los modelos de la marca.</w:t>
      </w:r>
    </w:p>
    <w:p w:rsidR="00A60A5F" w:rsidRPr="00A60A5F" w:rsidRDefault="00A60A5F" w:rsidP="00A60A5F">
      <w:pPr>
        <w:spacing w:before="100" w:beforeAutospacing="1" w:after="100" w:afterAutospacing="1" w:line="240" w:lineRule="auto"/>
        <w:rPr>
          <w:rFonts w:ascii="Times New Roman" w:eastAsia="Times New Roman" w:hAnsi="Times New Roman" w:cs="Times New Roman"/>
          <w:sz w:val="24"/>
          <w:szCs w:val="24"/>
          <w:lang w:eastAsia="es-MX"/>
        </w:rPr>
      </w:pPr>
      <w:r w:rsidRPr="00A60A5F">
        <w:rPr>
          <w:rFonts w:ascii="Times New Roman" w:eastAsia="Times New Roman" w:hAnsi="Times New Roman" w:cs="Times New Roman"/>
          <w:sz w:val="24"/>
          <w:szCs w:val="24"/>
          <w:lang w:eastAsia="es-MX"/>
        </w:rPr>
        <w:t xml:space="preserve">Basado en un tipo de barco y de un avión de combate de la Segunda Guerra Mundial, el nuevo nombre viene muy bien junto con </w:t>
      </w:r>
      <w:hyperlink r:id="rId6" w:history="1">
        <w:proofErr w:type="spellStart"/>
        <w:r w:rsidRPr="00A60A5F">
          <w:rPr>
            <w:rFonts w:ascii="Times New Roman" w:eastAsia="Times New Roman" w:hAnsi="Times New Roman" w:cs="Times New Roman"/>
            <w:color w:val="0000FF"/>
            <w:sz w:val="24"/>
            <w:szCs w:val="24"/>
            <w:u w:val="single"/>
            <w:lang w:eastAsia="es-MX"/>
          </w:rPr>
          <w:t>Aviator</w:t>
        </w:r>
        <w:proofErr w:type="spellEnd"/>
      </w:hyperlink>
      <w:r w:rsidRPr="00A60A5F">
        <w:rPr>
          <w:rFonts w:ascii="Times New Roman" w:eastAsia="Times New Roman" w:hAnsi="Times New Roman" w:cs="Times New Roman"/>
          <w:sz w:val="24"/>
          <w:szCs w:val="24"/>
          <w:lang w:eastAsia="es-MX"/>
        </w:rPr>
        <w:t xml:space="preserve">, </w:t>
      </w:r>
      <w:hyperlink r:id="rId7" w:history="1">
        <w:proofErr w:type="spellStart"/>
        <w:r w:rsidRPr="00A60A5F">
          <w:rPr>
            <w:rFonts w:ascii="Times New Roman" w:eastAsia="Times New Roman" w:hAnsi="Times New Roman" w:cs="Times New Roman"/>
            <w:color w:val="0000FF"/>
            <w:sz w:val="24"/>
            <w:szCs w:val="24"/>
            <w:u w:val="single"/>
            <w:lang w:eastAsia="es-MX"/>
          </w:rPr>
          <w:t>Navigator</w:t>
        </w:r>
        <w:proofErr w:type="spellEnd"/>
      </w:hyperlink>
      <w:r w:rsidRPr="00A60A5F">
        <w:rPr>
          <w:rFonts w:ascii="Times New Roman" w:eastAsia="Times New Roman" w:hAnsi="Times New Roman" w:cs="Times New Roman"/>
          <w:sz w:val="24"/>
          <w:szCs w:val="24"/>
          <w:lang w:eastAsia="es-MX"/>
        </w:rPr>
        <w:t xml:space="preserve"> y </w:t>
      </w:r>
      <w:hyperlink r:id="rId8" w:history="1">
        <w:proofErr w:type="spellStart"/>
        <w:r w:rsidRPr="00A60A5F">
          <w:rPr>
            <w:rFonts w:ascii="Times New Roman" w:eastAsia="Times New Roman" w:hAnsi="Times New Roman" w:cs="Times New Roman"/>
            <w:color w:val="0000FF"/>
            <w:sz w:val="24"/>
            <w:szCs w:val="24"/>
            <w:u w:val="single"/>
            <w:lang w:eastAsia="es-MX"/>
          </w:rPr>
          <w:t>Nautilus</w:t>
        </w:r>
        <w:proofErr w:type="spellEnd"/>
      </w:hyperlink>
      <w:r w:rsidRPr="00A60A5F">
        <w:rPr>
          <w:rFonts w:ascii="Times New Roman" w:eastAsia="Times New Roman" w:hAnsi="Times New Roman" w:cs="Times New Roman"/>
          <w:sz w:val="24"/>
          <w:szCs w:val="24"/>
          <w:lang w:eastAsia="es-MX"/>
        </w:rPr>
        <w:t xml:space="preserve">. El </w:t>
      </w:r>
      <w:r w:rsidRPr="00A60A5F">
        <w:rPr>
          <w:rFonts w:ascii="Times New Roman" w:eastAsia="Times New Roman" w:hAnsi="Times New Roman" w:cs="Times New Roman"/>
          <w:b/>
          <w:bCs/>
          <w:sz w:val="24"/>
          <w:szCs w:val="24"/>
          <w:lang w:eastAsia="es-MX"/>
        </w:rPr>
        <w:t>MKC</w:t>
      </w:r>
      <w:r w:rsidRPr="00A60A5F">
        <w:rPr>
          <w:rFonts w:ascii="Times New Roman" w:eastAsia="Times New Roman" w:hAnsi="Times New Roman" w:cs="Times New Roman"/>
          <w:sz w:val="24"/>
          <w:szCs w:val="24"/>
          <w:lang w:eastAsia="es-MX"/>
        </w:rPr>
        <w:t xml:space="preserve"> actual comparte plataforma con el </w:t>
      </w:r>
      <w:hyperlink r:id="rId9" w:history="1">
        <w:r w:rsidRPr="00A60A5F">
          <w:rPr>
            <w:rFonts w:ascii="Times New Roman" w:eastAsia="Times New Roman" w:hAnsi="Times New Roman" w:cs="Times New Roman"/>
            <w:color w:val="0000FF"/>
            <w:sz w:val="24"/>
            <w:szCs w:val="24"/>
            <w:u w:val="single"/>
            <w:lang w:eastAsia="es-MX"/>
          </w:rPr>
          <w:t>Ford Escape</w:t>
        </w:r>
      </w:hyperlink>
      <w:r w:rsidRPr="00A60A5F">
        <w:rPr>
          <w:rFonts w:ascii="Times New Roman" w:eastAsia="Times New Roman" w:hAnsi="Times New Roman" w:cs="Times New Roman"/>
          <w:sz w:val="24"/>
          <w:szCs w:val="24"/>
          <w:lang w:eastAsia="es-MX"/>
        </w:rPr>
        <w:t xml:space="preserve"> y se espera que la práctica continúe en la siguiente generación. </w:t>
      </w:r>
    </w:p>
    <w:p w:rsidR="00A60A5F" w:rsidRPr="00A60A5F" w:rsidRDefault="00A60A5F" w:rsidP="00A60A5F">
      <w:pPr>
        <w:spacing w:after="0" w:line="240" w:lineRule="auto"/>
        <w:rPr>
          <w:rFonts w:ascii="Times New Roman" w:eastAsia="Times New Roman" w:hAnsi="Times New Roman" w:cs="Times New Roman"/>
          <w:sz w:val="24"/>
          <w:szCs w:val="24"/>
          <w:lang w:eastAsia="es-MX"/>
        </w:rPr>
      </w:pPr>
      <w:bookmarkStart w:id="0" w:name="_GoBack"/>
      <w:r w:rsidRPr="00BC39BE">
        <w:rPr>
          <w:rFonts w:ascii="Times New Roman" w:eastAsia="Times New Roman" w:hAnsi="Times New Roman" w:cs="Times New Roman"/>
          <w:noProof/>
          <w:sz w:val="24"/>
          <w:szCs w:val="24"/>
          <w:lang w:eastAsia="es-MX"/>
        </w:rPr>
        <w:drawing>
          <wp:inline distT="0" distB="0" distL="0" distR="0">
            <wp:extent cx="4286250" cy="2733675"/>
            <wp:effectExtent l="0" t="0" r="0" b="9525"/>
            <wp:docPr id="1" name="Imagen 1" descr="Lincoln Mkc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coln Mkc 201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6250" cy="2733675"/>
                    </a:xfrm>
                    <a:prstGeom prst="rect">
                      <a:avLst/>
                    </a:prstGeom>
                    <a:noFill/>
                    <a:ln>
                      <a:noFill/>
                    </a:ln>
                  </pic:spPr>
                </pic:pic>
              </a:graphicData>
            </a:graphic>
          </wp:inline>
        </w:drawing>
      </w:r>
      <w:bookmarkEnd w:id="0"/>
    </w:p>
    <w:p w:rsidR="00A60A5F" w:rsidRPr="00A60A5F" w:rsidRDefault="00A60A5F" w:rsidP="00A60A5F">
      <w:pPr>
        <w:spacing w:before="100" w:beforeAutospacing="1" w:after="100" w:afterAutospacing="1" w:line="240" w:lineRule="auto"/>
        <w:rPr>
          <w:rFonts w:ascii="Times New Roman" w:eastAsia="Times New Roman" w:hAnsi="Times New Roman" w:cs="Times New Roman"/>
          <w:sz w:val="24"/>
          <w:szCs w:val="24"/>
          <w:lang w:eastAsia="es-MX"/>
        </w:rPr>
      </w:pPr>
      <w:r w:rsidRPr="00A60A5F">
        <w:rPr>
          <w:rFonts w:ascii="Times New Roman" w:eastAsia="Times New Roman" w:hAnsi="Times New Roman" w:cs="Times New Roman"/>
          <w:sz w:val="24"/>
          <w:szCs w:val="24"/>
          <w:lang w:eastAsia="es-MX"/>
        </w:rPr>
        <w:t xml:space="preserve">El </w:t>
      </w:r>
      <w:r w:rsidRPr="00A60A5F">
        <w:rPr>
          <w:rFonts w:ascii="Times New Roman" w:eastAsia="Times New Roman" w:hAnsi="Times New Roman" w:cs="Times New Roman"/>
          <w:b/>
          <w:bCs/>
          <w:sz w:val="24"/>
          <w:szCs w:val="24"/>
          <w:lang w:eastAsia="es-MX"/>
        </w:rPr>
        <w:t>MKC</w:t>
      </w:r>
      <w:r w:rsidRPr="00A60A5F">
        <w:rPr>
          <w:rFonts w:ascii="Times New Roman" w:eastAsia="Times New Roman" w:hAnsi="Times New Roman" w:cs="Times New Roman"/>
          <w:sz w:val="24"/>
          <w:szCs w:val="24"/>
          <w:lang w:eastAsia="es-MX"/>
        </w:rPr>
        <w:t xml:space="preserve"> es el modelo más vendido de </w:t>
      </w:r>
      <w:r w:rsidRPr="00A60A5F">
        <w:rPr>
          <w:rFonts w:ascii="Times New Roman" w:eastAsia="Times New Roman" w:hAnsi="Times New Roman" w:cs="Times New Roman"/>
          <w:b/>
          <w:bCs/>
          <w:sz w:val="24"/>
          <w:szCs w:val="24"/>
          <w:lang w:eastAsia="es-MX"/>
        </w:rPr>
        <w:t>Lincoln</w:t>
      </w:r>
      <w:r w:rsidRPr="00A60A5F">
        <w:rPr>
          <w:rFonts w:ascii="Times New Roman" w:eastAsia="Times New Roman" w:hAnsi="Times New Roman" w:cs="Times New Roman"/>
          <w:sz w:val="24"/>
          <w:szCs w:val="24"/>
          <w:lang w:eastAsia="es-MX"/>
        </w:rPr>
        <w:t xml:space="preserve"> en China. Aunque la actual generación se presentó en 2014, es importante mantenerse vigente en un mercado tan grande y tan importante como el chino, por lo que </w:t>
      </w:r>
      <w:r w:rsidRPr="00A60A5F">
        <w:rPr>
          <w:rFonts w:ascii="Times New Roman" w:eastAsia="Times New Roman" w:hAnsi="Times New Roman" w:cs="Times New Roman"/>
          <w:b/>
          <w:bCs/>
          <w:sz w:val="24"/>
          <w:szCs w:val="24"/>
          <w:lang w:eastAsia="es-MX"/>
        </w:rPr>
        <w:t>Lincoln</w:t>
      </w:r>
      <w:r w:rsidRPr="00A60A5F">
        <w:rPr>
          <w:rFonts w:ascii="Times New Roman" w:eastAsia="Times New Roman" w:hAnsi="Times New Roman" w:cs="Times New Roman"/>
          <w:sz w:val="24"/>
          <w:szCs w:val="24"/>
          <w:lang w:eastAsia="es-MX"/>
        </w:rPr>
        <w:t xml:space="preserve"> ya está trabajando fuertemente en su reemplazo. Todavía falta tiempo para que llegue el nuevo modelo, por lo que puede que el nombre cambie antes de su lanzamiento, pero es poco probable.</w:t>
      </w:r>
    </w:p>
    <w:p w:rsidR="00A60A5F" w:rsidRPr="00A60A5F" w:rsidRDefault="00A60A5F" w:rsidP="00A60A5F">
      <w:pPr>
        <w:spacing w:before="100" w:beforeAutospacing="1" w:after="100" w:afterAutospacing="1" w:line="240" w:lineRule="auto"/>
        <w:rPr>
          <w:rFonts w:ascii="Times New Roman" w:eastAsia="Times New Roman" w:hAnsi="Times New Roman" w:cs="Times New Roman"/>
          <w:sz w:val="24"/>
          <w:szCs w:val="24"/>
          <w:lang w:eastAsia="es-MX"/>
        </w:rPr>
      </w:pPr>
      <w:r w:rsidRPr="00A60A5F">
        <w:rPr>
          <w:rFonts w:ascii="Times New Roman" w:eastAsia="Times New Roman" w:hAnsi="Times New Roman" w:cs="Times New Roman"/>
          <w:sz w:val="24"/>
          <w:szCs w:val="24"/>
          <w:lang w:eastAsia="es-MX"/>
        </w:rPr>
        <w:t xml:space="preserve">Este cambio de nombre dejaría al </w:t>
      </w:r>
      <w:hyperlink r:id="rId11" w:history="1">
        <w:r w:rsidRPr="00A60A5F">
          <w:rPr>
            <w:rFonts w:ascii="Times New Roman" w:eastAsia="Times New Roman" w:hAnsi="Times New Roman" w:cs="Times New Roman"/>
            <w:color w:val="0000FF"/>
            <w:sz w:val="24"/>
            <w:szCs w:val="24"/>
            <w:u w:val="single"/>
            <w:lang w:eastAsia="es-MX"/>
          </w:rPr>
          <w:t>MKZ</w:t>
        </w:r>
      </w:hyperlink>
      <w:r w:rsidRPr="00A60A5F">
        <w:rPr>
          <w:rFonts w:ascii="Times New Roman" w:eastAsia="Times New Roman" w:hAnsi="Times New Roman" w:cs="Times New Roman"/>
          <w:sz w:val="24"/>
          <w:szCs w:val="24"/>
          <w:lang w:eastAsia="es-MX"/>
        </w:rPr>
        <w:t xml:space="preserve"> como el único modelo de la marca en seguir utilizando la nomenclatura </w:t>
      </w:r>
      <w:r w:rsidRPr="00A60A5F">
        <w:rPr>
          <w:rFonts w:ascii="Times New Roman" w:eastAsia="Times New Roman" w:hAnsi="Times New Roman" w:cs="Times New Roman"/>
          <w:b/>
          <w:bCs/>
          <w:sz w:val="24"/>
          <w:szCs w:val="24"/>
          <w:lang w:eastAsia="es-MX"/>
        </w:rPr>
        <w:t>MK</w:t>
      </w:r>
      <w:r w:rsidRPr="00A60A5F">
        <w:rPr>
          <w:rFonts w:ascii="Times New Roman" w:eastAsia="Times New Roman" w:hAnsi="Times New Roman" w:cs="Times New Roman"/>
          <w:sz w:val="24"/>
          <w:szCs w:val="24"/>
          <w:lang w:eastAsia="es-MX"/>
        </w:rPr>
        <w:t>, por lo que lo más seguro es que también cambie de nombre eventualmente, y seguramente será más pronto que tarde.</w:t>
      </w:r>
    </w:p>
    <w:p w:rsidR="00667750" w:rsidRPr="00616CC5" w:rsidRDefault="00667750" w:rsidP="00A60A5F">
      <w:pPr>
        <w:pStyle w:val="Ttulo2"/>
      </w:pPr>
    </w:p>
    <w:sectPr w:rsidR="00667750" w:rsidRPr="00616CC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CC5"/>
    <w:rsid w:val="0058613B"/>
    <w:rsid w:val="00616CC5"/>
    <w:rsid w:val="00667750"/>
    <w:rsid w:val="009F7930"/>
    <w:rsid w:val="00A60A5F"/>
    <w:rsid w:val="00BC39B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EDDCD"/>
  <w15:chartTrackingRefBased/>
  <w15:docId w15:val="{4B60CF60-19F4-4D48-88C7-24005B55A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ar"/>
    <w:uiPriority w:val="9"/>
    <w:qFormat/>
    <w:rsid w:val="00A60A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next w:val="Normal"/>
    <w:link w:val="Ttulo2Car"/>
    <w:uiPriority w:val="9"/>
    <w:unhideWhenUsed/>
    <w:qFormat/>
    <w:rsid w:val="00A60A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16C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16CC5"/>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A60A5F"/>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A60A5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60A5F"/>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60A5F"/>
    <w:rPr>
      <w:b/>
      <w:bCs/>
    </w:rPr>
  </w:style>
  <w:style w:type="character" w:styleId="Hipervnculo">
    <w:name w:val="Hyperlink"/>
    <w:basedOn w:val="Fuentedeprrafopredeter"/>
    <w:uiPriority w:val="99"/>
    <w:semiHidden/>
    <w:unhideWhenUsed/>
    <w:rsid w:val="00A60A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359080">
      <w:bodyDiv w:val="1"/>
      <w:marLeft w:val="0"/>
      <w:marRight w:val="0"/>
      <w:marTop w:val="0"/>
      <w:marBottom w:val="0"/>
      <w:divBdr>
        <w:top w:val="none" w:sz="0" w:space="0" w:color="auto"/>
        <w:left w:val="none" w:sz="0" w:space="0" w:color="auto"/>
        <w:bottom w:val="none" w:sz="0" w:space="0" w:color="auto"/>
        <w:right w:val="none" w:sz="0" w:space="0" w:color="auto"/>
      </w:divBdr>
    </w:div>
    <w:div w:id="2056270145">
      <w:bodyDiv w:val="1"/>
      <w:marLeft w:val="0"/>
      <w:marRight w:val="0"/>
      <w:marTop w:val="0"/>
      <w:marBottom w:val="0"/>
      <w:divBdr>
        <w:top w:val="none" w:sz="0" w:space="0" w:color="auto"/>
        <w:left w:val="none" w:sz="0" w:space="0" w:color="auto"/>
        <w:bottom w:val="none" w:sz="0" w:space="0" w:color="auto"/>
        <w:right w:val="none" w:sz="0" w:space="0" w:color="auto"/>
      </w:divBdr>
      <w:divsChild>
        <w:div w:id="241069213">
          <w:marLeft w:val="0"/>
          <w:marRight w:val="0"/>
          <w:marTop w:val="0"/>
          <w:marBottom w:val="0"/>
          <w:divBdr>
            <w:top w:val="none" w:sz="0" w:space="0" w:color="auto"/>
            <w:left w:val="none" w:sz="0" w:space="0" w:color="auto"/>
            <w:bottom w:val="none" w:sz="0" w:space="0" w:color="auto"/>
            <w:right w:val="none" w:sz="0" w:space="0" w:color="auto"/>
          </w:divBdr>
          <w:divsChild>
            <w:div w:id="77309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torpasion.com.mx/industria/lincoln-nautilu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motorpasion.com.mx/pruebas-de-coches/lincoln-navigator-2019-opiniones-prueba-mexico"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otorpasion.com.mx/industria/nuevo-lincoln-aviator-el-viaje-mas-suave-de-tu-vida" TargetMode="External"/><Relationship Id="rId11" Type="http://schemas.openxmlformats.org/officeDocument/2006/relationships/hyperlink" Target="https://www.motorpasion.com.mx/lincoln/lincoln-mkz-2017-precios-versiones-y-equipamiento-en-mexico" TargetMode="External"/><Relationship Id="rId5" Type="http://schemas.openxmlformats.org/officeDocument/2006/relationships/hyperlink" Target="http://www.autonews.com/article/20180618/OEM04/180619771/lincoln-corsair-mkc" TargetMode="External"/><Relationship Id="rId10" Type="http://schemas.openxmlformats.org/officeDocument/2006/relationships/image" Target="media/image1.jpeg"/><Relationship Id="rId4" Type="http://schemas.openxmlformats.org/officeDocument/2006/relationships/hyperlink" Target="https://www.motorpasion.com.mx/industria/lincoln-mkc-2019-precios-versiones-y-equipamiento-en-mexico" TargetMode="External"/><Relationship Id="rId9" Type="http://schemas.openxmlformats.org/officeDocument/2006/relationships/hyperlink" Target="https://www.motorpasion.com.mx/ford/ford-escape-auto-show-los-angeles-201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334</Words>
  <Characters>1735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Uriel Colin</dc:creator>
  <cp:keywords/>
  <dc:description/>
  <cp:lastModifiedBy>Uriel Colin</cp:lastModifiedBy>
  <cp:revision>1</cp:revision>
  <dcterms:created xsi:type="dcterms:W3CDTF">2018-08-18T16:19:00Z</dcterms:created>
  <dcterms:modified xsi:type="dcterms:W3CDTF">2018-08-18T17:52:00Z</dcterms:modified>
</cp:coreProperties>
</file>