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claim/s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Analysis would talk about claim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Essay will be composed +actual 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crucible uses the setting of the salem witch trials to explore the balalala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Genre: type of text. Drama/play/theater, fiction, poetry, nonfiction, film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DRAMA: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Why did putnams and other people report signs of witchcraft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Why is it hard to leave a small town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i w:val="1"/>
          <w:rtl w:val="0"/>
        </w:rPr>
        <w:t xml:space="preserve">Pressure Machine</w:t>
      </w:r>
      <w:r w:rsidDel="00000000" w:rsidR="00000000" w:rsidRPr="00000000">
        <w:rPr>
          <w:rtl w:val="0"/>
        </w:rPr>
        <w:t xml:space="preserve"> show the challenges of living in a small town?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Why did the people of the town struggle to leave the town even though they were often unhappy?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Why do you think people struggle to leave the town and neglect their dreams.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