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dmin-dashboard-기획문서"/>
      <w:r>
        <w:t xml:space="preserve">Admin Dashboard 기획문서</w:t>
      </w:r>
      <w:bookmarkEnd w:id="20"/>
    </w:p>
    <w:p>
      <w:pPr>
        <w:pStyle w:val="FirstParagraph"/>
      </w:pPr>
      <w:r>
        <w:t xml:space="preserve">CNTTECH 관리자 대시보드의 기획 문서 인덱스입니다.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기획-명세서-21건"/>
      <w:r>
        <w:t xml:space="preserve">기획 명세서 (21건)</w:t>
      </w:r>
      <w:bookmarkEnd w:id="21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카테고리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인증</w:t>
            </w:r>
          </w:p>
        </w:tc>
        <w:tc>
          <w:p>
            <w:pPr>
              <w:pStyle w:val="Compact"/>
              <w:jc w:val="left"/>
            </w:pPr>
            <w:r>
              <w:t xml:space="preserve">spec_auth.md</w:t>
            </w:r>
          </w:p>
        </w:tc>
        <w:tc>
          <w:p>
            <w:pPr>
              <w:pStyle w:val="Compact"/>
              <w:jc w:val="left"/>
            </w:pPr>
            <w:r>
              <w:t xml:space="preserve">로그인, MFA, 초대수락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대시보드</w:t>
            </w:r>
          </w:p>
        </w:tc>
        <w:tc>
          <w:p>
            <w:pPr>
              <w:pStyle w:val="Compact"/>
              <w:jc w:val="left"/>
            </w:pPr>
            <w:r>
              <w:t xml:space="preserve">spec_dashboard.md</w:t>
            </w:r>
          </w:p>
        </w:tc>
        <w:tc>
          <w:p>
            <w:pPr>
              <w:pStyle w:val="Compact"/>
              <w:jc w:val="left"/>
            </w:pPr>
            <w:r>
              <w:t xml:space="preserve">핵심 지표 모니터링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회원</w:t>
            </w:r>
          </w:p>
        </w:tc>
        <w:tc>
          <w:p>
            <w:pPr>
              <w:pStyle w:val="Compact"/>
              <w:jc w:val="left"/>
            </w:pPr>
            <w:r>
              <w:t xml:space="preserve">spec_member.md</w:t>
            </w:r>
          </w:p>
        </w:tc>
        <w:tc>
          <w:p>
            <w:pPr>
              <w:pStyle w:val="Compact"/>
              <w:jc w:val="left"/>
            </w:pPr>
            <w:r>
              <w:t xml:space="preserve">앱회원 목록/상세/수동지급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회원추출/그룹</w:t>
            </w:r>
          </w:p>
        </w:tc>
        <w:tc>
          <w:p>
            <w:pPr>
              <w:pStyle w:val="Compact"/>
              <w:jc w:val="left"/>
            </w:pPr>
            <w:r>
              <w:t xml:space="preserve">spec_member_segment.md</w:t>
            </w:r>
          </w:p>
        </w:tc>
        <w:tc>
          <w:p>
            <w:pPr>
              <w:pStyle w:val="Compact"/>
              <w:jc w:val="left"/>
            </w:pPr>
            <w:r>
              <w:t xml:space="preserve">세그먼트 필터, 그룹 저장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멤버십등급</w:t>
            </w:r>
          </w:p>
        </w:tc>
        <w:tc>
          <w:p>
            <w:pPr>
              <w:pStyle w:val="Compact"/>
              <w:jc w:val="left"/>
            </w:pPr>
            <w:r>
              <w:t xml:space="preserve">spec_grade.md</w:t>
            </w:r>
          </w:p>
        </w:tc>
        <w:tc>
          <w:p>
            <w:pPr>
              <w:pStyle w:val="Compact"/>
              <w:jc w:val="left"/>
            </w:pPr>
            <w:r>
              <w:t xml:space="preserve">등급 CRUD, 달성조건, 자동쿠폰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매장</w:t>
            </w:r>
          </w:p>
        </w:tc>
        <w:tc>
          <w:p>
            <w:pPr>
              <w:pStyle w:val="Compact"/>
              <w:jc w:val="left"/>
            </w:pPr>
            <w:r>
              <w:t xml:space="preserve">spec_store.md</w:t>
            </w:r>
          </w:p>
        </w:tc>
        <w:tc>
          <w:p>
            <w:pPr>
              <w:pStyle w:val="Compact"/>
              <w:jc w:val="left"/>
            </w:pPr>
            <w:r>
              <w:t xml:space="preserve">매장 등록/수정, 영업정보, 배달설정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메뉴</w:t>
            </w:r>
          </w:p>
        </w:tc>
        <w:tc>
          <w:p>
            <w:pPr>
              <w:pStyle w:val="Compact"/>
              <w:jc w:val="left"/>
            </w:pPr>
            <w:r>
              <w:t xml:space="preserve">spec_menu.md</w:t>
            </w:r>
          </w:p>
        </w:tc>
        <w:tc>
          <w:p>
            <w:pPr>
              <w:pStyle w:val="Compact"/>
              <w:jc w:val="left"/>
            </w:pPr>
            <w:r>
              <w:t xml:space="preserve">카테고리/메뉴/옵션 관리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주문</w:t>
            </w:r>
          </w:p>
        </w:tc>
        <w:tc>
          <w:p>
            <w:pPr>
              <w:pStyle w:val="Compact"/>
              <w:jc w:val="left"/>
            </w:pPr>
            <w:r>
              <w:t xml:space="preserve">spec_order.md</w:t>
            </w:r>
          </w:p>
        </w:tc>
        <w:tc>
          <w:p>
            <w:pPr>
              <w:pStyle w:val="Compact"/>
              <w:jc w:val="left"/>
            </w:pPr>
            <w:r>
              <w:t xml:space="preserve">주문 접수→완료, 취소/환원, 복합결제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프로모션</w:t>
            </w:r>
          </w:p>
        </w:tc>
        <w:tc>
          <w:p>
            <w:pPr>
              <w:pStyle w:val="Compact"/>
              <w:jc w:val="left"/>
            </w:pPr>
            <w:r>
              <w:t xml:space="preserve">spec_promotion.md</w:t>
            </w:r>
          </w:p>
        </w:tc>
        <w:tc>
          <w:p>
            <w:pPr>
              <w:pStyle w:val="Compact"/>
              <w:jc w:val="left"/>
            </w:pPr>
            <w:r>
              <w:t xml:space="preserve">할인/쿠폰 생성, 정산비율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이벤트</w:t>
            </w:r>
          </w:p>
        </w:tc>
        <w:tc>
          <w:p>
            <w:pPr>
              <w:pStyle w:val="Compact"/>
              <w:jc w:val="left"/>
            </w:pPr>
            <w:r>
              <w:t xml:space="preserve">spec_event.md</w:t>
            </w:r>
          </w:p>
        </w:tc>
        <w:tc>
          <w:p>
            <w:pPr>
              <w:pStyle w:val="Compact"/>
              <w:jc w:val="left"/>
            </w:pPr>
            <w:r>
              <w:t xml:space="preserve">이벤트 생성, 참여자 관리, 당첨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혜택캠페인</w:t>
            </w:r>
          </w:p>
        </w:tc>
        <w:tc>
          <w:p>
            <w:pPr>
              <w:pStyle w:val="Compact"/>
              <w:jc w:val="left"/>
            </w:pPr>
            <w:r>
              <w:t xml:space="preserve">spec_benefit_campaign.md</w:t>
            </w:r>
          </w:p>
        </w:tc>
        <w:tc>
          <w:p>
            <w:pPr>
              <w:pStyle w:val="Compact"/>
              <w:jc w:val="left"/>
            </w:pPr>
            <w:r>
              <w:t xml:space="preserve">트리거 기반 자동 혜택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포인트</w:t>
            </w:r>
          </w:p>
        </w:tc>
        <w:tc>
          <w:p>
            <w:pPr>
              <w:pStyle w:val="Compact"/>
              <w:jc w:val="left"/>
            </w:pPr>
            <w:r>
              <w:t xml:space="preserve">spec_point.md</w:t>
            </w:r>
          </w:p>
        </w:tc>
        <w:tc>
          <w:p>
            <w:pPr>
              <w:pStyle w:val="Compact"/>
              <w:jc w:val="left"/>
            </w:pPr>
            <w:r>
              <w:t xml:space="preserve">적립/사용/소멸 정책 설정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푸시알림</w:t>
            </w:r>
          </w:p>
        </w:tc>
        <w:tc>
          <w:p>
            <w:pPr>
              <w:pStyle w:val="Compact"/>
              <w:jc w:val="left"/>
            </w:pPr>
            <w:r>
              <w:t xml:space="preserve">spec_push.md</w:t>
            </w:r>
          </w:p>
        </w:tc>
        <w:tc>
          <w:p>
            <w:pPr>
              <w:pStyle w:val="Compact"/>
              <w:jc w:val="left"/>
            </w:pPr>
            <w:r>
              <w:t xml:space="preserve">알림 발송/예약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직원</w:t>
            </w:r>
          </w:p>
        </w:tc>
        <w:tc>
          <w:p>
            <w:pPr>
              <w:pStyle w:val="Compact"/>
              <w:jc w:val="left"/>
            </w:pPr>
            <w:r>
              <w:t xml:space="preserve">spec_staff.md</w:t>
            </w:r>
          </w:p>
        </w:tc>
        <w:tc>
          <w:p>
            <w:pPr>
              <w:pStyle w:val="Compact"/>
              <w:jc w:val="left"/>
            </w:pPr>
            <w:r>
              <w:t xml:space="preserve">본사/가맹 직원 초대/승인/팀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정산</w:t>
            </w:r>
          </w:p>
        </w:tc>
        <w:tc>
          <w:p>
            <w:pPr>
              <w:pStyle w:val="Compact"/>
              <w:jc w:val="left"/>
            </w:pPr>
            <w:r>
              <w:t xml:space="preserve">spec_settlement.md</w:t>
            </w:r>
          </w:p>
        </w:tc>
        <w:tc>
          <w:p>
            <w:pPr>
              <w:pStyle w:val="Compact"/>
              <w:jc w:val="left"/>
            </w:pPr>
            <w:r>
              <w:t xml:space="preserve">정산 산출/지급/통계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권한</w:t>
            </w:r>
          </w:p>
        </w:tc>
        <w:tc>
          <w:p>
            <w:pPr>
              <w:pStyle w:val="Compact"/>
              <w:jc w:val="left"/>
            </w:pPr>
            <w:r>
              <w:t xml:space="preserve">spec_permission.md</w:t>
            </w:r>
          </w:p>
        </w:tc>
        <w:tc>
          <w:p>
            <w:pPr>
              <w:pStyle w:val="Compact"/>
              <w:jc w:val="left"/>
            </w:pPr>
            <w:r>
              <w:t xml:space="preserve">메뉴별 접근 수준 관리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디자인</w:t>
            </w:r>
          </w:p>
        </w:tc>
        <w:tc>
          <w:p>
            <w:pPr>
              <w:pStyle w:val="Compact"/>
              <w:jc w:val="left"/>
            </w:pPr>
            <w:r>
              <w:t xml:space="preserve">spec_design.md</w:t>
            </w:r>
          </w:p>
        </w:tc>
        <w:tc>
          <w:p>
            <w:pPr>
              <w:pStyle w:val="Compact"/>
              <w:jc w:val="left"/>
            </w:pPr>
            <w:r>
              <w:t xml:space="preserve">배너/팝업/아이콘뱃지/메인화면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배달권역</w:t>
            </w:r>
          </w:p>
        </w:tc>
        <w:tc>
          <w:p>
            <w:pPr>
              <w:pStyle w:val="Compact"/>
              <w:jc w:val="left"/>
            </w:pPr>
            <w:r>
              <w:t xml:space="preserve">spec_delivery_zone.md</w:t>
            </w:r>
          </w:p>
        </w:tc>
        <w:tc>
          <w:p>
            <w:pPr>
              <w:pStyle w:val="Compact"/>
              <w:jc w:val="left"/>
            </w:pPr>
            <w:r>
              <w:t xml:space="preserve">지도 폴리곤 권역/배달비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감사로그</w:t>
            </w:r>
          </w:p>
        </w:tc>
        <w:tc>
          <w:p>
            <w:pPr>
              <w:pStyle w:val="Compact"/>
              <w:jc w:val="left"/>
            </w:pPr>
            <w:r>
              <w:t xml:space="preserve">spec_audit_log.md</w:t>
            </w:r>
          </w:p>
        </w:tc>
        <w:tc>
          <w:p>
            <w:pPr>
              <w:pStyle w:val="Compact"/>
              <w:jc w:val="left"/>
            </w:pPr>
            <w:r>
              <w:t xml:space="preserve">로그 조회, 알림 설정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고객센터</w:t>
            </w:r>
          </w:p>
        </w:tc>
        <w:tc>
          <w:p>
            <w:pPr>
              <w:pStyle w:val="Compact"/>
              <w:jc w:val="left"/>
            </w:pPr>
            <w:r>
              <w:t xml:space="preserve">spec_support.md</w:t>
            </w:r>
          </w:p>
        </w:tc>
        <w:tc>
          <w:p>
            <w:pPr>
              <w:pStyle w:val="Compact"/>
              <w:jc w:val="left"/>
            </w:pPr>
            <w:r>
              <w:t xml:space="preserve">1:1문의, FAQ, 약관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시스템설정</w:t>
            </w:r>
          </w:p>
        </w:tc>
        <w:tc>
          <w:p>
            <w:pPr>
              <w:pStyle w:val="Compact"/>
              <w:jc w:val="left"/>
            </w:pPr>
            <w:r>
              <w:t xml:space="preserve">spec_settings.md</w:t>
            </w:r>
          </w:p>
        </w:tc>
        <w:tc>
          <w:p>
            <w:pPr>
              <w:pStyle w:val="Compact"/>
              <w:jc w:val="left"/>
            </w:pPr>
            <w:r>
              <w:t xml:space="preserve">전역 설정 관리</w:t>
            </w:r>
          </w:p>
        </w:tc>
      </w:tr>
    </w:tbl>
    <w:p>
      <w:pPr>
        <w:pStyle w:val="Heading2"/>
      </w:pPr>
      <w:bookmarkStart w:id="22" w:name="정책서"/>
      <w:r>
        <w:t xml:space="preserve">정책서</w:t>
      </w:r>
      <w:bookmarkEnd w:id="22"/>
    </w:p>
    <w:tbl>
      <w:tblPr>
        <w:tblStyle w:val="Table"/>
        <w:tblW w:type="pct" w:w="5000"/>
        <w:tblLook w:firstRow="1"/>
      </w:tblPr>
      <w:tblGrid>
        <w:gridCol w:w="4513"/>
        <w:gridCol w:w="451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policy_discount_coupon.md</w:t>
            </w:r>
          </w:p>
        </w:tc>
        <w:tc>
          <w:p>
            <w:pPr>
              <w:pStyle w:val="Compact"/>
              <w:jc w:val="left"/>
            </w:pPr>
            <w:r>
              <w:t xml:space="preserve">할인 중복불가, 쿠폰 상품변경, 쿠폰 삭제 정책</w:t>
            </w:r>
          </w:p>
        </w:tc>
      </w:tr>
    </w:tbl>
    <w:p>
      <w:pPr>
        <w:pStyle w:val="Heading2"/>
      </w:pPr>
      <w:bookmarkStart w:id="23" w:name="상위-기획"/>
      <w:r>
        <w:t xml:space="preserve">상위 기획</w:t>
      </w:r>
      <w:bookmarkEnd w:id="23"/>
    </w:p>
    <w:tbl>
      <w:tblPr>
        <w:tblStyle w:val="Table"/>
        <w:tblW w:type="pct" w:w="5000"/>
        <w:tblLook w:firstRow="1"/>
      </w:tblPr>
      <w:tblGrid>
        <w:gridCol w:w="4513"/>
        <w:gridCol w:w="451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architecture_concept.md</w:t>
            </w:r>
          </w:p>
        </w:tc>
        <w:tc>
          <w:p>
            <w:pPr>
              <w:pStyle w:val="Compact"/>
              <w:jc w:val="left"/>
            </w:pPr>
            <w:r>
              <w:t xml:space="preserve">SaaS 플랫폼 계층 아키텍처 (슈퍼어드민/브랜드허브/운영접점)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brand_hub_strategy.md</w:t>
            </w:r>
          </w:p>
        </w:tc>
        <w:tc>
          <w:p>
            <w:pPr>
              <w:pStyle w:val="Compact"/>
              <w:jc w:val="left"/>
            </w:pPr>
            <w:r>
              <w:t xml:space="preserve">브랜드 허브 전략 및 상위 시스템 관계 정의</w:t>
            </w:r>
          </w:p>
        </w:tc>
      </w:tr>
    </w:tbl>
    <w:p>
      <w:pPr>
        <w:pStyle w:val="Heading2"/>
      </w:pPr>
      <w:bookmarkStart w:id="24" w:name="디자인"/>
      <w:r>
        <w:t xml:space="preserve">디자인</w:t>
      </w:r>
      <w:bookmarkEnd w:id="24"/>
    </w:p>
    <w:tbl>
      <w:tblPr>
        <w:tblStyle w:val="Table"/>
        <w:tblW w:type="pct" w:w="5000"/>
        <w:tblLook w:firstRow="1"/>
      </w:tblPr>
      <w:tblGrid>
        <w:gridCol w:w="4513"/>
        <w:gridCol w:w="451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02-design/design-system.md</w:t>
            </w:r>
          </w:p>
        </w:tc>
        <w:tc>
          <w:p>
            <w:pPr>
              <w:pStyle w:val="Compact"/>
              <w:jc w:val="left"/>
            </w:pPr>
            <w:r>
              <w:t xml:space="preserve">디자인 시스템 가이드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design-system/color-guide.md</w:t>
            </w:r>
          </w:p>
        </w:tc>
        <w:tc>
          <w:p>
            <w:pPr>
              <w:pStyle w:val="Compact"/>
              <w:jc w:val="left"/>
            </w:pPr>
            <w:r>
              <w:t xml:space="preserve">컬러 가이드</w:t>
            </w:r>
          </w:p>
        </w:tc>
      </w:tr>
    </w:tbl>
    <w:p>
      <w:pPr>
        <w:pStyle w:val="Heading2"/>
      </w:pPr>
      <w:bookmarkStart w:id="25" w:name="프로젝트-관리"/>
      <w:r>
        <w:t xml:space="preserve">프로젝트 관리</w:t>
      </w:r>
      <w:bookmarkEnd w:id="25"/>
    </w:p>
    <w:tbl>
      <w:tblPr>
        <w:tblStyle w:val="Table"/>
        <w:tblW w:type="pct" w:w="5000"/>
        <w:tblLook w:firstRow="1"/>
      </w:tblPr>
      <w:tblGrid>
        <w:gridCol w:w="4513"/>
        <w:gridCol w:w="451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progress.md</w:t>
            </w:r>
          </w:p>
        </w:tc>
        <w:tc>
          <w:p>
            <w:pPr>
              <w:pStyle w:val="Compact"/>
              <w:jc w:val="left"/>
            </w:pPr>
            <w:r>
              <w:t xml:space="preserve">작업 이력 및 진행 현황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기술-스택"/>
      <w:r>
        <w:t xml:space="preserve">기술 스택</w:t>
      </w:r>
      <w:bookmarkEnd w:id="26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Framework</w:t>
      </w:r>
      <w:r>
        <w:t xml:space="preserve">: React 18 + TypeScript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Routing</w:t>
      </w:r>
      <w:r>
        <w:t xml:space="preserve">: React Router v6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State</w:t>
      </w:r>
      <w:r>
        <w:t xml:space="preserve">: Zustand (+ persist)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Styling</w:t>
      </w:r>
      <w:r>
        <w:t xml:space="preserve">: Tailwind CSS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Build</w:t>
      </w:r>
      <w:r>
        <w:t xml:space="preserve">: Vite</w:t>
      </w:r>
    </w:p>
    <w:p>
      <w:pPr>
        <w:pStyle w:val="Heading2"/>
      </w:pPr>
      <w:bookmarkStart w:id="27" w:name="테스트-계정"/>
      <w:r>
        <w:t xml:space="preserve">테스트 계정</w:t>
      </w:r>
      <w:bookmarkEnd w:id="27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역할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이메일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비밀번호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MFA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admin@cnttech.co.kr</w:t>
            </w:r>
          </w:p>
        </w:tc>
        <w:tc>
          <w:p>
            <w:pPr>
              <w:pStyle w:val="Compact"/>
              <w:jc w:val="left"/>
            </w:pPr>
            <w:r>
              <w:t xml:space="preserve">Admin123!</w:t>
            </w:r>
          </w:p>
        </w:tc>
        <w:tc>
          <w:p>
            <w:pPr>
              <w:pStyle w:val="Compact"/>
              <w:jc w:val="center"/>
            </w:pPr>
            <w:r>
              <w:t xml:space="preserve">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Manager</w:t>
            </w:r>
          </w:p>
        </w:tc>
        <w:tc>
          <w:p>
            <w:pPr>
              <w:pStyle w:val="Compact"/>
              <w:jc w:val="left"/>
            </w:pPr>
            <w:r>
              <w:t xml:space="preserve">manager@cnttech.co.kr</w:t>
            </w:r>
          </w:p>
        </w:tc>
        <w:tc>
          <w:p>
            <w:pPr>
              <w:pStyle w:val="Compact"/>
              <w:jc w:val="left"/>
            </w:pPr>
            <w:r>
              <w:t xml:space="preserve">Manager123!</w:t>
            </w:r>
          </w:p>
        </w:tc>
        <w:tc>
          <w:p>
            <w:pPr>
              <w:pStyle w:val="Compact"/>
              <w:jc w:val="center"/>
            </w:pPr>
            <w:r>
              <w:t xml:space="preserve">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Viewer</w:t>
            </w:r>
          </w:p>
        </w:tc>
        <w:tc>
          <w:p>
            <w:pPr>
              <w:pStyle w:val="Compact"/>
              <w:jc w:val="left"/>
            </w:pPr>
            <w:r>
              <w:t xml:space="preserve">viewer@cnttech.co.kr</w:t>
            </w:r>
          </w:p>
        </w:tc>
        <w:tc>
          <w:p>
            <w:pPr>
              <w:pStyle w:val="Compact"/>
              <w:jc w:val="left"/>
            </w:pPr>
            <w:r>
              <w:t xml:space="preserve">Viewer123!</w:t>
            </w:r>
          </w:p>
        </w:tc>
        <w:tc>
          <w:p>
            <w:pPr>
              <w:pStyle w:val="Compact"/>
              <w:jc w:val="center"/>
            </w:pPr>
            <w:r>
              <w:t xml:space="preserve">OFF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docx-폴더-구조"/>
      <w:r>
        <w:t xml:space="preserve">docx 폴더 구조</w:t>
      </w:r>
      <w:bookmarkEnd w:id="28"/>
    </w:p>
    <w:p>
      <w:pPr>
        <w:pStyle w:val="SourceCode"/>
      </w:pPr>
      <w:r>
        <w:rPr>
          <w:rStyle w:val="verbatim char"/>
        </w:rPr>
        <w:t xml:space="preserve">docs/docx/</w:t>
      </w:r>
      <w:r>
        <w:br/>
      </w:r>
      <w:r>
        <w:rPr>
          <w:rStyle w:val="verbatim char"/>
        </w:rPr>
        <w:t xml:space="preserve">  01_기획명세서/    ← spec 21건 + policy 1건 + 상위기획 2건</w:t>
      </w:r>
      <w:r>
        <w:br/>
      </w:r>
      <w:r>
        <w:rPr>
          <w:rStyle w:val="verbatim char"/>
        </w:rPr>
        <w:t xml:space="preserve">  02_디자인/        ← design-system, color-guide</w:t>
      </w:r>
      <w:r>
        <w:br/>
      </w:r>
      <w:r>
        <w:rPr>
          <w:rStyle w:val="verbatim char"/>
        </w:rPr>
        <w:t xml:space="preserve">  README.docx       ← 이 문서</w:t>
      </w:r>
      <w:r>
        <w:br/>
      </w:r>
      <w:r>
        <w:rPr>
          <w:rStyle w:val="verbatim char"/>
        </w:rPr>
        <w:t xml:space="preserve">  progress.docx     ← 작업 이력</w:t>
      </w:r>
    </w:p>
    <w:sectPr>
      <w:foot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8"/>
        <w:szCs w:val="18"/>
      </w:rPr>
      <w:t xml:space="preserve"> / </w:t>
    </w: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/>
    </w:pPr>
    <w:rPr>
      <w:rFonts w:ascii="맑은 고딕" w:cs="맑은 고딕" w:eastAsia="맑은 고딕" w:hAnsi="맑은 고딕"/>
      <w:sz w:val="22"/>
      <w:szCs w:val="22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20" w:before="360"/>
      <w:outlineLvl w:val="0"/>
    </w:pPr>
    <w:rPr>
      <w:rFonts w:ascii="맑은 고딕" w:cs="맑은 고딕" w:eastAsia="맑은 고딕" w:hAnsi="맑은 고딕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맑은 고딕" w:cs="맑은 고딕" w:eastAsia="맑은 고딕" w:hAnsi="맑은 고딕"/>
      <w:b/>
      <w:bCs/>
      <w:color w:val="2E4B9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맑은 고딕" w:cs="맑은 고딕" w:eastAsia="맑은 고딕" w:hAnsi="맑은 고딕"/>
      <w:b/>
      <w:bCs/>
      <w:color w:val="2E4B91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40" w:before="160"/>
      <w:outlineLvl w:val="3"/>
    </w:pPr>
    <w:rPr>
      <w:rFonts w:ascii="맑은 고딕" w:cs="맑은 고딕" w:eastAsia="맑은 고딕" w:hAnsi="맑은 고딕"/>
      <w:b/>
      <w:bCs/>
      <w:sz w:val="22"/>
      <w:szCs w:val="22"/>
    </w:rPr>
  </w:style>
  <w:style w:type="paragraph" w:styleId="verbatim">
    <w:name w:val="verbatim"/>
    <w:basedOn w:val="Normal"/>
    <w:pPr>
      <w:shd w:fill="F8F8F8" w:val="clear"/>
      <w:spacing w:after="60" w:before="60"/>
    </w:pPr>
    <w:rPr>
      <w:rFonts w:ascii="Courier New" w:cs="Courier New" w:eastAsia="Courier New" w:hAnsi="Courier New"/>
      <w:color w:val="C7254E"/>
      <w:sz w:val="18"/>
      <w:szCs w:val="18"/>
    </w:rPr>
  </w:style>
  <w:style w:type="character" w:styleId="verbatim char">
    <w:name w:val="verbatim char"/>
    <w:uiPriority w:val="99"/>
    <w:unhideWhenUsed/>
    <w:rPr>
      <w:rFonts w:ascii="Courier New" w:cs="Courier New" w:eastAsia="Courier New" w:hAnsi="Courier New"/>
      <w:color w:val="C7254E"/>
      <w:sz w:val="18"/>
      <w:szCs w:val="18"/>
    </w:rPr>
  </w:style>
  <w:style w:type="table" w:styleId="Table">
    <w:name w:val="Table"/>
    <w:tblPr>
      <w:tblW w:w="5000" w:type="pct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  <w:color w:val="FFFFFF"/>
        <w:sz w:val="22"/>
      </w:rPr>
      <w:tcPr>
        <w:tcBorders>
          <w:bottom w:val="single" w:sz="8" w:space="0" w:color="1F3864"/>
        </w:tcBorders>
        <w:shd w:val="clear" w:fill="1F3864"/>
      </w:tcPr>
    </w:tblStylePr>
    <w:tblStylePr w:type="band1Horz">
      <w:tcPr>
        <w:shd w:val="clear" w:fill="F2F7FB"/>
      </w:tcPr>
    </w:tblStylePr>
  </w:style>
  <w:style w:type="paragraph" w:styleId="Compact">
    <w:name w:val="Compact"/>
    <w:basedOn w:val="Normal"/>
    <w:pPr>
      <w:spacing w:before="20" w:after="20" w:line="260" w:lineRule="atLeast"/>
    </w:pPr>
    <w:rPr>
      <w:rFonts w:ascii="맑은 고딕" w:hAnsi="맑은 고딕" w:eastAsia="맑은 고딕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footer" Target="footer1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2026-03-13T09:16:11Z</dcterms:created>
  <dcterms:modified xsi:type="dcterms:W3CDTF">2026-03-13T09:16:11Z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