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시스템-설정settings-기획-명세서"/>
      <w:r>
        <w:t xml:space="preserve">시스템 설정(Settings)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설정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/settings</w:t>
            </w:r>
          </w:p>
        </w:tc>
        <w:tc>
          <w:p>
            <w:pPr>
              <w:pStyle w:val="Compact"/>
              <w:jc w:val="left"/>
            </w:pPr>
            <w:r>
              <w:t xml:space="preserve">시스템 설정 (Settings)</w:t>
            </w:r>
          </w:p>
        </w:tc>
        <w:tc>
          <w:p>
            <w:pPr>
              <w:pStyle w:val="Compact"/>
              <w:jc w:val="left"/>
            </w:pPr>
            <w:r>
              <w:t xml:space="preserve">settings:read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"/>
      <w:r>
        <w:t xml:space="preserve">2. 페이지 프로세스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브랜드 기본 정보 조회</w:t>
      </w:r>
      <w:r>
        <w:t xml:space="preserve"> </w:t>
      </w:r>
      <w:r>
        <w:t xml:space="preserve">— 슈퍼어드민(본사)에서 초기 세팅한 브랜드명, 로고 등 기본 정보를 조회한다. (수정 불가)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운영 유형 및 정책 조회</w:t>
      </w:r>
      <w:r>
        <w:t xml:space="preserve"> </w:t>
      </w:r>
      <w:r>
        <w:t xml:space="preserve">— 주문 유형 세팅값, 배달비/최소주문금액, 운영 요금제 정책을 확인한다. (수정 불가)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업체 연동 및 계약 정보 조회</w:t>
      </w:r>
      <w:r>
        <w:t xml:space="preserve"> </w:t>
      </w:r>
      <w:r>
        <w:t xml:space="preserve">— PG사, POS 연동 상태 및 계약 정보, 수수료, 매니저 연락처를 확인한다. (수정 불가)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가이드 및 고객 지원</w:t>
      </w:r>
      <w:r>
        <w:t xml:space="preserve"> </w:t>
      </w:r>
      <w:r>
        <w:t xml:space="preserve">— 사이트 기능 사용 방법을 안내하는 가이드 링크와 본사에 문의할 수 있는 창구를 제공한다.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3. 세부 개발 명세</w:t>
      </w:r>
      <w:bookmarkEnd w:id="23"/>
    </w:p>
    <w:p>
      <w:pPr>
        <w:pStyle w:val="FirstParagraph"/>
      </w:pPr>
      <w:r>
        <w:t xml:space="preserve">이 페이지의 모든 항목은 점주(가맹점주 또는 운영자)에게</w:t>
      </w:r>
      <w:r>
        <w:t xml:space="preserve"> </w:t>
      </w:r>
      <w:r>
        <w:rPr>
          <w:b/>
        </w:rPr>
        <w:t xml:space="preserve">읽기 전용(Read-Only)</w:t>
      </w:r>
      <w:r>
        <w:t xml:space="preserve">으로 노출되며 내용 변경이 불가능하다. 수정이 필요한 경우 본사 문의를 통해서만 가능하다.</w:t>
      </w:r>
    </w:p>
    <w:p>
      <w:pPr>
        <w:pStyle w:val="Heading3"/>
      </w:pPr>
      <w:bookmarkStart w:id="24" w:name="프론트엔드-노출-항목"/>
      <w:r>
        <w:t xml:space="preserve">3.1. 프론트엔드 (노출 항목)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표기 항목명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노출 데이터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브랜드 정보</w:t>
            </w:r>
          </w:p>
        </w:tc>
        <w:tc>
          <w:p>
            <w:pPr>
              <w:pStyle w:val="Compact"/>
              <w:jc w:val="left"/>
            </w:pPr>
            <w:r>
              <w:t xml:space="preserve">슈퍼어드민에서 세팅한 브랜드 정보</w:t>
            </w:r>
          </w:p>
        </w:tc>
        <w:tc>
          <w:p>
            <w:pPr>
              <w:pStyle w:val="Compact"/>
              <w:jc w:val="left"/>
            </w:pPr>
            <w:r>
              <w:t xml:space="preserve">Text / Image</w:t>
            </w:r>
          </w:p>
        </w:tc>
        <w:tc>
          <w:p>
            <w:pPr>
              <w:pStyle w:val="Compact"/>
              <w:jc w:val="left"/>
            </w:pPr>
            <w:r>
              <w:t xml:space="preserve">서비스명, 브랜드 로고, 기본 사업자 정보 등 표기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운영 유형</w:t>
            </w:r>
          </w:p>
        </w:tc>
        <w:tc>
          <w:p>
            <w:pPr>
              <w:pStyle w:val="Compact"/>
              <w:jc w:val="left"/>
            </w:pPr>
            <w:r>
              <w:t xml:space="preserve">브랜드의 주문유형</w:t>
            </w:r>
          </w:p>
        </w:tc>
        <w:tc>
          <w:p>
            <w:pPr>
              <w:pStyle w:val="Compact"/>
              <w:jc w:val="left"/>
            </w:pPr>
            <w:r>
              <w:t xml:space="preserve">Badge / Tags</w:t>
            </w:r>
          </w:p>
        </w:tc>
        <w:tc>
          <w:p>
            <w:pPr>
              <w:pStyle w:val="Compact"/>
              <w:jc w:val="left"/>
            </w:pPr>
            <w:r>
              <w:t xml:space="preserve">배달, 포장, 예약, 이쿠폰 등 활성화된 유형 표시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초기 세팅 운영시간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요일별 초기 설정 시간 (ex: 평일 09:00~22:00)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초기 세팅 배달비</w:t>
            </w:r>
          </w:p>
        </w:tc>
        <w:tc>
          <w:p>
            <w:pPr>
              <w:pStyle w:val="Compact"/>
              <w:jc w:val="left"/>
            </w:pPr>
            <w:r>
              <w:t xml:space="preserve">Text (Currency)</w:t>
            </w:r>
          </w:p>
        </w:tc>
        <w:tc>
          <w:p>
            <w:pPr>
              <w:pStyle w:val="Compact"/>
              <w:jc w:val="left"/>
            </w:pPr>
            <w:r>
              <w:t xml:space="preserve">기본 배달비 표기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초기 세팅 최소 주문금액</w:t>
            </w:r>
          </w:p>
        </w:tc>
        <w:tc>
          <w:p>
            <w:pPr>
              <w:pStyle w:val="Compact"/>
              <w:jc w:val="left"/>
            </w:pPr>
            <w:r>
              <w:t xml:space="preserve">Text (Currency)</w:t>
            </w:r>
          </w:p>
        </w:tc>
        <w:tc>
          <w:p>
            <w:pPr>
              <w:pStyle w:val="Compact"/>
              <w:jc w:val="left"/>
            </w:pPr>
            <w:r>
              <w:t xml:space="preserve">배달 및 포장에 대한 최소 주문 금액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연동 및 계약</w:t>
            </w:r>
          </w:p>
        </w:tc>
        <w:tc>
          <w:p>
            <w:pPr>
              <w:pStyle w:val="Compact"/>
              <w:jc w:val="left"/>
            </w:pPr>
            <w:r>
              <w:t xml:space="preserve">계약 PG사</w:t>
            </w:r>
          </w:p>
        </w:tc>
        <w:tc>
          <w:p>
            <w:pPr>
              <w:pStyle w:val="Compact"/>
              <w:jc w:val="left"/>
            </w:pPr>
            <w:r>
              <w:t xml:space="preserve">Text + Badge</w:t>
            </w:r>
          </w:p>
        </w:tc>
        <w:tc>
          <w:p>
            <w:pPr>
              <w:pStyle w:val="Compact"/>
              <w:jc w:val="left"/>
            </w:pPr>
            <w:r>
              <w:t xml:space="preserve">PG사 명칭 및 연동주체(플랫폼 / 직접계약)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연동 포스 (POS)</w:t>
            </w:r>
          </w:p>
        </w:tc>
        <w:tc>
          <w:p>
            <w:pPr>
              <w:pStyle w:val="Compact"/>
              <w:jc w:val="left"/>
            </w:pPr>
            <w:r>
              <w:t xml:space="preserve">Text + Badge</w:t>
            </w:r>
          </w:p>
        </w:tc>
        <w:tc>
          <w:p>
            <w:pPr>
              <w:pStyle w:val="Compact"/>
              <w:jc w:val="left"/>
            </w:pPr>
            <w:r>
              <w:t xml:space="preserve">POS사 명칭 및 연동주체(플랫폼 / 직접계약)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계약기간</w:t>
            </w:r>
          </w:p>
        </w:tc>
        <w:tc>
          <w:p>
            <w:pPr>
              <w:pStyle w:val="Compact"/>
              <w:jc w:val="left"/>
            </w:pPr>
            <w:r>
              <w:t xml:space="preserve">Text (Date range)</w:t>
            </w:r>
          </w:p>
        </w:tc>
        <w:tc>
          <w:p>
            <w:pPr>
              <w:pStyle w:val="Compact"/>
              <w:jc w:val="left"/>
            </w:pPr>
            <w:r>
              <w:t xml:space="preserve">YYYY.MM.DD ~ YYYY.MM.DD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운영수수료</w:t>
            </w:r>
          </w:p>
        </w:tc>
        <w:tc>
          <w:p>
            <w:pPr>
              <w:pStyle w:val="Compact"/>
              <w:jc w:val="left"/>
            </w:pPr>
            <w:r>
              <w:t xml:space="preserve">Text (%)</w:t>
            </w:r>
          </w:p>
        </w:tc>
        <w:tc>
          <w:p>
            <w:pPr>
              <w:pStyle w:val="Compact"/>
              <w:jc w:val="left"/>
            </w:pPr>
            <w:r>
              <w:t xml:space="preserve">수수료율 N%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운영 요금제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적용중인 요금제 등급 명칭 (ex: 요금제 A)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담당자 연락처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본사 시스템 설정 담당자 번호 및 내선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지원 채널</w:t>
            </w:r>
          </w:p>
        </w:tc>
        <w:tc>
          <w:p>
            <w:pPr>
              <w:pStyle w:val="Compact"/>
              <w:jc w:val="left"/>
            </w:pPr>
            <w:r>
              <w:t xml:space="preserve">기타 사이트 사용 가이드 (기능사용방법)</w:t>
            </w:r>
          </w:p>
        </w:tc>
        <w:tc>
          <w:p>
            <w:pPr>
              <w:pStyle w:val="Compact"/>
              <w:jc w:val="left"/>
            </w:pPr>
            <w:r>
              <w:t xml:space="preserve">External Link / Modal</w:t>
            </w:r>
          </w:p>
        </w:tc>
        <w:tc>
          <w:p>
            <w:pPr>
              <w:pStyle w:val="Compact"/>
              <w:jc w:val="left"/>
            </w:pPr>
            <w:r>
              <w:t xml:space="preserve">별도의 가이드 페이지(노션 등)나 FAQ 팝업 버튼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문의 (본사)</w:t>
            </w:r>
          </w:p>
        </w:tc>
        <w:tc>
          <w:p>
            <w:pPr>
              <w:pStyle w:val="Compact"/>
              <w:jc w:val="left"/>
            </w:pPr>
            <w:r>
              <w:t xml:space="preserve">Button / Link</w:t>
            </w:r>
          </w:p>
        </w:tc>
        <w:tc>
          <w:p>
            <w:pPr>
              <w:pStyle w:val="Compact"/>
              <w:jc w:val="left"/>
            </w:pPr>
            <w:r>
              <w:t xml:space="preserve">1:1 본사 카톡 문의, 이메일 전송, 또는 내부 문의 게시판 링크</w:t>
            </w:r>
          </w:p>
        </w:tc>
      </w:tr>
    </w:tbl>
    <w:p>
      <w:pPr>
        <w:pStyle w:val="Heading3"/>
      </w:pPr>
      <w:bookmarkStart w:id="25" w:name="백엔드"/>
      <w:r>
        <w:t xml:space="preserve">3.2. 백엔드</w:t>
      </w:r>
      <w:bookmarkEnd w:id="25"/>
    </w:p>
    <w:p>
      <w:pPr>
        <w:pStyle w:val="FirstParagraph"/>
      </w:pPr>
      <w:r>
        <w:t xml:space="preserve">모든 시스템 환경설정값은 단일 API를 통해 읽어온다.</w:t>
      </w:r>
    </w:p>
    <w:p>
      <w:pPr>
        <w:pStyle w:val="Heading4"/>
      </w:pPr>
      <w:bookmarkStart w:id="26" w:name="api-엔드포인트"/>
      <w:r>
        <w:t xml:space="preserve">API 엔드포인트</w:t>
      </w:r>
      <w:bookmarkEnd w:id="26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/api/settings/brand-config</w:t>
            </w:r>
          </w:p>
        </w:tc>
        <w:tc>
          <w:p>
            <w:pPr>
              <w:pStyle w:val="Compact"/>
              <w:jc w:val="left"/>
            </w:pPr>
            <w:r>
              <w:t xml:space="preserve">읽기 전용으로 제공되는 위 12가지 설정 데이터의 단건 통합 반환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 사용자(점주/어드민) 요청에 의한</w:t>
      </w:r>
      <w:r>
        <w:t xml:space="preserve"> </w:t>
      </w:r>
      <w:r>
        <w:rPr>
          <w:rStyle w:val="verbatim char"/>
        </w:rPr>
        <w:t xml:space="preserve">UPDATE/PUT</w:t>
      </w:r>
      <w:r>
        <w:t xml:space="preserve"> </w:t>
      </w:r>
      <w:r>
        <w:t xml:space="preserve">등 설정값 수정 API 엔드포인트는 어드민 대시보드 백엔드 권한에 존재하지 않는다. 모두 수동(수퍼어드민 전용 포털 또는 DB 직권) 처리로 간주된다.</w:t>
      </w:r>
      <w:r>
        <w:t xml:space="preserve"> </w:t>
      </w:r>
      <w:r>
        <w:t xml:space="preserve">- 노출되는 결제 수수료나 요금제는 인증된 계정별로 다르게 반영되는 경우가 있으므로 로그인 세션 기반 데이터 조회를 보장해야 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정상작동-시나리오"/>
      <w:r>
        <w:t xml:space="preserve">4. 정상작동 시나리오</w:t>
      </w:r>
      <w:bookmarkEnd w:id="27"/>
    </w:p>
    <w:p>
      <w:pPr>
        <w:pStyle w:val="Heading3"/>
      </w:pPr>
      <w:bookmarkStart w:id="28" w:name="시나리오-1-설정-페이지-데이터-조회-및-가이드-이동"/>
      <w:r>
        <w:t xml:space="preserve">시나리오 1: 설정 페이지 데이터 조회 및 가이드 이동</w:t>
      </w:r>
      <w:bookmarkEnd w:id="28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사이드바</w:t>
            </w:r>
            <w:r>
              <w:t xml:space="preserve"> </w:t>
            </w:r>
            <w:r>
              <w:t xml:space="preserve">‘</w:t>
            </w:r>
            <w:r>
              <w:t xml:space="preserve">설정</w:t>
            </w:r>
            <w:r>
              <w:t xml:space="preserve">’</w:t>
            </w:r>
            <w:r>
              <w:t xml:space="preserve"> </w:t>
            </w:r>
            <w:r>
              <w:t xml:space="preserve">메뉴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GET /api/settings/brand-config</w:t>
            </w:r>
            <w:r>
              <w:t xml:space="preserve"> </w:t>
            </w:r>
            <w:r>
              <w:t xml:space="preserve">호출</w:t>
            </w:r>
          </w:p>
        </w:tc>
        <w:tc>
          <w:p>
            <w:pPr>
              <w:pStyle w:val="Compact"/>
              <w:jc w:val="left"/>
            </w:pPr>
            <w:r>
              <w:t xml:space="preserve">페이지 진입과 동시에 로딩 시작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데이터 노출</w:t>
            </w:r>
          </w:p>
        </w:tc>
        <w:tc>
          <w:p>
            <w:pPr>
              <w:pStyle w:val="Compact"/>
              <w:jc w:val="left"/>
            </w:pPr>
            <w:r>
              <w:t xml:space="preserve">각 항목들이 Disabled된 Input 또는 순수 Text 형태로 렌더링</w:t>
            </w:r>
          </w:p>
        </w:tc>
        <w:tc>
          <w:p>
            <w:pPr>
              <w:pStyle w:val="Compact"/>
              <w:jc w:val="left"/>
            </w:pPr>
            <w:r>
              <w:t xml:space="preserve">수정, 저장 버튼이 화면에 전면 존재하지 않음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[문의 (본사)] 버튼 클릭</w:t>
            </w:r>
          </w:p>
        </w:tc>
        <w:tc>
          <w:p>
            <w:pPr>
              <w:pStyle w:val="Compact"/>
              <w:jc w:val="left"/>
            </w:pPr>
            <w:r>
              <w:t xml:space="preserve">본사 카카오톡 채널/고객센터 창 새 탭으로 오버레이</w:t>
            </w:r>
          </w:p>
        </w:tc>
        <w:tc>
          <w:p>
            <w:pPr>
              <w:pStyle w:val="Compact"/>
              <w:jc w:val="left"/>
            </w:pPr>
            <w:r>
              <w:t xml:space="preserve">지원 채널 정상 연동 확인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[기능사용방법] 클릭</w:t>
            </w:r>
          </w:p>
        </w:tc>
        <w:tc>
          <w:p>
            <w:pPr>
              <w:pStyle w:val="Compact"/>
              <w:jc w:val="left"/>
            </w:pPr>
            <w:r>
              <w:t xml:space="preserve">사이트 매뉴얼 페이지 이동</w:t>
            </w:r>
          </w:p>
        </w:tc>
        <w:tc>
          <w:p>
            <w:pPr>
              <w:pStyle w:val="Compact"/>
              <w:jc w:val="left"/>
            </w:pPr>
            <w:r>
              <w:t xml:space="preserve">가이드 문서 또는 모달 정상 노출 확인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시스템-및-정책-설정-settings-policies-api"/>
      <w:r>
        <w:t xml:space="preserve">시스템 및 정책 설정 (Settings &amp; Policies) API</w:t>
      </w:r>
      <w:bookmarkEnd w:id="29"/>
    </w:p>
    <w:p>
      <w:pPr>
        <w:pStyle w:val="Heading3"/>
      </w:pPr>
      <w:bookmarkStart w:id="30" w:name="공통-규칙-common-rules"/>
      <w:r>
        <w:t xml:space="preserve">공통 규칙 (Common Rules)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2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2"/>
        </w:numPr>
        <w:pStyle w:val="Compact"/>
      </w:pPr>
      <w:r>
        <w:t xml:space="preserve">반환 형식: 읽기 전용 단일 객체 (Singleton Structure)</w:t>
      </w:r>
    </w:p>
    <w:p>
      <w:pPr>
        <w:pStyle w:val="Heading3"/>
      </w:pPr>
      <w:bookmarkStart w:id="31" w:name="브랜드-및-계약-세팅-정보-조회-통합"/>
      <w:r>
        <w:t xml:space="preserve">14-1. 브랜드 및 계약 세팅 정보 조회 (통합)</w:t>
      </w:r>
      <w:bookmarkEnd w:id="31"/>
    </w:p>
    <w:p>
      <w:pPr>
        <w:pStyle w:val="FirstParagraph"/>
      </w:pPr>
      <w:r>
        <w:t xml:space="preserve">모든 변경 불가(Read-Only) 운영 항목들을 한 번에 로드합니다.</w:t>
      </w:r>
    </w:p>
    <w:p>
      <w:pPr>
        <w:pStyle w:val="SourceCode"/>
      </w:pPr>
      <w:r>
        <w:rPr>
          <w:rStyle w:val="verbatim char"/>
        </w:rPr>
        <w:t xml:space="preserve">GET /settings/brand-config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"브랜드명"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"logoUrl"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"https://s3.url/logo.png"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"DELIVERY"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"initialSettings"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"operatingHours"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"평일 09:00 - 22:00 / 주말 10:00 - 22:00"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"minOrderAmount"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"pickup"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"TossPayments"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또는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"OKPOS"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"commissionRate"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"요금제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"managerContact"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"02-1234-5678 (내선 123)"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"supportLinks"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"guideUrl"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"https://notion.so/guide..."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"inquiryUrl"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"http://pf.kakao.com/..."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2026-03-13T09:16:14Z</dcterms:created>
  <dcterms:modified xsi:type="dcterms:W3CDTF">2026-03-13T09:16:14Z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