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137C2" w14:textId="336B2491" w:rsidR="009836D2" w:rsidRDefault="009836D2" w:rsidP="009836D2">
      <w:pPr>
        <w:pStyle w:val="Kop1"/>
      </w:pPr>
      <w:proofErr w:type="spellStart"/>
      <w:r w:rsidRPr="009836D2">
        <w:t>cam</w:t>
      </w:r>
      <w:proofErr w:type="spellEnd"/>
      <w:r w:rsidRPr="009836D2">
        <w:t>-gedreven klink-/inpers-station in een montage-automaat</w:t>
      </w:r>
    </w:p>
    <w:p w14:paraId="2FF6B69A" w14:textId="77777777" w:rsidR="009836D2" w:rsidRDefault="009836D2" w:rsidP="009836D2"/>
    <w:p w14:paraId="2FF6EC76" w14:textId="2E46A362" w:rsidR="009836D2" w:rsidRPr="009836D2" w:rsidRDefault="009836D2" w:rsidP="009836D2">
      <w:r w:rsidRPr="009836D2">
        <w:t>referentie</w:t>
      </w:r>
      <w:r>
        <w:t xml:space="preserve">: </w:t>
      </w:r>
      <w:hyperlink r:id="rId4" w:history="1">
        <w:r w:rsidRPr="009836D2">
          <w:rPr>
            <w:rStyle w:val="Hyperlink"/>
          </w:rPr>
          <w:t xml:space="preserve">US 4 541 558 </w:t>
        </w:r>
        <w:proofErr w:type="spellStart"/>
        <w:r w:rsidRPr="009836D2">
          <w:rPr>
            <w:rStyle w:val="Hyperlink"/>
            <w:i/>
            <w:iCs/>
          </w:rPr>
          <w:t>Riveting</w:t>
        </w:r>
        <w:proofErr w:type="spellEnd"/>
        <w:r w:rsidRPr="009836D2">
          <w:rPr>
            <w:rStyle w:val="Hyperlink"/>
            <w:i/>
            <w:iCs/>
          </w:rPr>
          <w:t xml:space="preserve"> </w:t>
        </w:r>
        <w:proofErr w:type="spellStart"/>
        <w:r w:rsidRPr="009836D2">
          <w:rPr>
            <w:rStyle w:val="Hyperlink"/>
            <w:i/>
            <w:iCs/>
          </w:rPr>
          <w:t>press</w:t>
        </w:r>
        <w:proofErr w:type="spellEnd"/>
        <w:r w:rsidRPr="009836D2">
          <w:rPr>
            <w:rStyle w:val="Hyperlink"/>
            <w:i/>
            <w:iCs/>
          </w:rPr>
          <w:t xml:space="preserve"> </w:t>
        </w:r>
        <w:proofErr w:type="spellStart"/>
        <w:r w:rsidRPr="009836D2">
          <w:rPr>
            <w:rStyle w:val="Hyperlink"/>
            <w:i/>
            <w:iCs/>
          </w:rPr>
          <w:t>safety</w:t>
        </w:r>
        <w:proofErr w:type="spellEnd"/>
        <w:r w:rsidRPr="009836D2">
          <w:rPr>
            <w:rStyle w:val="Hyperlink"/>
          </w:rPr>
          <w:t xml:space="preserve"> — een </w:t>
        </w:r>
        <w:proofErr w:type="spellStart"/>
        <w:r w:rsidRPr="009836D2">
          <w:rPr>
            <w:rStyle w:val="Hyperlink"/>
          </w:rPr>
          <w:t>nokgedreven</w:t>
        </w:r>
        <w:proofErr w:type="spellEnd"/>
        <w:r w:rsidRPr="009836D2">
          <w:rPr>
            <w:rStyle w:val="Hyperlink"/>
          </w:rPr>
          <w:t xml:space="preserve"> bovenwerktuig met grijpers; gebruikt </w:t>
        </w:r>
        <w:proofErr w:type="spellStart"/>
        <w:r w:rsidRPr="009836D2">
          <w:rPr>
            <w:rStyle w:val="Hyperlink"/>
          </w:rPr>
          <w:t>cam</w:t>
        </w:r>
        <w:proofErr w:type="spellEnd"/>
        <w:r w:rsidRPr="009836D2">
          <w:rPr>
            <w:rStyle w:val="Hyperlink"/>
          </w:rPr>
          <w:t xml:space="preserve"> + veervoorspa</w:t>
        </w:r>
        <w:r w:rsidRPr="009836D2">
          <w:rPr>
            <w:rStyle w:val="Hyperlink"/>
          </w:rPr>
          <w:t>n</w:t>
        </w:r>
        <w:r w:rsidRPr="009836D2">
          <w:rPr>
            <w:rStyle w:val="Hyperlink"/>
          </w:rPr>
          <w:t xml:space="preserve">ning, conceptueel identiek aan de </w:t>
        </w:r>
        <w:proofErr w:type="spellStart"/>
        <w:r w:rsidRPr="009836D2">
          <w:rPr>
            <w:rStyle w:val="Hyperlink"/>
          </w:rPr>
          <w:t>cam</w:t>
        </w:r>
        <w:proofErr w:type="spellEnd"/>
        <w:r w:rsidRPr="009836D2">
          <w:rPr>
            <w:rStyle w:val="Hyperlink"/>
          </w:rPr>
          <w:t xml:space="preserve"> + voorspanveer in jouw notebook</w:t>
        </w:r>
      </w:hyperlink>
    </w:p>
    <w:p w14:paraId="06B2E39E" w14:textId="77777777" w:rsidR="009836D2" w:rsidRDefault="009836D2" w:rsidP="009836D2"/>
    <w:p w14:paraId="2A9B0F51" w14:textId="19C4DA48" w:rsidR="009836D2" w:rsidRPr="009836D2" w:rsidRDefault="009836D2" w:rsidP="009836D2">
      <w:r w:rsidRPr="009836D2">
        <w:t xml:space="preserve">Een </w:t>
      </w:r>
      <w:proofErr w:type="spellStart"/>
      <w:r w:rsidRPr="009836D2">
        <w:t>cam</w:t>
      </w:r>
      <w:proofErr w:type="spellEnd"/>
      <w:r w:rsidRPr="009836D2">
        <w:t xml:space="preserve">-gedreven klink-/inpers-station is een </w:t>
      </w:r>
      <w:r w:rsidRPr="009836D2">
        <w:rPr>
          <w:b/>
          <w:bCs/>
        </w:rPr>
        <w:t>werkstation in een grotere productie-automaat</w:t>
      </w:r>
      <w:r w:rsidRPr="009836D2">
        <w:t xml:space="preserve"> — denk aan een carrouseltafel, transferpers, </w:t>
      </w:r>
      <w:proofErr w:type="spellStart"/>
      <w:r w:rsidRPr="009836D2">
        <w:t>walking</w:t>
      </w:r>
      <w:proofErr w:type="spellEnd"/>
      <w:r w:rsidRPr="009836D2">
        <w:t>-</w:t>
      </w:r>
      <w:proofErr w:type="spellStart"/>
      <w:r w:rsidRPr="009836D2">
        <w:t>beam</w:t>
      </w:r>
      <w:proofErr w:type="spellEnd"/>
      <w:r w:rsidRPr="009836D2">
        <w:t xml:space="preserve">-lijn of in-line montage-eenheid waar meerdere stations elk één bewerking doen op een werkstuk dat van station naar station wordt doorgevoerd. Het station dat we hier modelleren doet één specifieke handeling per omwenteling van de </w:t>
      </w:r>
      <w:proofErr w:type="spellStart"/>
      <w:r w:rsidRPr="009836D2">
        <w:t>hoofdcamas</w:t>
      </w:r>
      <w:proofErr w:type="spellEnd"/>
      <w:r w:rsidRPr="009836D2">
        <w:t>, in dit geval het indrijven of klinken van één onderdeel met een drevel of stempel.</w:t>
      </w:r>
    </w:p>
    <w:p w14:paraId="19A767E0" w14:textId="77777777" w:rsidR="009836D2" w:rsidRPr="009836D2" w:rsidRDefault="009836D2" w:rsidP="009836D2">
      <w:r w:rsidRPr="009836D2">
        <w:rPr>
          <w:b/>
          <w:bCs/>
        </w:rPr>
        <w:t xml:space="preserve">De volledige </w:t>
      </w:r>
      <w:proofErr w:type="spellStart"/>
      <w:r w:rsidRPr="009836D2">
        <w:rPr>
          <w:b/>
          <w:bCs/>
        </w:rPr>
        <w:t>kinematische</w:t>
      </w:r>
      <w:proofErr w:type="spellEnd"/>
      <w:r w:rsidRPr="009836D2">
        <w:rPr>
          <w:b/>
          <w:bCs/>
        </w:rPr>
        <w:t xml:space="preserve"> keten</w:t>
      </w:r>
    </w:p>
    <w:p w14:paraId="4648C0DC" w14:textId="77777777" w:rsidR="009836D2" w:rsidRPr="009836D2" w:rsidRDefault="009836D2" w:rsidP="009836D2">
      <w:r w:rsidRPr="009836D2">
        <w:t xml:space="preserve">Een typische </w:t>
      </w:r>
      <w:proofErr w:type="spellStart"/>
      <w:r w:rsidRPr="009836D2">
        <w:t>cam</w:t>
      </w:r>
      <w:proofErr w:type="spellEnd"/>
      <w:r w:rsidRPr="009836D2">
        <w:t>-gedreven persmodule bestaat uit een vaste opeenvolging van componenten waarvan jouw notebook elk facet adresseert:</w:t>
      </w:r>
    </w:p>
    <w:p w14:paraId="701B9282" w14:textId="77777777" w:rsidR="009836D2" w:rsidRPr="009836D2" w:rsidRDefault="009836D2" w:rsidP="009836D2">
      <w:r w:rsidRPr="009836D2">
        <w:t xml:space="preserve">Een centrale aandrijfmotor (meestal asynchroon of </w:t>
      </w:r>
      <w:proofErr w:type="spellStart"/>
      <w:r w:rsidRPr="009836D2">
        <w:t>borstelloos</w:t>
      </w:r>
      <w:proofErr w:type="spellEnd"/>
      <w:r w:rsidRPr="009836D2">
        <w:t xml:space="preserve"> DC) drijft via een tandwielreductor of riem een </w:t>
      </w:r>
      <w:proofErr w:type="spellStart"/>
      <w:r w:rsidRPr="009836D2">
        <w:rPr>
          <w:b/>
          <w:bCs/>
        </w:rPr>
        <w:t>hoofdcamas</w:t>
      </w:r>
      <w:proofErr w:type="spellEnd"/>
      <w:r w:rsidRPr="009836D2">
        <w:t xml:space="preserve"> aan, die in dit geval met 60 </w:t>
      </w:r>
      <w:proofErr w:type="spellStart"/>
      <w:r w:rsidRPr="009836D2">
        <w:t>rpm</w:t>
      </w:r>
      <w:proofErr w:type="spellEnd"/>
      <w:r w:rsidRPr="009836D2">
        <w:t xml:space="preserve"> draait. Op die as zit jouw nok geklemd. De </w:t>
      </w:r>
      <w:r w:rsidRPr="009836D2">
        <w:rPr>
          <w:b/>
          <w:bCs/>
        </w:rPr>
        <w:t>roller-volger</w:t>
      </w:r>
      <w:r w:rsidRPr="009836D2">
        <w:t xml:space="preserve"> (</w:t>
      </w:r>
      <w:proofErr w:type="spellStart"/>
      <w:r w:rsidRPr="009836D2">
        <w:t>Rr</w:t>
      </w:r>
      <w:proofErr w:type="spellEnd"/>
      <w:r w:rsidRPr="009836D2">
        <w:t xml:space="preserve"> = 15 mm) loopt op de </w:t>
      </w:r>
      <w:proofErr w:type="spellStart"/>
      <w:r w:rsidRPr="009836D2">
        <w:t>nokrand</w:t>
      </w:r>
      <w:proofErr w:type="spellEnd"/>
      <w:r w:rsidRPr="009836D2">
        <w:t xml:space="preserve"> en zet de radiale heffing om in een lineaire verticale beweging van de slede. De </w:t>
      </w:r>
      <w:r w:rsidRPr="009836D2">
        <w:rPr>
          <w:b/>
          <w:bCs/>
        </w:rPr>
        <w:t>slede of ram</w:t>
      </w:r>
      <w:r w:rsidRPr="009836D2">
        <w:t xml:space="preserve"> loopt in lineaire geleidingen (kolomgeleiding of profiel-rails) zodat hij alleen recht omhoog/omlaag kan bewegen. Aan het uiteinde van de slede zit het eigenlijke </w:t>
      </w:r>
      <w:r w:rsidRPr="009836D2">
        <w:rPr>
          <w:b/>
          <w:bCs/>
        </w:rPr>
        <w:t>gereedschap</w:t>
      </w:r>
      <w:r w:rsidRPr="009836D2">
        <w:t xml:space="preserve"> — een drevel, klinkstempel, pin-pusher of doorn — afhankelijk van de toepassing. Daaronder bevindt zich het </w:t>
      </w:r>
      <w:r w:rsidRPr="009836D2">
        <w:rPr>
          <w:b/>
          <w:bCs/>
        </w:rPr>
        <w:t xml:space="preserve">werkstuk in een </w:t>
      </w:r>
      <w:proofErr w:type="spellStart"/>
      <w:r w:rsidRPr="009836D2">
        <w:rPr>
          <w:b/>
          <w:bCs/>
        </w:rPr>
        <w:t>fixture</w:t>
      </w:r>
      <w:proofErr w:type="spellEnd"/>
      <w:r w:rsidRPr="009836D2">
        <w:t xml:space="preserve">, en daar weer onder of erboven een </w:t>
      </w:r>
      <w:r w:rsidRPr="009836D2">
        <w:rPr>
          <w:b/>
          <w:bCs/>
        </w:rPr>
        <w:t>vaste aambeeld</w:t>
      </w:r>
      <w:r w:rsidRPr="009836D2">
        <w:t xml:space="preserve"> (</w:t>
      </w:r>
      <w:proofErr w:type="spellStart"/>
      <w:r w:rsidRPr="009836D2">
        <w:t>anvil</w:t>
      </w:r>
      <w:proofErr w:type="spellEnd"/>
      <w:r w:rsidRPr="009836D2">
        <w:t>) dat de tegenkracht opvangt.</w:t>
      </w:r>
    </w:p>
    <w:p w14:paraId="6CD07637" w14:textId="77777777" w:rsidR="009836D2" w:rsidRPr="009836D2" w:rsidRDefault="009836D2" w:rsidP="009836D2">
      <w:r w:rsidRPr="009836D2">
        <w:t xml:space="preserve">De </w:t>
      </w:r>
      <w:r w:rsidRPr="009836D2">
        <w:rPr>
          <w:b/>
          <w:bCs/>
        </w:rPr>
        <w:t>terugplaatsveer</w:t>
      </w:r>
      <w:r w:rsidRPr="009836D2">
        <w:t xml:space="preserve"> (in jouw model: k = 30 N/mm, voorspanning 383 N) zit tussen ram en frame. Die heeft één essentiële taak: de volger continu tegen de nok houden zodat hij niet loskomt bij hoge versnellingen (</w:t>
      </w:r>
      <w:proofErr w:type="spellStart"/>
      <w:r w:rsidRPr="009836D2">
        <w:t>kinematische</w:t>
      </w:r>
      <w:proofErr w:type="spellEnd"/>
      <w:r w:rsidRPr="009836D2">
        <w:t xml:space="preserve"> sluiting). De equivalente massa van 21 kg is de som van ram + gereedschap + helft van de veer + reflecterende massa van eventuele aansluitende mechanismen.</w:t>
      </w:r>
    </w:p>
    <w:p w14:paraId="145418E4" w14:textId="77777777" w:rsidR="009836D2" w:rsidRPr="009836D2" w:rsidRDefault="009836D2" w:rsidP="009836D2">
      <w:r w:rsidRPr="009836D2">
        <w:rPr>
          <w:b/>
          <w:bCs/>
        </w:rPr>
        <w:t>Waarom precies dit bewegingsprofiel?</w:t>
      </w:r>
    </w:p>
    <w:p w14:paraId="794B8E82" w14:textId="77777777" w:rsidR="009836D2" w:rsidRPr="009836D2" w:rsidRDefault="009836D2" w:rsidP="009836D2">
      <w:r w:rsidRPr="009836D2">
        <w:t xml:space="preserve">Elk segment van de bewegingswet correspondeert met een functionele noodzaak van het station. De </w:t>
      </w:r>
      <w:r w:rsidRPr="009836D2">
        <w:rPr>
          <w:b/>
          <w:bCs/>
        </w:rPr>
        <w:t>lange rust van 180° tot 360° en 0° tot 45°</w:t>
      </w:r>
      <w:r w:rsidRPr="009836D2">
        <w:t xml:space="preserve"> (samen 225°, ofwel 5/8 van de cyclus) is de tijd waarin de </w:t>
      </w:r>
      <w:r w:rsidRPr="009836D2">
        <w:rPr>
          <w:b/>
          <w:bCs/>
        </w:rPr>
        <w:t>indexbeweging</w:t>
      </w:r>
      <w:r w:rsidRPr="009836D2">
        <w:t xml:space="preserve"> plaatsvindt — een rotatie-tafel die naar de volgende positie schuift, een grijper die het volgende onderdeel aanvoert, of een operator die handmatig een nieuw werkstuk inlegt. De drevel moet dan volledig vrij staan zodat het werkstuk vrij kan in/uit. Bij 60 </w:t>
      </w:r>
      <w:proofErr w:type="spellStart"/>
      <w:r w:rsidRPr="009836D2">
        <w:t>rpm</w:t>
      </w:r>
      <w:proofErr w:type="spellEnd"/>
      <w:r w:rsidRPr="009836D2">
        <w:t xml:space="preserve"> betekent dat ongeveer 625 ms ruimte voor de indexbeweging — ruim voldoende voor een mechanische </w:t>
      </w:r>
      <w:proofErr w:type="spellStart"/>
      <w:r w:rsidRPr="009836D2">
        <w:t>indexer</w:t>
      </w:r>
      <w:proofErr w:type="spellEnd"/>
      <w:r w:rsidRPr="009836D2">
        <w:t xml:space="preserve"> die typisch zelf 100-300 ms nodig heeft.</w:t>
      </w:r>
    </w:p>
    <w:p w14:paraId="62A70D75" w14:textId="77777777" w:rsidR="009836D2" w:rsidRPr="009836D2" w:rsidRDefault="009836D2" w:rsidP="009836D2">
      <w:r w:rsidRPr="009836D2">
        <w:t xml:space="preserve">De </w:t>
      </w:r>
      <w:r w:rsidRPr="009836D2">
        <w:rPr>
          <w:b/>
          <w:bCs/>
        </w:rPr>
        <w:t>nadering van 45° tot 80°</w:t>
      </w:r>
      <w:r w:rsidRPr="009836D2">
        <w:t xml:space="preserve"> (10 mm in 35°, ofwel ~100 ms) brengt de drevel snel naar het werkstuk. Hier is geen werklast, dus de </w:t>
      </w:r>
      <w:proofErr w:type="spellStart"/>
      <w:r w:rsidRPr="009836D2">
        <w:t>cyclo</w:t>
      </w:r>
      <w:r w:rsidRPr="009836D2">
        <w:rPr>
          <w:rFonts w:ascii="Calibri" w:hAnsi="Calibri" w:cs="Calibri"/>
        </w:rPr>
        <w:t>�</w:t>
      </w:r>
      <w:r w:rsidRPr="009836D2">
        <w:t>dale</w:t>
      </w:r>
      <w:proofErr w:type="spellEnd"/>
      <w:r w:rsidRPr="009836D2">
        <w:t xml:space="preserve"> wet (volle cycloïde, </w:t>
      </w:r>
      <w:proofErr w:type="spellStart"/>
      <w:r w:rsidRPr="009836D2">
        <w:t>motionlaw</w:t>
      </w:r>
      <w:proofErr w:type="spellEnd"/>
      <w:r w:rsidRPr="009836D2">
        <w:t xml:space="preserve"> = 4 in jouw notebook) wordt gekozen vanwege haar </w:t>
      </w:r>
      <w:r w:rsidRPr="009836D2">
        <w:rPr>
          <w:b/>
          <w:bCs/>
        </w:rPr>
        <w:t>eindige ruk</w:t>
      </w:r>
      <w:r w:rsidRPr="009836D2">
        <w:t>: geen plotse versnellingssprongen, dus geen trillingen of slag in de geleiding. Bij een eenvoudige parabolische wet zou je hoorbaar gerammel krijgen bij elke cyclus.</w:t>
      </w:r>
    </w:p>
    <w:p w14:paraId="3DBC21A3" w14:textId="77777777" w:rsidR="009836D2" w:rsidRPr="009836D2" w:rsidRDefault="009836D2" w:rsidP="009836D2">
      <w:r w:rsidRPr="009836D2">
        <w:lastRenderedPageBreak/>
        <w:t xml:space="preserve">De </w:t>
      </w:r>
      <w:r w:rsidRPr="009836D2">
        <w:rPr>
          <w:b/>
          <w:bCs/>
        </w:rPr>
        <w:t>korte rust van 80° tot 90°</w:t>
      </w:r>
      <w:r w:rsidRPr="009836D2">
        <w:t xml:space="preserve"> (~28 ms) lijkt klein maar is functioneel cruciaal: het is een </w:t>
      </w:r>
      <w:r w:rsidRPr="009836D2">
        <w:rPr>
          <w:b/>
          <w:bCs/>
        </w:rPr>
        <w:t>synchronisatievenster</w:t>
      </w:r>
      <w:r w:rsidRPr="009836D2">
        <w:t xml:space="preserve">. Vaak gebruikt om een hulpmechanisme te activeren — een klem die het werkstuk vastpakt, een sensor die controleert of het onderdeel correct ligt, of een tweede nok op dezelfde as die parallel een voeder of een </w:t>
      </w:r>
      <w:proofErr w:type="spellStart"/>
      <w:r w:rsidRPr="009836D2">
        <w:t>centeerpin</w:t>
      </w:r>
      <w:proofErr w:type="spellEnd"/>
      <w:r w:rsidRPr="009836D2">
        <w:t xml:space="preserve"> aandrijft. Deze rust geeft die andere mechanismen tijd om hun positie te bereiken voordat de hoofdkracht erop komt.</w:t>
      </w:r>
    </w:p>
    <w:p w14:paraId="756345C6" w14:textId="77777777" w:rsidR="009836D2" w:rsidRPr="009836D2" w:rsidRDefault="009836D2" w:rsidP="009836D2">
      <w:r w:rsidRPr="009836D2">
        <w:t xml:space="preserve">De </w:t>
      </w:r>
      <w:r w:rsidRPr="009836D2">
        <w:rPr>
          <w:b/>
          <w:bCs/>
        </w:rPr>
        <w:t>werkslag van 90° tot 130°</w:t>
      </w:r>
      <w:r w:rsidRPr="009836D2">
        <w:t xml:space="preserve"> (15 mm in 40°, ~111 ms) is waar de eigenlijke bewerking gebeurt. Het feit dat de kracht </w:t>
      </w:r>
      <w:r w:rsidRPr="009836D2">
        <w:rPr>
          <w:b/>
          <w:bCs/>
        </w:rPr>
        <w:t>lineair stijgt van 0 N naar 700 N</w:t>
      </w:r>
      <w:r w:rsidRPr="009836D2">
        <w:t xml:space="preserve"> verraadt het onderliggende fysisch proces. Bij een </w:t>
      </w:r>
      <w:proofErr w:type="spellStart"/>
      <w:r w:rsidRPr="009836D2">
        <w:rPr>
          <w:b/>
          <w:bCs/>
        </w:rPr>
        <w:t>press</w:t>
      </w:r>
      <w:proofErr w:type="spellEnd"/>
      <w:r w:rsidRPr="009836D2">
        <w:rPr>
          <w:b/>
          <w:bCs/>
        </w:rPr>
        <w:t>-fit</w:t>
      </w:r>
      <w:r w:rsidRPr="009836D2">
        <w:t xml:space="preserve"> (indrijven van een lager of bus) is de wrijvingskracht recht evenredig met de lengte van het contact: hoe dieper de bus de boring inglijdt, hoe meer omtrekoppervlak in wrijvingscontact en hoe meer kracht nodig. Bij </w:t>
      </w:r>
      <w:r w:rsidRPr="009836D2">
        <w:rPr>
          <w:b/>
          <w:bCs/>
        </w:rPr>
        <w:t>klinken/</w:t>
      </w:r>
      <w:proofErr w:type="spellStart"/>
      <w:r w:rsidRPr="009836D2">
        <w:rPr>
          <w:b/>
          <w:bCs/>
        </w:rPr>
        <w:t>setten</w:t>
      </w:r>
      <w:proofErr w:type="spellEnd"/>
      <w:r w:rsidRPr="009836D2">
        <w:t xml:space="preserve"> geldt iets gelijkaardigs: het materiaal van de nagelkop vervormt plastisch, en de vloeispanning van het metaal hangt af van de mate van vervorming (</w:t>
      </w:r>
      <w:proofErr w:type="spellStart"/>
      <w:r w:rsidRPr="009836D2">
        <w:t>strain</w:t>
      </w:r>
      <w:proofErr w:type="spellEnd"/>
      <w:r w:rsidRPr="009836D2">
        <w:t xml:space="preserve"> </w:t>
      </w:r>
      <w:proofErr w:type="spellStart"/>
      <w:r w:rsidRPr="009836D2">
        <w:t>hardening</w:t>
      </w:r>
      <w:proofErr w:type="spellEnd"/>
      <w:r w:rsidRPr="009836D2">
        <w:t xml:space="preserve">), wat in het oppervlak van de aangedrukte zone resulteert in een ongeveer lineair stijgende kracht-versus-slag karakteristiek. Bij </w:t>
      </w:r>
      <w:proofErr w:type="spellStart"/>
      <w:r w:rsidRPr="009836D2">
        <w:rPr>
          <w:b/>
          <w:bCs/>
        </w:rPr>
        <w:t>embosseren</w:t>
      </w:r>
      <w:proofErr w:type="spellEnd"/>
      <w:r w:rsidRPr="009836D2">
        <w:rPr>
          <w:b/>
          <w:bCs/>
        </w:rPr>
        <w:t xml:space="preserve"> of merken</w:t>
      </w:r>
      <w:r w:rsidRPr="009836D2">
        <w:t xml:space="preserve"> komt de kracht pas op als de stempel het materiaal raakt en stijgt dan tot het volledig is ingedrukt.</w:t>
      </w:r>
    </w:p>
    <w:p w14:paraId="7C78BBC8" w14:textId="77777777" w:rsidR="009836D2" w:rsidRPr="009836D2" w:rsidRDefault="009836D2" w:rsidP="009836D2">
      <w:r w:rsidRPr="009836D2">
        <w:t xml:space="preserve">De </w:t>
      </w:r>
      <w:r w:rsidRPr="009836D2">
        <w:rPr>
          <w:b/>
          <w:bCs/>
        </w:rPr>
        <w:t>terugkeer van 130° tot 180°</w:t>
      </w:r>
      <w:r w:rsidRPr="009836D2">
        <w:t xml:space="preserve"> (25 mm in 50°, ~139 ms) trekt de drevel terug naar de basispositie. De </w:t>
      </w:r>
      <w:r w:rsidRPr="009836D2">
        <w:rPr>
          <w:b/>
          <w:bCs/>
        </w:rPr>
        <w:t>constante trekkracht van 350 N tussen 130° en 170°</w:t>
      </w:r>
      <w:r w:rsidRPr="009836D2">
        <w:t xml:space="preserve"> is de typische handtekening van </w:t>
      </w:r>
      <w:r w:rsidRPr="009836D2">
        <w:rPr>
          <w:b/>
          <w:bCs/>
        </w:rPr>
        <w:t>stripping</w:t>
      </w:r>
      <w:r w:rsidRPr="009836D2">
        <w:t xml:space="preserve">: het werkstuk plakt aan de drevel door koude las, plastische deformatie of pure adhesie, en moet er met een constante uittrekkracht losgescheurd worden. Die kracht blijft constant zolang er contact is en valt abrupt naar nul wanneer het werkstuk loskomt (rond 170° in jouw geval, vandaar de stap van -350 N naar 0 N). In </w:t>
      </w:r>
      <w:proofErr w:type="spellStart"/>
      <w:r w:rsidRPr="009836D2">
        <w:t>riveting</w:t>
      </w:r>
      <w:proofErr w:type="spellEnd"/>
      <w:r w:rsidRPr="009836D2">
        <w:t xml:space="preserve">-toepassingen modelleert die kracht ook de </w:t>
      </w:r>
      <w:r w:rsidRPr="009836D2">
        <w:rPr>
          <w:b/>
          <w:bCs/>
        </w:rPr>
        <w:t xml:space="preserve">tegenkracht van de vaste </w:t>
      </w:r>
      <w:proofErr w:type="spellStart"/>
      <w:r w:rsidRPr="009836D2">
        <w:rPr>
          <w:b/>
          <w:bCs/>
        </w:rPr>
        <w:t>stripperplaat</w:t>
      </w:r>
      <w:proofErr w:type="spellEnd"/>
      <w:r w:rsidRPr="009836D2">
        <w:t xml:space="preserve"> die het werkstuk op de </w:t>
      </w:r>
      <w:proofErr w:type="spellStart"/>
      <w:r w:rsidRPr="009836D2">
        <w:t>fixture</w:t>
      </w:r>
      <w:proofErr w:type="spellEnd"/>
      <w:r w:rsidRPr="009836D2">
        <w:t xml:space="preserve"> houdt terwijl de drevel terug gaat.</w:t>
      </w:r>
    </w:p>
    <w:p w14:paraId="3EC8D56D" w14:textId="77777777" w:rsidR="009836D2" w:rsidRPr="009836D2" w:rsidRDefault="009836D2" w:rsidP="009836D2">
      <w:r w:rsidRPr="009836D2">
        <w:rPr>
          <w:b/>
          <w:bCs/>
        </w:rPr>
        <w:t xml:space="preserve">Waarom een </w:t>
      </w:r>
      <w:proofErr w:type="spellStart"/>
      <w:r w:rsidRPr="009836D2">
        <w:rPr>
          <w:b/>
          <w:bCs/>
        </w:rPr>
        <w:t>cam</w:t>
      </w:r>
      <w:proofErr w:type="spellEnd"/>
      <w:r w:rsidRPr="009836D2">
        <w:rPr>
          <w:b/>
          <w:bCs/>
        </w:rPr>
        <w:t xml:space="preserve">-gedreven aandrijving in plaats van pneumatisch of </w:t>
      </w:r>
      <w:proofErr w:type="spellStart"/>
      <w:r w:rsidRPr="009836D2">
        <w:rPr>
          <w:b/>
          <w:bCs/>
        </w:rPr>
        <w:t>servo</w:t>
      </w:r>
      <w:proofErr w:type="spellEnd"/>
      <w:r w:rsidRPr="009836D2">
        <w:rPr>
          <w:b/>
          <w:bCs/>
        </w:rPr>
        <w:t>-elektrisch?</w:t>
      </w:r>
    </w:p>
    <w:p w14:paraId="39B0947C" w14:textId="77777777" w:rsidR="009836D2" w:rsidRPr="009836D2" w:rsidRDefault="009836D2" w:rsidP="009836D2">
      <w:r w:rsidRPr="009836D2">
        <w:t xml:space="preserve">Cam-gedreven persmodules zijn al ruim een eeuw de standaard in massaproductie voor één hele specifieke reden: ze leveren </w:t>
      </w:r>
      <w:r w:rsidRPr="009836D2">
        <w:rPr>
          <w:b/>
          <w:bCs/>
        </w:rPr>
        <w:t>absolute mechanische repeteerbaarheid</w:t>
      </w:r>
      <w:r w:rsidRPr="009836D2">
        <w:t xml:space="preserve"> zonder </w:t>
      </w:r>
      <w:proofErr w:type="spellStart"/>
      <w:r w:rsidRPr="009836D2">
        <w:t>regellus</w:t>
      </w:r>
      <w:proofErr w:type="spellEnd"/>
      <w:r w:rsidRPr="009836D2">
        <w:t xml:space="preserve">. Elke cyclus is identiek tot op enkele microns, want het bewegingsprofiel is letterlijk in metaal gefreesd. Pneumatisch heeft last van luchtdruk-fluctuaties, snelheidsdrift door temperatuur en koppelvariatie afhankelijk van belasting; </w:t>
      </w:r>
      <w:proofErr w:type="spellStart"/>
      <w:r w:rsidRPr="009836D2">
        <w:t>servo</w:t>
      </w:r>
      <w:proofErr w:type="spellEnd"/>
      <w:r w:rsidRPr="009836D2">
        <w:t xml:space="preserve"> heeft instelfouten, een </w:t>
      </w:r>
      <w:proofErr w:type="spellStart"/>
      <w:r w:rsidRPr="009836D2">
        <w:t>regellus</w:t>
      </w:r>
      <w:proofErr w:type="spellEnd"/>
      <w:r w:rsidRPr="009836D2">
        <w:t xml:space="preserve"> die kan oscilleren en is duurder per as. Voor één station op zich is </w:t>
      </w:r>
      <w:proofErr w:type="spellStart"/>
      <w:r w:rsidRPr="009836D2">
        <w:t>servo</w:t>
      </w:r>
      <w:proofErr w:type="spellEnd"/>
      <w:r w:rsidRPr="009836D2">
        <w:t xml:space="preserve"> soms beter, maar zodra je </w:t>
      </w:r>
      <w:r w:rsidRPr="009836D2">
        <w:rPr>
          <w:b/>
          <w:bCs/>
        </w:rPr>
        <w:t>meerdere stations moet synchroniseren</w:t>
      </w:r>
      <w:r w:rsidRPr="009836D2">
        <w:t xml:space="preserve"> — wat altijd het geval is in een echte automaat — wint de gemeenschappelijke </w:t>
      </w:r>
      <w:proofErr w:type="spellStart"/>
      <w:r w:rsidRPr="009836D2">
        <w:t>nokas</w:t>
      </w:r>
      <w:proofErr w:type="spellEnd"/>
      <w:r w:rsidRPr="009836D2">
        <w:t xml:space="preserve"> overtuigend. Eén motor drijft één centrale as aan, en alle nokken (voor pers, </w:t>
      </w:r>
      <w:proofErr w:type="spellStart"/>
      <w:r w:rsidRPr="009836D2">
        <w:t>indexer</w:t>
      </w:r>
      <w:proofErr w:type="spellEnd"/>
      <w:r w:rsidRPr="009836D2">
        <w:t>, voeder, klemmen, etc.) zijn er onderling perfect mee gefaseerd, voor altijd, zonder bedrading.</w:t>
      </w:r>
    </w:p>
    <w:p w14:paraId="463D2360" w14:textId="77777777" w:rsidR="009836D2" w:rsidRPr="009836D2" w:rsidRDefault="009836D2" w:rsidP="009836D2">
      <w:r w:rsidRPr="009836D2">
        <w:t xml:space="preserve">Het nadeel: de cyclus is letterlijk in steen gehouwen. Wil je een ander krachtprofiel of een andere slag, dan moet je een nieuwe nok frezen en monteren. Daarom kies je dit type aandrijving alleen voor stations met een </w:t>
      </w:r>
      <w:r w:rsidRPr="009836D2">
        <w:rPr>
          <w:b/>
          <w:bCs/>
        </w:rPr>
        <w:t>hoge productievolume en weinig productvariatie</w:t>
      </w:r>
      <w:r w:rsidRPr="009836D2">
        <w:t xml:space="preserve"> — wat exact past bij </w:t>
      </w:r>
      <w:proofErr w:type="spellStart"/>
      <w:r w:rsidRPr="009836D2">
        <w:t>riveting</w:t>
      </w:r>
      <w:proofErr w:type="spellEnd"/>
      <w:r w:rsidRPr="009836D2">
        <w:t xml:space="preserve">, </w:t>
      </w:r>
      <w:proofErr w:type="spellStart"/>
      <w:r w:rsidRPr="009836D2">
        <w:t>press</w:t>
      </w:r>
      <w:proofErr w:type="spellEnd"/>
      <w:r w:rsidRPr="009836D2">
        <w:t xml:space="preserve">-fit en </w:t>
      </w:r>
      <w:proofErr w:type="spellStart"/>
      <w:r w:rsidRPr="009836D2">
        <w:t>embosseer</w:t>
      </w:r>
      <w:proofErr w:type="spellEnd"/>
      <w:r w:rsidRPr="009836D2">
        <w:t>-toepassingen.</w:t>
      </w:r>
    </w:p>
    <w:p w14:paraId="3282FAE9" w14:textId="77777777" w:rsidR="009836D2" w:rsidRPr="009836D2" w:rsidRDefault="009836D2" w:rsidP="009836D2">
      <w:r w:rsidRPr="009836D2">
        <w:rPr>
          <w:b/>
          <w:bCs/>
        </w:rPr>
        <w:t>Hoe jouw cijfers één-op-één matchen</w:t>
      </w:r>
    </w:p>
    <w:p w14:paraId="65E078BC" w14:textId="77777777" w:rsidR="009836D2" w:rsidRPr="009836D2" w:rsidRDefault="009836D2" w:rsidP="009836D2">
      <w:r w:rsidRPr="009836D2">
        <w:t xml:space="preserve">De ontwerpkeuzes in jouw notebook sluiten heel mooi aan bij wat je in catalogi van standaard </w:t>
      </w:r>
      <w:proofErr w:type="spellStart"/>
      <w:r w:rsidRPr="009836D2">
        <w:t>cam</w:t>
      </w:r>
      <w:proofErr w:type="spellEnd"/>
      <w:r w:rsidRPr="009836D2">
        <w:t>-</w:t>
      </w:r>
      <w:proofErr w:type="spellStart"/>
      <w:r w:rsidRPr="009836D2">
        <w:t>press</w:t>
      </w:r>
      <w:proofErr w:type="spellEnd"/>
      <w:r w:rsidRPr="009836D2">
        <w:t>-modules ziet:</w:t>
      </w:r>
    </w:p>
    <w:p w14:paraId="6F84B80F" w14:textId="77777777" w:rsidR="009836D2" w:rsidRPr="009836D2" w:rsidRDefault="009836D2" w:rsidP="009836D2">
      <w:r w:rsidRPr="009836D2">
        <w:t xml:space="preserve">De </w:t>
      </w:r>
      <w:proofErr w:type="spellStart"/>
      <w:r w:rsidRPr="009836D2">
        <w:rPr>
          <w:b/>
          <w:bCs/>
        </w:rPr>
        <w:t>basistraal</w:t>
      </w:r>
      <w:proofErr w:type="spellEnd"/>
      <w:r w:rsidRPr="009836D2">
        <w:rPr>
          <w:b/>
          <w:bCs/>
        </w:rPr>
        <w:t xml:space="preserve"> R₀ = 90 mm</w:t>
      </w:r>
      <w:r w:rsidRPr="009836D2">
        <w:t xml:space="preserve"> levert een nok van ongeveer Ø180 mm — typisch voor een tafelmodel of een module in een transfermachine. De </w:t>
      </w:r>
      <w:r w:rsidRPr="009836D2">
        <w:rPr>
          <w:b/>
          <w:bCs/>
        </w:rPr>
        <w:t>maximale drukhoek onder 30°</w:t>
      </w:r>
      <w:r w:rsidRPr="009836D2">
        <w:t xml:space="preserve"> garandeert lage zijdelingse krachten op de geleiding (dus weinig slijtage). De </w:t>
      </w:r>
      <w:r w:rsidRPr="009836D2">
        <w:rPr>
          <w:b/>
          <w:bCs/>
        </w:rPr>
        <w:t>piek-normaalkracht van ~1830 N</w:t>
      </w:r>
      <w:r w:rsidRPr="009836D2">
        <w:t xml:space="preserve"> uit jouw krachtberekening is precies het ontwerpbereik van standaard </w:t>
      </w:r>
      <w:proofErr w:type="spellStart"/>
      <w:r w:rsidRPr="009836D2">
        <w:t>cam-followers</w:t>
      </w:r>
      <w:proofErr w:type="spellEnd"/>
      <w:r w:rsidRPr="009836D2">
        <w:t xml:space="preserve"> met diameter 30 mm. </w:t>
      </w:r>
      <w:r w:rsidRPr="009836D2">
        <w:rPr>
          <w:b/>
          <w:bCs/>
        </w:rPr>
        <w:t>21 kg equivalente massa</w:t>
      </w:r>
      <w:r w:rsidRPr="009836D2">
        <w:t xml:space="preserve"> komt overeen met een slede + drevel + helft van de hefboomarm + </w:t>
      </w:r>
      <w:r w:rsidRPr="009836D2">
        <w:lastRenderedPageBreak/>
        <w:t xml:space="preserve">bovenste veerblok — realistisch voor een station met een paar honderd N persvermogen. De </w:t>
      </w:r>
      <w:r w:rsidRPr="009836D2">
        <w:rPr>
          <w:b/>
          <w:bCs/>
        </w:rPr>
        <w:t xml:space="preserve">60 </w:t>
      </w:r>
      <w:proofErr w:type="spellStart"/>
      <w:r w:rsidRPr="009836D2">
        <w:rPr>
          <w:b/>
          <w:bCs/>
        </w:rPr>
        <w:t>rpm</w:t>
      </w:r>
      <w:proofErr w:type="spellEnd"/>
      <w:r w:rsidRPr="009836D2">
        <w:t xml:space="preserve"> is laag genoeg om mechanisch handig te zijn (lage versnellingen, laag dynamisch krachten) en hoog genoeg voor een nuttige productiesnelheid: 3600 cycli per uur, of bijna 30 000 onderdelen per 8-urige shift.</w:t>
      </w:r>
    </w:p>
    <w:p w14:paraId="519609A4" w14:textId="77777777" w:rsidR="009836D2" w:rsidRPr="009836D2" w:rsidRDefault="009836D2" w:rsidP="009836D2">
      <w:r w:rsidRPr="009836D2">
        <w:t xml:space="preserve">Laat me een aanvullende schets maken van de complete </w:t>
      </w:r>
      <w:proofErr w:type="spellStart"/>
      <w:r w:rsidRPr="009836D2">
        <w:t>machinelayout</w:t>
      </w:r>
      <w:proofErr w:type="spellEnd"/>
      <w:r w:rsidRPr="009836D2">
        <w:t xml:space="preserve"> zodat duidelijk wordt waar jouw nok in het grotere geheel </w:t>
      </w:r>
      <w:proofErr w:type="spellStart"/>
      <w:r w:rsidRPr="009836D2">
        <w:t>zit.You've</w:t>
      </w:r>
      <w:proofErr w:type="spellEnd"/>
      <w:r w:rsidRPr="009836D2">
        <w:t xml:space="preserve"> hit </w:t>
      </w:r>
      <w:proofErr w:type="spellStart"/>
      <w:r w:rsidRPr="009836D2">
        <w:t>your</w:t>
      </w:r>
      <w:proofErr w:type="spellEnd"/>
      <w:r w:rsidRPr="009836D2">
        <w:t xml:space="preserve"> </w:t>
      </w:r>
      <w:proofErr w:type="spellStart"/>
      <w:r w:rsidRPr="009836D2">
        <w:t>session</w:t>
      </w:r>
      <w:proofErr w:type="spellEnd"/>
      <w:r w:rsidRPr="009836D2">
        <w:t xml:space="preserve"> limit · </w:t>
      </w:r>
      <w:proofErr w:type="spellStart"/>
      <w:r w:rsidRPr="009836D2">
        <w:t>resets</w:t>
      </w:r>
      <w:proofErr w:type="spellEnd"/>
      <w:r w:rsidRPr="009836D2">
        <w:t xml:space="preserve"> 11:10pm (Europe/Brussels)</w:t>
      </w:r>
    </w:p>
    <w:p w14:paraId="60D5A0D9" w14:textId="77777777" w:rsidR="000E6303" w:rsidRDefault="000E6303"/>
    <w:sectPr w:rsidR="000E63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6D2"/>
    <w:rsid w:val="000E6303"/>
    <w:rsid w:val="00662896"/>
    <w:rsid w:val="00681EED"/>
    <w:rsid w:val="007F47F0"/>
    <w:rsid w:val="009836D2"/>
    <w:rsid w:val="00D94EC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3A3B"/>
  <w15:chartTrackingRefBased/>
  <w15:docId w15:val="{6F7F0FF7-264D-4906-A7AC-4AB2318EF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836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9836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836D2"/>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836D2"/>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836D2"/>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836D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836D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836D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836D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836D2"/>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9836D2"/>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9836D2"/>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9836D2"/>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9836D2"/>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9836D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836D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836D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836D2"/>
    <w:rPr>
      <w:rFonts w:eastAsiaTheme="majorEastAsia" w:cstheme="majorBidi"/>
      <w:color w:val="272727" w:themeColor="text1" w:themeTint="D8"/>
    </w:rPr>
  </w:style>
  <w:style w:type="paragraph" w:styleId="Titel">
    <w:name w:val="Title"/>
    <w:basedOn w:val="Standaard"/>
    <w:next w:val="Standaard"/>
    <w:link w:val="TitelChar"/>
    <w:uiPriority w:val="10"/>
    <w:qFormat/>
    <w:rsid w:val="00983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836D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836D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836D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836D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836D2"/>
    <w:rPr>
      <w:i/>
      <w:iCs/>
      <w:color w:val="404040" w:themeColor="text1" w:themeTint="BF"/>
    </w:rPr>
  </w:style>
  <w:style w:type="paragraph" w:styleId="Lijstalinea">
    <w:name w:val="List Paragraph"/>
    <w:basedOn w:val="Standaard"/>
    <w:uiPriority w:val="34"/>
    <w:qFormat/>
    <w:rsid w:val="009836D2"/>
    <w:pPr>
      <w:ind w:left="720"/>
      <w:contextualSpacing/>
    </w:pPr>
  </w:style>
  <w:style w:type="character" w:styleId="Intensievebenadrukking">
    <w:name w:val="Intense Emphasis"/>
    <w:basedOn w:val="Standaardalinea-lettertype"/>
    <w:uiPriority w:val="21"/>
    <w:qFormat/>
    <w:rsid w:val="009836D2"/>
    <w:rPr>
      <w:i/>
      <w:iCs/>
      <w:color w:val="2F5496" w:themeColor="accent1" w:themeShade="BF"/>
    </w:rPr>
  </w:style>
  <w:style w:type="paragraph" w:styleId="Duidelijkcitaat">
    <w:name w:val="Intense Quote"/>
    <w:basedOn w:val="Standaard"/>
    <w:next w:val="Standaard"/>
    <w:link w:val="DuidelijkcitaatChar"/>
    <w:uiPriority w:val="30"/>
    <w:qFormat/>
    <w:rsid w:val="009836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836D2"/>
    <w:rPr>
      <w:i/>
      <w:iCs/>
      <w:color w:val="2F5496" w:themeColor="accent1" w:themeShade="BF"/>
    </w:rPr>
  </w:style>
  <w:style w:type="character" w:styleId="Intensieveverwijzing">
    <w:name w:val="Intense Reference"/>
    <w:basedOn w:val="Standaardalinea-lettertype"/>
    <w:uiPriority w:val="32"/>
    <w:qFormat/>
    <w:rsid w:val="009836D2"/>
    <w:rPr>
      <w:b/>
      <w:bCs/>
      <w:smallCaps/>
      <w:color w:val="2F5496" w:themeColor="accent1" w:themeShade="BF"/>
      <w:spacing w:val="5"/>
    </w:rPr>
  </w:style>
  <w:style w:type="character" w:styleId="Hyperlink">
    <w:name w:val="Hyperlink"/>
    <w:basedOn w:val="Standaardalinea-lettertype"/>
    <w:uiPriority w:val="99"/>
    <w:unhideWhenUsed/>
    <w:rsid w:val="009836D2"/>
    <w:rPr>
      <w:color w:val="0563C1" w:themeColor="hyperlink"/>
      <w:u w:val="single"/>
    </w:rPr>
  </w:style>
  <w:style w:type="character" w:styleId="Onopgelostemelding">
    <w:name w:val="Unresolved Mention"/>
    <w:basedOn w:val="Standaardalinea-lettertype"/>
    <w:uiPriority w:val="99"/>
    <w:semiHidden/>
    <w:unhideWhenUsed/>
    <w:rsid w:val="009836D2"/>
    <w:rPr>
      <w:color w:val="605E5C"/>
      <w:shd w:val="clear" w:color="auto" w:fill="E1DFDD"/>
    </w:rPr>
  </w:style>
  <w:style w:type="character" w:styleId="GevolgdeHyperlink">
    <w:name w:val="FollowedHyperlink"/>
    <w:basedOn w:val="Standaardalinea-lettertype"/>
    <w:uiPriority w:val="99"/>
    <w:semiHidden/>
    <w:unhideWhenUsed/>
    <w:rsid w:val="009836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mage-ppubs.uspto.gov/dirsearch-public/print/downloadPdf/4541558"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1154</Words>
  <Characters>6353</Characters>
  <Application>Microsoft Office Word</Application>
  <DocSecurity>0</DocSecurity>
  <Lines>52</Lines>
  <Paragraphs>14</Paragraphs>
  <ScaleCrop>false</ScaleCrop>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Cools</dc:creator>
  <cp:keywords/>
  <dc:description/>
  <cp:lastModifiedBy>Colin Cools</cp:lastModifiedBy>
  <cp:revision>1</cp:revision>
  <dcterms:created xsi:type="dcterms:W3CDTF">2026-05-27T19:29:00Z</dcterms:created>
  <dcterms:modified xsi:type="dcterms:W3CDTF">2026-05-27T19:34:00Z</dcterms:modified>
</cp:coreProperties>
</file>