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A710E" w14:textId="77777777" w:rsidR="00932CC2" w:rsidRDefault="00932CC2">
      <w:r>
        <w:t>Part A:</w:t>
      </w:r>
    </w:p>
    <w:p w14:paraId="394FD285" w14:textId="55634934" w:rsidR="007F5A3A" w:rsidRDefault="00C826BF">
      <w:r>
        <w:t>Qu</w:t>
      </w:r>
      <w:r w:rsidR="00707201">
        <w:t>e</w:t>
      </w:r>
      <w:r>
        <w:t xml:space="preserve">stion 1 Screen Shot: </w:t>
      </w:r>
      <w:r>
        <w:rPr>
          <w:noProof/>
        </w:rPr>
        <w:drawing>
          <wp:inline distT="0" distB="0" distL="0" distR="0" wp14:anchorId="7A2A28E8" wp14:editId="3E705121">
            <wp:extent cx="5943600" cy="6955155"/>
            <wp:effectExtent l="0" t="0" r="0" b="4445"/>
            <wp:docPr id="1" name="Picture 1" descr="/Users/colinknebl/Documents/Maryville/ISYS_605/Modules/2/Q1_screen_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olinknebl/Documents/Maryville/ISYS_605/Modules/2/Q1_screen_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0724" w14:textId="77777777" w:rsidR="00C826BF" w:rsidRDefault="00C826BF"/>
    <w:p w14:paraId="6DBACD36" w14:textId="77777777" w:rsidR="00C826BF" w:rsidRDefault="00C826BF"/>
    <w:p w14:paraId="325F885B" w14:textId="77777777" w:rsidR="00C826BF" w:rsidRDefault="00C826BF"/>
    <w:p w14:paraId="15FEC8BA" w14:textId="77777777" w:rsidR="00C826BF" w:rsidRDefault="00C826BF"/>
    <w:p w14:paraId="6A674DDA" w14:textId="77777777" w:rsidR="00C826BF" w:rsidRDefault="00C826BF"/>
    <w:p w14:paraId="18228C93" w14:textId="5CFC2CBA" w:rsidR="00C826BF" w:rsidRDefault="00C826BF">
      <w:r>
        <w:t>Question 7 Screen Shot:</w:t>
      </w:r>
      <w:r w:rsidR="00707201">
        <w:t xml:space="preserve"> (no results)</w:t>
      </w:r>
      <w:bookmarkStart w:id="0" w:name="_GoBack"/>
      <w:bookmarkEnd w:id="0"/>
    </w:p>
    <w:p w14:paraId="007797DB" w14:textId="77777777" w:rsidR="00C826BF" w:rsidRDefault="00C826BF">
      <w:r>
        <w:rPr>
          <w:noProof/>
        </w:rPr>
        <w:drawing>
          <wp:inline distT="0" distB="0" distL="0" distR="0" wp14:anchorId="75E53AC6" wp14:editId="760CAB52">
            <wp:extent cx="5943600" cy="1536700"/>
            <wp:effectExtent l="0" t="0" r="0" b="12700"/>
            <wp:docPr id="2" name="Picture 2" descr="/Users/colinknebl/Documents/Maryville/ISYS_605/Modules/2/Q7_screen_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olinknebl/Documents/Maryville/ISYS_605/Modules/2/Q7_screen_sh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65BC" w14:textId="77777777" w:rsidR="000918E3" w:rsidRDefault="000918E3"/>
    <w:p w14:paraId="0E90811E" w14:textId="77777777" w:rsidR="000918E3" w:rsidRDefault="000918E3">
      <w:r>
        <w:t>Part B:</w:t>
      </w:r>
    </w:p>
    <w:p w14:paraId="58B61422" w14:textId="77777777" w:rsidR="00395215" w:rsidRDefault="00C42C98" w:rsidP="00395215">
      <w:pPr>
        <w:pStyle w:val="ListParagraph"/>
        <w:numPr>
          <w:ilvl w:val="0"/>
          <w:numId w:val="1"/>
        </w:numPr>
      </w:pPr>
      <w:r>
        <w:t xml:space="preserve">Each table’s primary key is made up of </w:t>
      </w:r>
      <w:r w:rsidR="00724212">
        <w:t>a unique number.</w:t>
      </w:r>
      <w:r>
        <w:t xml:space="preserve"> However, </w:t>
      </w:r>
      <w:r w:rsidR="00724212">
        <w:t>the</w:t>
      </w:r>
      <w:r>
        <w:t xml:space="preserve"> OrderLineItems </w:t>
      </w:r>
      <w:r w:rsidR="00724212">
        <w:t xml:space="preserve">table </w:t>
      </w:r>
      <w:r>
        <w:t>has a composite primary key that is made up of</w:t>
      </w:r>
      <w:r w:rsidR="00724212">
        <w:t xml:space="preserve"> both the</w:t>
      </w:r>
      <w:r>
        <w:t xml:space="preserve"> OrderSequence and </w:t>
      </w:r>
      <w:r w:rsidR="00724212">
        <w:t xml:space="preserve">the </w:t>
      </w:r>
      <w:r>
        <w:t xml:space="preserve">OrderID. </w:t>
      </w:r>
    </w:p>
    <w:p w14:paraId="5C2F2F55" w14:textId="77777777" w:rsidR="00D7307F" w:rsidRDefault="001803EE" w:rsidP="00D7307F">
      <w:pPr>
        <w:pStyle w:val="ListParagraph"/>
      </w:pPr>
      <w:r>
        <w:rPr>
          <w:noProof/>
        </w:rPr>
        <w:drawing>
          <wp:inline distT="0" distB="0" distL="0" distR="0" wp14:anchorId="5F15707C" wp14:editId="54891D16">
            <wp:extent cx="5080635" cy="35173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7-09 at 7.54.5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300" cy="352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C345" w14:textId="77777777" w:rsidR="00395215" w:rsidRDefault="00395215" w:rsidP="00D7307F">
      <w:pPr>
        <w:pStyle w:val="ListParagraph"/>
      </w:pPr>
    </w:p>
    <w:p w14:paraId="0B4AFD6B" w14:textId="77777777" w:rsidR="00254ADD" w:rsidRDefault="00A1388E" w:rsidP="00254ADD">
      <w:pPr>
        <w:pStyle w:val="ListParagraph"/>
        <w:numPr>
          <w:ilvl w:val="0"/>
          <w:numId w:val="1"/>
        </w:numPr>
      </w:pPr>
      <w:r>
        <w:t xml:space="preserve">The Shippers, Employees, and </w:t>
      </w:r>
      <w:r>
        <w:t>Address</w:t>
      </w:r>
      <w:r>
        <w:t xml:space="preserve"> table have been added to the initial database design. The Address table has been added to better track the different occurrences of addresses stored in the various tables. I also added a column for email to the Employees table. </w:t>
      </w:r>
    </w:p>
    <w:p w14:paraId="56E8B30F" w14:textId="77777777" w:rsidR="00B851B7" w:rsidRDefault="00A1388E" w:rsidP="00B851B7">
      <w:pPr>
        <w:ind w:left="720"/>
      </w:pPr>
      <w:r>
        <w:rPr>
          <w:noProof/>
        </w:rPr>
        <w:drawing>
          <wp:inline distT="0" distB="0" distL="0" distR="0" wp14:anchorId="2B2DBF3E" wp14:editId="150E76BB">
            <wp:extent cx="5943600" cy="4298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7-09 at 8.23.4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2157" w14:textId="77777777" w:rsidR="00382313" w:rsidRDefault="00382313" w:rsidP="00382313"/>
    <w:p w14:paraId="434DC6BF" w14:textId="77777777" w:rsidR="00382313" w:rsidRDefault="00382313" w:rsidP="00382313">
      <w:pPr>
        <w:pStyle w:val="ListParagraph"/>
        <w:numPr>
          <w:ilvl w:val="0"/>
          <w:numId w:val="1"/>
        </w:numPr>
      </w:pPr>
      <w:r>
        <w:t xml:space="preserve">Each table would be indexed on the primary key. In addition to the primary key index, the following additional indexes would be added: </w:t>
      </w:r>
    </w:p>
    <w:p w14:paraId="19CE5373" w14:textId="77777777" w:rsidR="00382313" w:rsidRDefault="00382313" w:rsidP="00382313">
      <w:pPr>
        <w:pStyle w:val="ListParagraph"/>
        <w:numPr>
          <w:ilvl w:val="1"/>
          <w:numId w:val="1"/>
        </w:numPr>
      </w:pPr>
      <w:r>
        <w:t>Customers table: CustomerName</w:t>
      </w:r>
    </w:p>
    <w:p w14:paraId="1B640FE3" w14:textId="77777777" w:rsidR="00382313" w:rsidRDefault="00382313" w:rsidP="00382313">
      <w:pPr>
        <w:pStyle w:val="ListParagraph"/>
        <w:numPr>
          <w:ilvl w:val="1"/>
          <w:numId w:val="1"/>
        </w:numPr>
      </w:pPr>
      <w:r>
        <w:t>Products table: ProductName</w:t>
      </w:r>
    </w:p>
    <w:p w14:paraId="68C23847" w14:textId="77777777" w:rsidR="00382313" w:rsidRDefault="00382313" w:rsidP="00382313">
      <w:pPr>
        <w:pStyle w:val="ListParagraph"/>
        <w:numPr>
          <w:ilvl w:val="1"/>
          <w:numId w:val="1"/>
        </w:numPr>
      </w:pPr>
      <w:r>
        <w:t>Employees table: LastName, SSN</w:t>
      </w:r>
    </w:p>
    <w:p w14:paraId="7DF5DA33" w14:textId="77777777" w:rsidR="00382313" w:rsidRDefault="00382313" w:rsidP="00382313">
      <w:pPr>
        <w:ind w:left="720"/>
      </w:pPr>
      <w:r>
        <w:t>The reason for these additional indexes is because each of the three tables use and ID as their primary key which might not be known/easily found. The additional indexes will allow the database user to search these tables without knowing the ID while still getting the performance benefit of using an index.</w:t>
      </w:r>
    </w:p>
    <w:p w14:paraId="5BC0D1A2" w14:textId="77777777" w:rsidR="00382313" w:rsidRDefault="00382313" w:rsidP="00382313"/>
    <w:p w14:paraId="0F371E7A" w14:textId="77777777" w:rsidR="00382313" w:rsidRDefault="00BD1F73" w:rsidP="00382313">
      <w:pPr>
        <w:pStyle w:val="ListParagraph"/>
        <w:numPr>
          <w:ilvl w:val="0"/>
          <w:numId w:val="1"/>
        </w:numPr>
      </w:pPr>
      <w:r>
        <w:t xml:space="preserve">In order to get the many-to-many relationship described in the requirements, I </w:t>
      </w:r>
      <w:r w:rsidR="00170EED">
        <w:t>included a linking table in the initial database design.</w:t>
      </w:r>
    </w:p>
    <w:p w14:paraId="5098F401" w14:textId="77777777" w:rsidR="00BD1F73" w:rsidRDefault="00BD1F73" w:rsidP="00BD1F73">
      <w:pPr>
        <w:pStyle w:val="ListParagraph"/>
      </w:pPr>
      <w:r>
        <w:rPr>
          <w:noProof/>
        </w:rPr>
        <w:drawing>
          <wp:inline distT="0" distB="0" distL="0" distR="0" wp14:anchorId="66EDA92A" wp14:editId="467FAA2B">
            <wp:extent cx="2337435" cy="38900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7-09 at 9.07.0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754" cy="389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A15C" w14:textId="77777777" w:rsidR="00BD1F73" w:rsidRDefault="00BD1F73" w:rsidP="00BD1F73">
      <w:pPr>
        <w:pStyle w:val="ListParagraph"/>
      </w:pPr>
    </w:p>
    <w:p w14:paraId="1C9BF57B" w14:textId="77777777" w:rsidR="00170EED" w:rsidRDefault="00170EED" w:rsidP="00170EED">
      <w:pPr>
        <w:pStyle w:val="ListParagraph"/>
        <w:numPr>
          <w:ilvl w:val="0"/>
          <w:numId w:val="1"/>
        </w:numPr>
      </w:pPr>
      <w:r>
        <w:t>Based on the new DB requirements, additional role (i.e. ‘President’, ‘VicePresident’, etc.) columns cannot be added to the Group table, because each group has a ‘unique set of roles’ to fill. Instead, I added a fourth table, GroupIndividualRoles, that will keep track of the individual, the group, and the role that individual has within that group.</w:t>
      </w:r>
    </w:p>
    <w:p w14:paraId="262525DC" w14:textId="77777777" w:rsidR="00170EED" w:rsidRPr="00254ADD" w:rsidRDefault="00170EED" w:rsidP="00170EED">
      <w:pPr>
        <w:pStyle w:val="ListParagraph"/>
      </w:pPr>
      <w:r>
        <w:rPr>
          <w:noProof/>
        </w:rPr>
        <w:drawing>
          <wp:inline distT="0" distB="0" distL="0" distR="0" wp14:anchorId="2AAFFB67" wp14:editId="3C4C78B5">
            <wp:extent cx="5537200" cy="436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7-09 at 9.14.1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EED" w:rsidRPr="00254ADD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B0E87"/>
    <w:multiLevelType w:val="hybridMultilevel"/>
    <w:tmpl w:val="B3D4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72"/>
    <w:rsid w:val="000918E3"/>
    <w:rsid w:val="00170EED"/>
    <w:rsid w:val="001803EE"/>
    <w:rsid w:val="00254ADD"/>
    <w:rsid w:val="00382313"/>
    <w:rsid w:val="00395215"/>
    <w:rsid w:val="0053275C"/>
    <w:rsid w:val="00537695"/>
    <w:rsid w:val="005717BD"/>
    <w:rsid w:val="006B05C0"/>
    <w:rsid w:val="00707201"/>
    <w:rsid w:val="00724212"/>
    <w:rsid w:val="007F5A3A"/>
    <w:rsid w:val="00932CC2"/>
    <w:rsid w:val="00962AE1"/>
    <w:rsid w:val="00A1388E"/>
    <w:rsid w:val="00B07C72"/>
    <w:rsid w:val="00B64C50"/>
    <w:rsid w:val="00B851B7"/>
    <w:rsid w:val="00BD1F73"/>
    <w:rsid w:val="00C42C98"/>
    <w:rsid w:val="00C826BF"/>
    <w:rsid w:val="00D7307F"/>
    <w:rsid w:val="00F7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69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7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233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2</cp:revision>
  <dcterms:created xsi:type="dcterms:W3CDTF">2019-07-07T23:59:00Z</dcterms:created>
  <dcterms:modified xsi:type="dcterms:W3CDTF">2019-07-10T01:20:00Z</dcterms:modified>
</cp:coreProperties>
</file>