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are on windows, you will need python installed on your computer. If you don’t already have python, you can quickly download 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If you are on mac, you can ignore this part.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doesn’t matter where you download python to on your computer.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the onedrive link and download the zip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40078" cy="31249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078" cy="312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Next, you need to extract the contents, if it doesn’t happen automatically. Then, drag the folder onto your desktop. </w:t>
      </w:r>
      <w:r w:rsidDel="00000000" w:rsidR="00000000" w:rsidRPr="00000000">
        <w:rPr>
          <w:u w:val="single"/>
          <w:rtl w:val="0"/>
        </w:rPr>
        <w:t xml:space="preserve">This program will only work if the folder is on your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28146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81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Do not change the names of any of the folders or files or this program won’t work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are on mac, double click “generator_mac” and the program will start.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If you are on windows, double click “generator_windows.py” and the code will open in python. Then, once the code is opened up, hit F5 to run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90946" cy="33420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46" cy="334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mac osx blocks it from running because it’s from an “unknown developer” just go to your system preferences and hit “open anyway” like shown below.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45600" cy="35593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600" cy="355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program will ask you what material you want to see. Just type “y” or “n” then hit enter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program will open a picture of the question in preview on mac and in ms paint on windows. Hit enter to see the solution, then hit enter again to see the next problem,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Make sure to exit out of the windows as you move on with the review so you don’t have a bunch of windows open.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you are done with the review, hit “q” when the prompt comes up or just hit the x or red circle.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407982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079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