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BC8BF" w14:textId="77777777" w:rsidR="00EF69D8" w:rsidRDefault="00000000">
      <w:pPr>
        <w:spacing w:line="360" w:lineRule="auto"/>
        <w:rPr>
          <w:b/>
        </w:rPr>
      </w:pPr>
      <w:r>
        <w:rPr>
          <w:b/>
        </w:rPr>
        <w:t xml:space="preserve">Response Threshold Model for Nutrient Allocation </w:t>
      </w:r>
    </w:p>
    <w:p w14:paraId="2AE11265" w14:textId="77777777" w:rsidR="00EF69D8" w:rsidRDefault="00EF69D8">
      <w:pPr>
        <w:spacing w:line="360" w:lineRule="auto"/>
        <w:rPr>
          <w:b/>
        </w:rPr>
      </w:pPr>
    </w:p>
    <w:p w14:paraId="178B705B" w14:textId="77777777" w:rsidR="00EF69D8" w:rsidRDefault="00000000">
      <w:pPr>
        <w:spacing w:line="360" w:lineRule="auto"/>
        <w:rPr>
          <w:u w:val="single"/>
        </w:rPr>
      </w:pPr>
      <w:r>
        <w:rPr>
          <w:u w:val="single"/>
        </w:rPr>
        <w:t>Objective</w:t>
      </w:r>
    </w:p>
    <w:p w14:paraId="5B62075B" w14:textId="77777777" w:rsidR="00EF69D8" w:rsidRDefault="00EF69D8">
      <w:pPr>
        <w:spacing w:line="360" w:lineRule="auto"/>
      </w:pPr>
    </w:p>
    <w:p w14:paraId="5AC12604" w14:textId="77777777" w:rsidR="00EF69D8" w:rsidRDefault="00000000">
      <w:pPr>
        <w:spacing w:line="36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The ability of animals to acquire and consume nutrients in optimal relative amounts has a strong impact on their lifespan and/or fecundity. In response to this evolutionary pressure, most animals employ foraging mechanisms that allow them to choose food items to provide nutrients in these optimal relative amounts. Social insect colonies </w:t>
      </w:r>
      <w:proofErr w:type="gramStart"/>
      <w:r>
        <w:rPr>
          <w:rFonts w:ascii="Times New Roman" w:eastAsia="Times New Roman" w:hAnsi="Times New Roman" w:cs="Times New Roman"/>
          <w:sz w:val="24"/>
          <w:szCs w:val="24"/>
        </w:rPr>
        <w:t>are capable of defending</w:t>
      </w:r>
      <w:proofErr w:type="gramEnd"/>
      <w:r>
        <w:rPr>
          <w:rFonts w:ascii="Times New Roman" w:eastAsia="Times New Roman" w:hAnsi="Times New Roman" w:cs="Times New Roman"/>
          <w:sz w:val="24"/>
          <w:szCs w:val="24"/>
        </w:rPr>
        <w:t xml:space="preserve"> such intake targets. Although this regulatory process is beginning to be understood on the colony level in leafcutter ants, the mechanisms shaping individual foraging decisions, and how individual foraging decisions are coordinated to allow for consistent and accurate nutrient collection at the colony level, remains unknown. </w:t>
      </w:r>
    </w:p>
    <w:p w14:paraId="3EDC603D" w14:textId="77777777" w:rsidR="00EF69D8" w:rsidRDefault="00000000">
      <w:pPr>
        <w:spacing w:line="360" w:lineRule="auto"/>
        <w:ind w:firstLine="720"/>
        <w:rPr>
          <w:rFonts w:ascii="Times New Roman" w:eastAsia="Times New Roman" w:hAnsi="Times New Roman" w:cs="Times New Roman"/>
          <w:sz w:val="24"/>
          <w:szCs w:val="24"/>
        </w:rPr>
      </w:pPr>
      <w:bookmarkStart w:id="1" w:name="_6vv4z7go273y" w:colFirst="0" w:colLast="0"/>
      <w:bookmarkEnd w:id="1"/>
      <w:r>
        <w:rPr>
          <w:rFonts w:ascii="Times New Roman" w:eastAsia="Times New Roman" w:hAnsi="Times New Roman" w:cs="Times New Roman"/>
          <w:sz w:val="24"/>
          <w:szCs w:val="24"/>
        </w:rPr>
        <w:t xml:space="preserve">A simple explanation of this behavior is that there are foraging specialists, some workers may focus more on attaining some types of nutrients while others specialize in other nutrients. By regulating the proportion of specialists for each type of nutrient, the colony can ensure that an intake target is met given that there are enough variable food sources in the environment. However, in a binary choice experiment where </w:t>
      </w:r>
      <w:proofErr w:type="gramStart"/>
      <w:r>
        <w:rPr>
          <w:rFonts w:ascii="Times New Roman" w:eastAsia="Times New Roman" w:hAnsi="Times New Roman" w:cs="Times New Roman"/>
          <w:sz w:val="24"/>
          <w:szCs w:val="24"/>
        </w:rPr>
        <w:t>individually-marked</w:t>
      </w:r>
      <w:proofErr w:type="gramEnd"/>
      <w:r>
        <w:rPr>
          <w:rFonts w:ascii="Times New Roman" w:eastAsia="Times New Roman" w:hAnsi="Times New Roman" w:cs="Times New Roman"/>
          <w:sz w:val="24"/>
          <w:szCs w:val="24"/>
        </w:rPr>
        <w:t xml:space="preserve"> leafcutter foragers could choose one of two food items with different relative proportions of carbohydrates and protein, specialists did not seem to be present. A naive expectation of specialists is that they will selectively choose one type of food item over the other and that this bias would be correlated with the number of foraging trips for that ant. No such correlation was found. </w:t>
      </w:r>
    </w:p>
    <w:p w14:paraId="2764D682" w14:textId="77777777" w:rsidR="00EF69D8" w:rsidRDefault="00000000">
      <w:pPr>
        <w:spacing w:line="360" w:lineRule="auto"/>
        <w:ind w:firstLine="720"/>
        <w:rPr>
          <w:rFonts w:ascii="Times New Roman" w:eastAsia="Times New Roman" w:hAnsi="Times New Roman" w:cs="Times New Roman"/>
          <w:sz w:val="24"/>
          <w:szCs w:val="24"/>
        </w:rPr>
      </w:pPr>
      <w:bookmarkStart w:id="2" w:name="_qzgoig5wk30t" w:colFirst="0" w:colLast="0"/>
      <w:bookmarkEnd w:id="2"/>
      <w:r>
        <w:rPr>
          <w:rFonts w:ascii="Times New Roman" w:eastAsia="Times New Roman" w:hAnsi="Times New Roman" w:cs="Times New Roman"/>
          <w:sz w:val="24"/>
          <w:szCs w:val="24"/>
        </w:rPr>
        <w:t xml:space="preserve">Here, we seek to elucidate this mismatch between expectation and reality by building a model of individual foraging decisions in the context of this experiment. The model is based on the concept of response thresholds, which are a potential proximate mechanism for division of labor in social insects. The response threshold hypothesis posits that ants are sensitive to signals in the environment that measure the degree to which different tasks need to be performed. Different ants might be more sensitive to different signals (i.e. have a lower response threshold), and thus become specialists in those tasks. Here, the task-associated stimulus is the difference in a colony’s current nutritional stores and the ideal intake target. By manipulating the response thresholds of virtual ants, we can generate colonies with varying numbers of specialists and see if we can reproduce the colony-level behaviors observed in the experiment. We can also compare </w:t>
      </w:r>
      <w:r>
        <w:rPr>
          <w:rFonts w:ascii="Times New Roman" w:eastAsia="Times New Roman" w:hAnsi="Times New Roman" w:cs="Times New Roman"/>
          <w:sz w:val="24"/>
          <w:szCs w:val="24"/>
        </w:rPr>
        <w:lastRenderedPageBreak/>
        <w:t xml:space="preserve">these response-threshold modulated behaviors to that of a null model where ants randomly select food items. Finally, we might be able to make predictions about future experiments by simulating scenarios not yet tested in the lab. </w:t>
      </w:r>
    </w:p>
    <w:p w14:paraId="6286049A" w14:textId="77777777" w:rsidR="00EF69D8" w:rsidRDefault="00EF69D8">
      <w:pPr>
        <w:spacing w:line="360" w:lineRule="auto"/>
        <w:rPr>
          <w:b/>
        </w:rPr>
      </w:pPr>
    </w:p>
    <w:p w14:paraId="4A6B7DCF" w14:textId="77777777" w:rsidR="00EF69D8" w:rsidRDefault="00000000">
      <w:pPr>
        <w:spacing w:line="360" w:lineRule="auto"/>
        <w:rPr>
          <w:rFonts w:ascii="Times New Roman" w:eastAsia="Times New Roman" w:hAnsi="Times New Roman" w:cs="Times New Roman"/>
          <w:sz w:val="24"/>
          <w:szCs w:val="24"/>
          <w:u w:val="single"/>
        </w:rPr>
      </w:pPr>
      <w:bookmarkStart w:id="3" w:name="_3c2q6i395q7a" w:colFirst="0" w:colLast="0"/>
      <w:bookmarkEnd w:id="3"/>
      <w:r>
        <w:rPr>
          <w:rFonts w:ascii="Times New Roman" w:eastAsia="Times New Roman" w:hAnsi="Times New Roman" w:cs="Times New Roman"/>
          <w:sz w:val="24"/>
          <w:szCs w:val="24"/>
          <w:u w:val="single"/>
        </w:rPr>
        <w:t xml:space="preserve">Response thresholds as a </w:t>
      </w:r>
      <w:proofErr w:type="spellStart"/>
      <w:r>
        <w:rPr>
          <w:rFonts w:ascii="Times New Roman" w:eastAsia="Times New Roman" w:hAnsi="Times New Roman" w:cs="Times New Roman"/>
          <w:sz w:val="24"/>
          <w:szCs w:val="24"/>
          <w:u w:val="single"/>
        </w:rPr>
        <w:t>softmax</w:t>
      </w:r>
      <w:proofErr w:type="spellEnd"/>
      <w:r>
        <w:rPr>
          <w:rFonts w:ascii="Times New Roman" w:eastAsia="Times New Roman" w:hAnsi="Times New Roman" w:cs="Times New Roman"/>
          <w:sz w:val="24"/>
          <w:szCs w:val="24"/>
          <w:u w:val="single"/>
        </w:rPr>
        <w:t xml:space="preserve"> function</w:t>
      </w:r>
    </w:p>
    <w:p w14:paraId="18C63D54" w14:textId="77777777" w:rsidR="00EF69D8" w:rsidRDefault="00EF69D8">
      <w:pPr>
        <w:spacing w:line="360" w:lineRule="auto"/>
        <w:rPr>
          <w:rFonts w:ascii="Times New Roman" w:eastAsia="Times New Roman" w:hAnsi="Times New Roman" w:cs="Times New Roman"/>
          <w:sz w:val="24"/>
          <w:szCs w:val="24"/>
          <w:u w:val="single"/>
        </w:rPr>
      </w:pPr>
      <w:bookmarkStart w:id="4" w:name="_gdkumcyei6nr" w:colFirst="0" w:colLast="0"/>
      <w:bookmarkEnd w:id="4"/>
    </w:p>
    <w:p w14:paraId="082B6BCD" w14:textId="77777777" w:rsidR="00EF69D8" w:rsidRDefault="00000000">
      <w:pPr>
        <w:spacing w:line="360" w:lineRule="auto"/>
        <w:ind w:firstLine="720"/>
        <w:rPr>
          <w:rFonts w:ascii="Times New Roman" w:eastAsia="Times New Roman" w:hAnsi="Times New Roman" w:cs="Times New Roman"/>
          <w:sz w:val="24"/>
          <w:szCs w:val="24"/>
        </w:rPr>
      </w:pPr>
      <w:bookmarkStart w:id="5" w:name="_qvj1ghcrjdw5" w:colFirst="0" w:colLast="0"/>
      <w:bookmarkEnd w:id="5"/>
      <w:r>
        <w:rPr>
          <w:rFonts w:ascii="Times New Roman" w:eastAsia="Times New Roman" w:hAnsi="Times New Roman" w:cs="Times New Roman"/>
          <w:sz w:val="24"/>
          <w:szCs w:val="24"/>
        </w:rPr>
        <w:t xml:space="preserve">Response thresholds are typically modeled probabilistically. That is, different values of the task-associated stimulus (x) yield different probabilities of a response </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 xml:space="preserve">x, 𝛉). This is usually written in the form: </w:t>
      </w:r>
    </w:p>
    <w:p w14:paraId="04D3585D" w14:textId="77777777" w:rsidR="00EF69D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7323479E" wp14:editId="2B7F5A8E">
            <wp:extent cx="1308100" cy="393700"/>
            <wp:effectExtent l="0" t="0" r="0" b="0"/>
            <wp:docPr id="13" name="image10.gif" descr="P(x, \theta) = \frac{x^k}{x^k+\theta^k}"/>
            <wp:cNvGraphicFramePr/>
            <a:graphic xmlns:a="http://schemas.openxmlformats.org/drawingml/2006/main">
              <a:graphicData uri="http://schemas.openxmlformats.org/drawingml/2006/picture">
                <pic:pic xmlns:pic="http://schemas.openxmlformats.org/drawingml/2006/picture">
                  <pic:nvPicPr>
                    <pic:cNvPr id="0" name="image10.gif" descr="P(x, \theta) = \frac{x^k}{x^k+\theta^k}"/>
                    <pic:cNvPicPr preferRelativeResize="0"/>
                  </pic:nvPicPr>
                  <pic:blipFill>
                    <a:blip r:embed="rId4"/>
                    <a:srcRect/>
                    <a:stretch>
                      <a:fillRect/>
                    </a:stretch>
                  </pic:blipFill>
                  <pic:spPr>
                    <a:xfrm>
                      <a:off x="0" y="0"/>
                      <a:ext cx="1308100" cy="393700"/>
                    </a:xfrm>
                    <a:prstGeom prst="rect">
                      <a:avLst/>
                    </a:prstGeom>
                    <a:ln/>
                  </pic:spPr>
                </pic:pic>
              </a:graphicData>
            </a:graphic>
          </wp:inline>
        </w:drawing>
      </w:r>
    </w:p>
    <w:p w14:paraId="3AF1A6CD" w14:textId="77777777" w:rsidR="00EF69D8" w:rsidRDefault="00EF69D8">
      <w:pPr>
        <w:spacing w:line="360" w:lineRule="auto"/>
        <w:jc w:val="center"/>
        <w:rPr>
          <w:rFonts w:ascii="Times New Roman" w:eastAsia="Times New Roman" w:hAnsi="Times New Roman" w:cs="Times New Roman"/>
          <w:sz w:val="24"/>
          <w:szCs w:val="24"/>
        </w:rPr>
      </w:pPr>
      <w:bookmarkStart w:id="6" w:name="_x282fisg37en" w:colFirst="0" w:colLast="0"/>
      <w:bookmarkEnd w:id="6"/>
    </w:p>
    <w:p w14:paraId="6398D718" w14:textId="77777777" w:rsidR="00EF69D8" w:rsidRDefault="00000000">
      <w:pPr>
        <w:spacing w:line="360" w:lineRule="auto"/>
        <w:rPr>
          <w:rFonts w:ascii="Times New Roman" w:eastAsia="Times New Roman" w:hAnsi="Times New Roman" w:cs="Times New Roman"/>
          <w:sz w:val="24"/>
          <w:szCs w:val="24"/>
        </w:rPr>
      </w:pPr>
      <w:bookmarkStart w:id="7" w:name="_cncxqyv73yyp" w:colFirst="0" w:colLast="0"/>
      <w:bookmarkEnd w:id="7"/>
      <w:r>
        <w:rPr>
          <w:rFonts w:ascii="Times New Roman" w:eastAsia="Times New Roman" w:hAnsi="Times New Roman" w:cs="Times New Roman"/>
          <w:sz w:val="24"/>
          <w:szCs w:val="24"/>
        </w:rPr>
        <w:t>which generates an s-shaped (sigmoid) probability curve. Here, θ is the inflection point (the response threshold) of the curve while k determines the steepness of the curve. This equation, however, breaks down when x &lt; 0, as it is either undefined on the real number line for fractional values of k or tends to increase for whole numbers of k. This latter property can be problematic in cases where there is a negative task-associated stimulus. Traditionally, task-associated stimuli are thought to be physical cues that can only take on positive real values (</w:t>
      </w:r>
      <w:proofErr w:type="spellStart"/>
      <w:r>
        <w:rPr>
          <w:rFonts w:ascii="Times New Roman" w:eastAsia="Times New Roman" w:hAnsi="Times New Roman" w:cs="Times New Roman"/>
          <w:sz w:val="24"/>
          <w:szCs w:val="24"/>
        </w:rPr>
        <w:t>Bonabeau</w:t>
      </w:r>
      <w:proofErr w:type="spellEnd"/>
      <w:r>
        <w:rPr>
          <w:rFonts w:ascii="Times New Roman" w:eastAsia="Times New Roman" w:hAnsi="Times New Roman" w:cs="Times New Roman"/>
          <w:sz w:val="24"/>
          <w:szCs w:val="24"/>
        </w:rPr>
        <w:t xml:space="preserve"> et al., 1996). Modeling them this way works for cases where the social insect colony wants to either minimize the stimulus (such as with brood pheromone; </w:t>
      </w:r>
      <w:proofErr w:type="spellStart"/>
      <w:r>
        <w:rPr>
          <w:rFonts w:ascii="Times New Roman" w:eastAsia="Times New Roman" w:hAnsi="Times New Roman" w:cs="Times New Roman"/>
          <w:sz w:val="24"/>
          <w:szCs w:val="24"/>
        </w:rPr>
        <w:t>Pankiw</w:t>
      </w:r>
      <w:proofErr w:type="spellEnd"/>
      <w:r>
        <w:rPr>
          <w:rFonts w:ascii="Times New Roman" w:eastAsia="Times New Roman" w:hAnsi="Times New Roman" w:cs="Times New Roman"/>
          <w:sz w:val="24"/>
          <w:szCs w:val="24"/>
        </w:rPr>
        <w:t xml:space="preserve"> et al., 1998) or maximize it (such as the food larder, Lynch et al., </w:t>
      </w:r>
      <w:r>
        <w:rPr>
          <w:rFonts w:ascii="Times New Roman" w:eastAsia="Times New Roman" w:hAnsi="Times New Roman" w:cs="Times New Roman"/>
          <w:i/>
          <w:sz w:val="24"/>
          <w:szCs w:val="24"/>
        </w:rPr>
        <w:t>in prep</w:t>
      </w:r>
      <w:r>
        <w:rPr>
          <w:rFonts w:ascii="Times New Roman" w:eastAsia="Times New Roman" w:hAnsi="Times New Roman" w:cs="Times New Roman"/>
          <w:sz w:val="24"/>
          <w:szCs w:val="24"/>
        </w:rPr>
        <w:t>). However, there are cases where an intermediate value of the stimulus is preferred, such as with nest temperature (</w:t>
      </w:r>
      <w:proofErr w:type="spellStart"/>
      <w:r>
        <w:rPr>
          <w:rFonts w:ascii="Times New Roman" w:eastAsia="Times New Roman" w:hAnsi="Times New Roman" w:cs="Times New Roman"/>
          <w:sz w:val="24"/>
          <w:szCs w:val="24"/>
        </w:rPr>
        <w:t>Weidenmüller</w:t>
      </w:r>
      <w:proofErr w:type="spellEnd"/>
      <w:r>
        <w:rPr>
          <w:rFonts w:ascii="Times New Roman" w:eastAsia="Times New Roman" w:hAnsi="Times New Roman" w:cs="Times New Roman"/>
          <w:sz w:val="24"/>
          <w:szCs w:val="24"/>
        </w:rPr>
        <w:t>, 2004) or distance from the nest entrance (</w:t>
      </w:r>
      <w:proofErr w:type="spellStart"/>
      <w:r>
        <w:rPr>
          <w:rFonts w:ascii="Times New Roman" w:eastAsia="Times New Roman" w:hAnsi="Times New Roman" w:cs="Times New Roman"/>
          <w:sz w:val="24"/>
          <w:szCs w:val="24"/>
        </w:rPr>
        <w:t>Wehner</w:t>
      </w:r>
      <w:proofErr w:type="spellEnd"/>
      <w:r>
        <w:rPr>
          <w:rFonts w:ascii="Times New Roman" w:eastAsia="Times New Roman" w:hAnsi="Times New Roman" w:cs="Times New Roman"/>
          <w:sz w:val="24"/>
          <w:szCs w:val="24"/>
        </w:rPr>
        <w:t xml:space="preserve">, 2020). In these cases, it may make sense to model the task-associated stimulus not as the raw cue, but rather as a distance from an objective. Positive distance values may trigger one set of behaviors while negative values trigger a different set. For instance, </w:t>
      </w:r>
      <w:proofErr w:type="gramStart"/>
      <w:r>
        <w:rPr>
          <w:rFonts w:ascii="Times New Roman" w:eastAsia="Times New Roman" w:hAnsi="Times New Roman" w:cs="Times New Roman"/>
          <w:sz w:val="24"/>
          <w:szCs w:val="24"/>
        </w:rPr>
        <w:t>bees</w:t>
      </w:r>
      <w:proofErr w:type="gramEnd"/>
      <w:r>
        <w:rPr>
          <w:rFonts w:ascii="Times New Roman" w:eastAsia="Times New Roman" w:hAnsi="Times New Roman" w:cs="Times New Roman"/>
          <w:sz w:val="24"/>
          <w:szCs w:val="24"/>
        </w:rPr>
        <w:t xml:space="preserve"> fan at high temperatures, but will incubate brood at low temperatures (O'Donnell &amp; Foster, 2001). The probability of response for one set of tasks should approach 0 as the distance becomes increasingly negative (such as the probability of fanning at low temperatures) while the probability of the other task should increase (such as the probability of incubation). The opposite should happen when the distance becomes increasingly positive. This illustration also highlights </w:t>
      </w:r>
      <w:r>
        <w:rPr>
          <w:rFonts w:ascii="Times New Roman" w:eastAsia="Times New Roman" w:hAnsi="Times New Roman" w:cs="Times New Roman"/>
          <w:sz w:val="24"/>
          <w:szCs w:val="24"/>
        </w:rPr>
        <w:lastRenderedPageBreak/>
        <w:t xml:space="preserve">the importance of integrating the probability of performing multiple tasks simultaneously. If </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 xml:space="preserve">x, 𝛉) is used for every task independently, then the sum of their probabilities may be greater than 1. </w:t>
      </w:r>
    </w:p>
    <w:p w14:paraId="79809EA3" w14:textId="77777777" w:rsidR="00EF69D8" w:rsidRDefault="00000000">
      <w:pPr>
        <w:spacing w:line="360" w:lineRule="auto"/>
        <w:rPr>
          <w:rFonts w:ascii="Times New Roman" w:eastAsia="Times New Roman" w:hAnsi="Times New Roman" w:cs="Times New Roman"/>
          <w:sz w:val="24"/>
          <w:szCs w:val="24"/>
        </w:rPr>
      </w:pPr>
      <w:bookmarkStart w:id="8" w:name="_c6xzh1po0iu1" w:colFirst="0" w:colLast="0"/>
      <w:bookmarkEnd w:id="8"/>
      <w:r>
        <w:rPr>
          <w:rFonts w:ascii="Times New Roman" w:eastAsia="Times New Roman" w:hAnsi="Times New Roman" w:cs="Times New Roman"/>
          <w:sz w:val="24"/>
          <w:szCs w:val="24"/>
        </w:rPr>
        <w:t xml:space="preserve">Multiple approaches have been proposed to solve this issue (Wu et al., 2018; </w:t>
      </w:r>
      <w:proofErr w:type="spellStart"/>
      <w:r>
        <w:rPr>
          <w:rFonts w:ascii="Times New Roman" w:eastAsia="Times New Roman" w:hAnsi="Times New Roman" w:cs="Times New Roman"/>
          <w:sz w:val="24"/>
          <w:szCs w:val="24"/>
        </w:rPr>
        <w:t>Jeanson</w:t>
      </w:r>
      <w:proofErr w:type="spellEnd"/>
      <w:r>
        <w:rPr>
          <w:rFonts w:ascii="Times New Roman" w:eastAsia="Times New Roman" w:hAnsi="Times New Roman" w:cs="Times New Roman"/>
          <w:sz w:val="24"/>
          <w:szCs w:val="24"/>
        </w:rPr>
        <w:t xml:space="preserve"> et al., 2007), but ultimately </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 xml:space="preserve">x, 𝛉) has no natural extension for two or more tasks. </w:t>
      </w:r>
    </w:p>
    <w:p w14:paraId="5652DB22" w14:textId="77777777" w:rsidR="00EF69D8" w:rsidRDefault="00000000">
      <w:pPr>
        <w:spacing w:line="360" w:lineRule="auto"/>
        <w:rPr>
          <w:rFonts w:ascii="Times New Roman" w:eastAsia="Times New Roman" w:hAnsi="Times New Roman" w:cs="Times New Roman"/>
          <w:sz w:val="24"/>
          <w:szCs w:val="24"/>
        </w:rPr>
      </w:pPr>
      <w:bookmarkStart w:id="9" w:name="_vlja43xmwqvy" w:colFirst="0" w:colLast="0"/>
      <w:bookmarkEnd w:id="9"/>
      <w:r>
        <w:rPr>
          <w:rFonts w:ascii="Times New Roman" w:eastAsia="Times New Roman" w:hAnsi="Times New Roman" w:cs="Times New Roman"/>
          <w:sz w:val="24"/>
          <w:szCs w:val="24"/>
        </w:rPr>
        <w:tab/>
        <w:t xml:space="preserve">Here, we seek to model a scenario where a colony will try to attain an intake target, so its current dietary state can either be too protein or carbohydrate rich. The colony can choose to either forage a more carbohydrate-heavy food item, or one that has relatively more protein, and by biasing the collection of one over the other the colony can eventually reach its intake target. This situation is akin to the temperature example, where if the current dietary state is too high in carbohydrates, then the probability of choosing the carbohydrate-rich food item should diminish while the probability of choosing the protein-rich food item should increase. Negative distances and multiple tasks can simultaneously be measured by the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function </w:t>
      </w:r>
      <w:r>
        <w:rPr>
          <w:rFonts w:ascii="Times New Roman" w:eastAsia="Times New Roman" w:hAnsi="Times New Roman" w:cs="Times New Roman"/>
          <w:noProof/>
          <w:sz w:val="24"/>
          <w:szCs w:val="24"/>
        </w:rPr>
        <w:drawing>
          <wp:inline distT="19050" distB="19050" distL="19050" distR="19050" wp14:anchorId="4FC1D1A0" wp14:editId="5993D15F">
            <wp:extent cx="469900" cy="215900"/>
            <wp:effectExtent l="0" t="0" r="0" b="0"/>
            <wp:docPr id="8" name="image23.gif" descr="\phi(\vec z, \vec \theta)"/>
            <wp:cNvGraphicFramePr/>
            <a:graphic xmlns:a="http://schemas.openxmlformats.org/drawingml/2006/main">
              <a:graphicData uri="http://schemas.openxmlformats.org/drawingml/2006/picture">
                <pic:pic xmlns:pic="http://schemas.openxmlformats.org/drawingml/2006/picture">
                  <pic:nvPicPr>
                    <pic:cNvPr id="0" name="image23.gif" descr="\phi(\vec z, \vec \theta)"/>
                    <pic:cNvPicPr preferRelativeResize="0"/>
                  </pic:nvPicPr>
                  <pic:blipFill>
                    <a:blip r:embed="rId5"/>
                    <a:srcRect/>
                    <a:stretch>
                      <a:fillRect/>
                    </a:stretch>
                  </pic:blipFill>
                  <pic:spPr>
                    <a:xfrm>
                      <a:off x="0" y="0"/>
                      <a:ext cx="469900" cy="2159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43AD945F" w14:textId="77777777" w:rsidR="00EF69D8" w:rsidRDefault="00EF69D8">
      <w:pPr>
        <w:spacing w:line="360" w:lineRule="auto"/>
        <w:rPr>
          <w:rFonts w:ascii="Times New Roman" w:eastAsia="Times New Roman" w:hAnsi="Times New Roman" w:cs="Times New Roman"/>
          <w:sz w:val="24"/>
          <w:szCs w:val="24"/>
        </w:rPr>
      </w:pPr>
      <w:bookmarkStart w:id="10" w:name="_izgvsqifa7df" w:colFirst="0" w:colLast="0"/>
      <w:bookmarkEnd w:id="10"/>
    </w:p>
    <w:p w14:paraId="7521E55D" w14:textId="77777777" w:rsidR="00EF69D8" w:rsidRDefault="00000000">
      <w:pPr>
        <w:spacing w:line="360" w:lineRule="auto"/>
        <w:jc w:val="center"/>
        <w:rPr>
          <w:rFonts w:ascii="Times New Roman" w:eastAsia="Times New Roman" w:hAnsi="Times New Roman" w:cs="Times New Roman"/>
          <w:sz w:val="24"/>
          <w:szCs w:val="24"/>
        </w:rPr>
      </w:pPr>
      <w:bookmarkStart w:id="11" w:name="_6q2jvt9vkzrb" w:colFirst="0" w:colLast="0"/>
      <w:bookmarkEnd w:id="11"/>
      <w:r>
        <w:rPr>
          <w:rFonts w:ascii="Times New Roman" w:eastAsia="Times New Roman" w:hAnsi="Times New Roman" w:cs="Times New Roman"/>
          <w:noProof/>
          <w:sz w:val="24"/>
          <w:szCs w:val="24"/>
        </w:rPr>
        <w:drawing>
          <wp:inline distT="19050" distB="19050" distL="19050" distR="19050" wp14:anchorId="16D41915" wp14:editId="61D2FFDC">
            <wp:extent cx="1790700" cy="495300"/>
            <wp:effectExtent l="0" t="0" r="0" b="0"/>
            <wp:docPr id="2" name="image5.gif" descr="\phi(\vec z, \vec \theta)_i = \frac{e^{k(z_i-\theta_i)}}{\sum_{j=1}^Ke^{k(z_j-\theta_j)}}"/>
            <wp:cNvGraphicFramePr/>
            <a:graphic xmlns:a="http://schemas.openxmlformats.org/drawingml/2006/main">
              <a:graphicData uri="http://schemas.openxmlformats.org/drawingml/2006/picture">
                <pic:pic xmlns:pic="http://schemas.openxmlformats.org/drawingml/2006/picture">
                  <pic:nvPicPr>
                    <pic:cNvPr id="0" name="image5.gif" descr="\phi(\vec z, \vec \theta)_i = \frac{e^{k(z_i-\theta_i)}}{\sum_{j=1}^Ke^{k(z_j-\theta_j)}}"/>
                    <pic:cNvPicPr preferRelativeResize="0"/>
                  </pic:nvPicPr>
                  <pic:blipFill>
                    <a:blip r:embed="rId6"/>
                    <a:srcRect/>
                    <a:stretch>
                      <a:fillRect/>
                    </a:stretch>
                  </pic:blipFill>
                  <pic:spPr>
                    <a:xfrm>
                      <a:off x="0" y="0"/>
                      <a:ext cx="1790700" cy="495300"/>
                    </a:xfrm>
                    <a:prstGeom prst="rect">
                      <a:avLst/>
                    </a:prstGeom>
                    <a:ln/>
                  </pic:spPr>
                </pic:pic>
              </a:graphicData>
            </a:graphic>
          </wp:inline>
        </w:drawing>
      </w:r>
    </w:p>
    <w:p w14:paraId="30690D5C" w14:textId="77777777" w:rsidR="00EF69D8" w:rsidRDefault="00EF69D8">
      <w:pPr>
        <w:spacing w:line="360" w:lineRule="auto"/>
        <w:jc w:val="center"/>
        <w:rPr>
          <w:rFonts w:ascii="Times New Roman" w:eastAsia="Times New Roman" w:hAnsi="Times New Roman" w:cs="Times New Roman"/>
          <w:sz w:val="24"/>
          <w:szCs w:val="24"/>
        </w:rPr>
      </w:pPr>
      <w:bookmarkStart w:id="12" w:name="_ny8qgh43scwz" w:colFirst="0" w:colLast="0"/>
      <w:bookmarkEnd w:id="12"/>
    </w:p>
    <w:p w14:paraId="49323D8A" w14:textId="77777777" w:rsidR="00EF69D8" w:rsidRDefault="00000000">
      <w:pPr>
        <w:spacing w:line="360" w:lineRule="auto"/>
        <w:rPr>
          <w:rFonts w:ascii="Times New Roman" w:eastAsia="Times New Roman" w:hAnsi="Times New Roman" w:cs="Times New Roman"/>
          <w:sz w:val="24"/>
          <w:szCs w:val="24"/>
        </w:rPr>
      </w:pPr>
      <w:bookmarkStart w:id="13" w:name="_4hem1qts79b2" w:colFirst="0" w:colLast="0"/>
      <w:bookmarkEnd w:id="13"/>
      <w:r>
        <w:rPr>
          <w:rFonts w:ascii="Times New Roman" w:eastAsia="Times New Roman" w:hAnsi="Times New Roman" w:cs="Times New Roman"/>
          <w:sz w:val="24"/>
          <w:szCs w:val="24"/>
        </w:rPr>
        <w:t xml:space="preserve">where the vector </w:t>
      </w:r>
      <w:r>
        <w:rPr>
          <w:rFonts w:ascii="Times New Roman" w:eastAsia="Times New Roman" w:hAnsi="Times New Roman" w:cs="Times New Roman"/>
          <w:noProof/>
          <w:sz w:val="24"/>
          <w:szCs w:val="24"/>
        </w:rPr>
        <w:drawing>
          <wp:inline distT="19050" distB="19050" distL="19050" distR="19050" wp14:anchorId="76AE94D4" wp14:editId="2290772A">
            <wp:extent cx="114300" cy="127000"/>
            <wp:effectExtent l="0" t="0" r="0" b="0"/>
            <wp:docPr id="11" name="image13.gif" descr="\vec z"/>
            <wp:cNvGraphicFramePr/>
            <a:graphic xmlns:a="http://schemas.openxmlformats.org/drawingml/2006/main">
              <a:graphicData uri="http://schemas.openxmlformats.org/drawingml/2006/picture">
                <pic:pic xmlns:pic="http://schemas.openxmlformats.org/drawingml/2006/picture">
                  <pic:nvPicPr>
                    <pic:cNvPr id="0" name="image13.gif" descr="\vec z"/>
                    <pic:cNvPicPr preferRelativeResize="0"/>
                  </pic:nvPicPr>
                  <pic:blipFill>
                    <a:blip r:embed="rId7"/>
                    <a:srcRect/>
                    <a:stretch>
                      <a:fillRect/>
                    </a:stretch>
                  </pic:blipFill>
                  <pic:spPr>
                    <a:xfrm>
                      <a:off x="0" y="0"/>
                      <a:ext cx="114300" cy="127000"/>
                    </a:xfrm>
                    <a:prstGeom prst="rect">
                      <a:avLst/>
                    </a:prstGeom>
                    <a:ln/>
                  </pic:spPr>
                </pic:pic>
              </a:graphicData>
            </a:graphic>
          </wp:inline>
        </w:drawing>
      </w:r>
      <w:r>
        <w:rPr>
          <w:rFonts w:ascii="Times New Roman" w:eastAsia="Times New Roman" w:hAnsi="Times New Roman" w:cs="Times New Roman"/>
          <w:sz w:val="24"/>
          <w:szCs w:val="24"/>
        </w:rPr>
        <w:t xml:space="preserve">contains the task associated stimuli for K-1 tasks, and the index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represents state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is the rest state). The denominator is a partition function which guarantees that the sum of probabilities across all states sums to 1 (Lynch &amp; </w:t>
      </w:r>
      <w:proofErr w:type="spellStart"/>
      <w:r>
        <w:rPr>
          <w:rFonts w:ascii="Times New Roman" w:eastAsia="Times New Roman" w:hAnsi="Times New Roman" w:cs="Times New Roman"/>
          <w:sz w:val="24"/>
          <w:szCs w:val="24"/>
        </w:rPr>
        <w:t>Pavlic</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 prep</w:t>
      </w:r>
      <w:r>
        <w:rPr>
          <w:rFonts w:ascii="Times New Roman" w:eastAsia="Times New Roman" w:hAnsi="Times New Roman" w:cs="Times New Roman"/>
          <w:sz w:val="24"/>
          <w:szCs w:val="24"/>
        </w:rPr>
        <w:t xml:space="preserve">). To see that this function can also incorporate negative values, we can solve  </w:t>
      </w:r>
      <w:r>
        <w:rPr>
          <w:rFonts w:ascii="Times New Roman" w:eastAsia="Times New Roman" w:hAnsi="Times New Roman" w:cs="Times New Roman"/>
          <w:noProof/>
          <w:sz w:val="24"/>
          <w:szCs w:val="24"/>
        </w:rPr>
        <w:drawing>
          <wp:inline distT="19050" distB="19050" distL="19050" distR="19050" wp14:anchorId="1B383A56" wp14:editId="5722B1EF">
            <wp:extent cx="469900" cy="215900"/>
            <wp:effectExtent l="0" t="0" r="0" b="0"/>
            <wp:docPr id="26" name="image23.gif" descr="\phi(\vec z, \vec \theta)"/>
            <wp:cNvGraphicFramePr/>
            <a:graphic xmlns:a="http://schemas.openxmlformats.org/drawingml/2006/main">
              <a:graphicData uri="http://schemas.openxmlformats.org/drawingml/2006/picture">
                <pic:pic xmlns:pic="http://schemas.openxmlformats.org/drawingml/2006/picture">
                  <pic:nvPicPr>
                    <pic:cNvPr id="0" name="image23.gif" descr="\phi(\vec z, \vec \theta)"/>
                    <pic:cNvPicPr preferRelativeResize="0"/>
                  </pic:nvPicPr>
                  <pic:blipFill>
                    <a:blip r:embed="rId5"/>
                    <a:srcRect/>
                    <a:stretch>
                      <a:fillRect/>
                    </a:stretch>
                  </pic:blipFill>
                  <pic:spPr>
                    <a:xfrm>
                      <a:off x="0" y="0"/>
                      <a:ext cx="469900" cy="215900"/>
                    </a:xfrm>
                    <a:prstGeom prst="rect">
                      <a:avLst/>
                    </a:prstGeom>
                    <a:ln/>
                  </pic:spPr>
                </pic:pic>
              </a:graphicData>
            </a:graphic>
          </wp:inline>
        </w:drawing>
      </w:r>
      <w:r>
        <w:rPr>
          <w:rFonts w:ascii="Times New Roman" w:eastAsia="Times New Roman" w:hAnsi="Times New Roman" w:cs="Times New Roman"/>
          <w:sz w:val="24"/>
          <w:szCs w:val="24"/>
        </w:rPr>
        <w:t xml:space="preserve"> for the case where K = 2 (Lynch &amp; </w:t>
      </w:r>
      <w:proofErr w:type="spellStart"/>
      <w:r>
        <w:rPr>
          <w:rFonts w:ascii="Times New Roman" w:eastAsia="Times New Roman" w:hAnsi="Times New Roman" w:cs="Times New Roman"/>
          <w:sz w:val="24"/>
          <w:szCs w:val="24"/>
        </w:rPr>
        <w:t>Pavlic</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 prep</w:t>
      </w:r>
      <w:r>
        <w:rPr>
          <w:rFonts w:ascii="Times New Roman" w:eastAsia="Times New Roman" w:hAnsi="Times New Roman" w:cs="Times New Roman"/>
          <w:sz w:val="24"/>
          <w:szCs w:val="24"/>
        </w:rPr>
        <w:t xml:space="preserve">) which yields the logistic function: </w:t>
      </w:r>
    </w:p>
    <w:p w14:paraId="276FBD0A" w14:textId="77777777" w:rsidR="00EF69D8" w:rsidRDefault="00EF69D8">
      <w:pPr>
        <w:spacing w:line="360" w:lineRule="auto"/>
        <w:rPr>
          <w:rFonts w:ascii="Times New Roman" w:eastAsia="Times New Roman" w:hAnsi="Times New Roman" w:cs="Times New Roman"/>
          <w:sz w:val="24"/>
          <w:szCs w:val="24"/>
        </w:rPr>
      </w:pPr>
      <w:bookmarkStart w:id="14" w:name="_uvcedx7bbqm0" w:colFirst="0" w:colLast="0"/>
      <w:bookmarkEnd w:id="14"/>
    </w:p>
    <w:p w14:paraId="04B3DD50" w14:textId="77777777" w:rsidR="00EF69D8" w:rsidRDefault="00000000">
      <w:pPr>
        <w:spacing w:line="360" w:lineRule="auto"/>
        <w:jc w:val="center"/>
        <w:rPr>
          <w:rFonts w:ascii="Times New Roman" w:eastAsia="Times New Roman" w:hAnsi="Times New Roman" w:cs="Times New Roman"/>
          <w:sz w:val="24"/>
          <w:szCs w:val="24"/>
        </w:rPr>
      </w:pPr>
      <w:bookmarkStart w:id="15" w:name="_pavnba8rhsrr" w:colFirst="0" w:colLast="0"/>
      <w:bookmarkEnd w:id="15"/>
      <w:r>
        <w:rPr>
          <w:rFonts w:ascii="Times New Roman" w:eastAsia="Times New Roman" w:hAnsi="Times New Roman" w:cs="Times New Roman"/>
          <w:noProof/>
          <w:sz w:val="24"/>
          <w:szCs w:val="24"/>
        </w:rPr>
        <w:drawing>
          <wp:inline distT="19050" distB="19050" distL="19050" distR="19050" wp14:anchorId="6910FC9B" wp14:editId="4BB7BDE5">
            <wp:extent cx="1612900" cy="368300"/>
            <wp:effectExtent l="0" t="0" r="0" b="0"/>
            <wp:docPr id="4" name="image1.gif" descr="S(x, \theta) = \frac{1}{1+e^{-k(x-\theta)}}"/>
            <wp:cNvGraphicFramePr/>
            <a:graphic xmlns:a="http://schemas.openxmlformats.org/drawingml/2006/main">
              <a:graphicData uri="http://schemas.openxmlformats.org/drawingml/2006/picture">
                <pic:pic xmlns:pic="http://schemas.openxmlformats.org/drawingml/2006/picture">
                  <pic:nvPicPr>
                    <pic:cNvPr id="0" name="image1.gif" descr="S(x, \theta) = \frac{1}{1+e^{-k(x-\theta)}}"/>
                    <pic:cNvPicPr preferRelativeResize="0"/>
                  </pic:nvPicPr>
                  <pic:blipFill>
                    <a:blip r:embed="rId8"/>
                    <a:srcRect/>
                    <a:stretch>
                      <a:fillRect/>
                    </a:stretch>
                  </pic:blipFill>
                  <pic:spPr>
                    <a:xfrm>
                      <a:off x="0" y="0"/>
                      <a:ext cx="1612900" cy="368300"/>
                    </a:xfrm>
                    <a:prstGeom prst="rect">
                      <a:avLst/>
                    </a:prstGeom>
                    <a:ln/>
                  </pic:spPr>
                </pic:pic>
              </a:graphicData>
            </a:graphic>
          </wp:inline>
        </w:drawing>
      </w:r>
    </w:p>
    <w:p w14:paraId="033DEDC7" w14:textId="77777777" w:rsidR="00EF69D8" w:rsidRDefault="00EF69D8">
      <w:pPr>
        <w:spacing w:line="360" w:lineRule="auto"/>
        <w:ind w:left="2880" w:firstLine="720"/>
        <w:rPr>
          <w:rFonts w:ascii="Times New Roman" w:eastAsia="Times New Roman" w:hAnsi="Times New Roman" w:cs="Times New Roman"/>
          <w:sz w:val="24"/>
          <w:szCs w:val="24"/>
        </w:rPr>
      </w:pPr>
      <w:bookmarkStart w:id="16" w:name="_b4xdz2dxypo5" w:colFirst="0" w:colLast="0"/>
      <w:bookmarkEnd w:id="16"/>
    </w:p>
    <w:p w14:paraId="79D7A91B" w14:textId="77777777" w:rsidR="00EF69D8" w:rsidRDefault="00000000">
      <w:pPr>
        <w:spacing w:line="360" w:lineRule="auto"/>
        <w:rPr>
          <w:rFonts w:ascii="Times New Roman" w:eastAsia="Times New Roman" w:hAnsi="Times New Roman" w:cs="Times New Roman"/>
          <w:sz w:val="24"/>
          <w:szCs w:val="24"/>
        </w:rPr>
      </w:pPr>
      <w:bookmarkStart w:id="17" w:name="_xcx7tc3pnix5" w:colFirst="0" w:colLast="0"/>
      <w:bookmarkEnd w:id="17"/>
      <w:r>
        <w:rPr>
          <w:rFonts w:ascii="Times New Roman" w:eastAsia="Times New Roman" w:hAnsi="Times New Roman" w:cs="Times New Roman"/>
          <w:sz w:val="24"/>
          <w:szCs w:val="24"/>
        </w:rPr>
        <w:t xml:space="preserve">whose limit is 0 when x approaches negative infinity regardless of the value of k or 𝛉 (Lynch &amp; </w:t>
      </w:r>
      <w:proofErr w:type="spellStart"/>
      <w:r>
        <w:rPr>
          <w:rFonts w:ascii="Times New Roman" w:eastAsia="Times New Roman" w:hAnsi="Times New Roman" w:cs="Times New Roman"/>
          <w:sz w:val="24"/>
          <w:szCs w:val="24"/>
        </w:rPr>
        <w:t>Pavlic</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 prep</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function, then, can be used to model the probability of foraging for different food items in this experiment. </w:t>
      </w:r>
    </w:p>
    <w:p w14:paraId="617F6B64" w14:textId="77777777" w:rsidR="00EF69D8" w:rsidRDefault="00EF69D8">
      <w:pPr>
        <w:spacing w:line="360" w:lineRule="auto"/>
        <w:rPr>
          <w:rFonts w:ascii="Times New Roman" w:eastAsia="Times New Roman" w:hAnsi="Times New Roman" w:cs="Times New Roman"/>
          <w:sz w:val="24"/>
          <w:szCs w:val="24"/>
        </w:rPr>
      </w:pPr>
      <w:bookmarkStart w:id="18" w:name="_5tk1n9ue3lv" w:colFirst="0" w:colLast="0"/>
      <w:bookmarkEnd w:id="18"/>
    </w:p>
    <w:p w14:paraId="7047D289" w14:textId="77777777" w:rsidR="00EF69D8" w:rsidRDefault="00000000">
      <w:pPr>
        <w:spacing w:line="360" w:lineRule="auto"/>
        <w:rPr>
          <w:rFonts w:ascii="Times New Roman" w:eastAsia="Times New Roman" w:hAnsi="Times New Roman" w:cs="Times New Roman"/>
          <w:sz w:val="24"/>
          <w:szCs w:val="24"/>
          <w:u w:val="single"/>
        </w:rPr>
      </w:pPr>
      <w:bookmarkStart w:id="19" w:name="_dwbgkwj8idlw" w:colFirst="0" w:colLast="0"/>
      <w:bookmarkEnd w:id="19"/>
      <w:r>
        <w:rPr>
          <w:rFonts w:ascii="Times New Roman" w:eastAsia="Times New Roman" w:hAnsi="Times New Roman" w:cs="Times New Roman"/>
          <w:sz w:val="24"/>
          <w:szCs w:val="24"/>
          <w:u w:val="single"/>
        </w:rPr>
        <w:t xml:space="preserve">Leafcutter Experiment Markov Model  </w:t>
      </w:r>
    </w:p>
    <w:p w14:paraId="0E64D19A" w14:textId="77777777" w:rsidR="00EF69D8" w:rsidRDefault="00EF69D8">
      <w:pPr>
        <w:spacing w:line="360" w:lineRule="auto"/>
        <w:rPr>
          <w:rFonts w:ascii="Times New Roman" w:eastAsia="Times New Roman" w:hAnsi="Times New Roman" w:cs="Times New Roman"/>
          <w:sz w:val="24"/>
          <w:szCs w:val="24"/>
          <w:u w:val="single"/>
        </w:rPr>
      </w:pPr>
      <w:bookmarkStart w:id="20" w:name="_jr6ms5k6174e" w:colFirst="0" w:colLast="0"/>
      <w:bookmarkEnd w:id="20"/>
    </w:p>
    <w:p w14:paraId="4CC9AFED" w14:textId="77777777" w:rsidR="00EF69D8" w:rsidRDefault="00000000">
      <w:pPr>
        <w:spacing w:line="360" w:lineRule="auto"/>
        <w:ind w:firstLine="720"/>
        <w:rPr>
          <w:rFonts w:ascii="Times New Roman" w:eastAsia="Times New Roman" w:hAnsi="Times New Roman" w:cs="Times New Roman"/>
          <w:sz w:val="24"/>
          <w:szCs w:val="24"/>
        </w:rPr>
      </w:pPr>
      <w:bookmarkStart w:id="21" w:name="_ns5f87faqj6x" w:colFirst="0" w:colLast="0"/>
      <w:bookmarkEnd w:id="21"/>
      <w:r w:rsidRPr="00325185">
        <w:rPr>
          <w:rFonts w:ascii="Times New Roman" w:eastAsia="Times New Roman" w:hAnsi="Times New Roman" w:cs="Times New Roman"/>
          <w:sz w:val="24"/>
          <w:szCs w:val="24"/>
        </w:rPr>
        <w:lastRenderedPageBreak/>
        <w:t xml:space="preserve">While we can generalize this approach to include any number of nutrients, we will investigate the case where we only consider the collection of protein and carbohydrates. In this model, a colony of N ants can choose to collect one of two food sources: A or B. Each of these contain different amounts of carbohydrates and protein. By definition, the carbohydrate content of A, </w:t>
      </w:r>
      <w:proofErr w:type="spellStart"/>
      <w:r w:rsidRPr="00325185">
        <w:rPr>
          <w:rFonts w:ascii="Times New Roman" w:eastAsia="Times New Roman" w:hAnsi="Times New Roman" w:cs="Times New Roman"/>
          <w:sz w:val="24"/>
          <w:szCs w:val="24"/>
        </w:rPr>
        <w:t>c</w:t>
      </w:r>
      <w:r w:rsidRPr="00325185">
        <w:rPr>
          <w:rFonts w:ascii="Times New Roman" w:eastAsia="Times New Roman" w:hAnsi="Times New Roman" w:cs="Times New Roman"/>
          <w:sz w:val="24"/>
          <w:szCs w:val="24"/>
          <w:vertAlign w:val="subscript"/>
        </w:rPr>
        <w:t>A</w:t>
      </w:r>
      <w:proofErr w:type="spellEnd"/>
      <w:r w:rsidRPr="00325185">
        <w:rPr>
          <w:rFonts w:ascii="Times New Roman" w:eastAsia="Times New Roman" w:hAnsi="Times New Roman" w:cs="Times New Roman"/>
          <w:sz w:val="24"/>
          <w:szCs w:val="24"/>
          <w:vertAlign w:val="subscript"/>
        </w:rPr>
        <w:t xml:space="preserve"> </w:t>
      </w:r>
      <w:r w:rsidRPr="00325185">
        <w:rPr>
          <w:rFonts w:ascii="Times New Roman" w:eastAsia="Times New Roman" w:hAnsi="Times New Roman" w:cs="Times New Roman"/>
          <w:sz w:val="24"/>
          <w:szCs w:val="24"/>
        </w:rPr>
        <w:t>(the amount of carbohydrates collected per trip</w:t>
      </w:r>
      <w:proofErr w:type="gramStart"/>
      <w:r w:rsidRPr="00325185">
        <w:rPr>
          <w:rFonts w:ascii="Times New Roman" w:eastAsia="Times New Roman" w:hAnsi="Times New Roman" w:cs="Times New Roman"/>
          <w:sz w:val="24"/>
          <w:szCs w:val="24"/>
        </w:rPr>
        <w:t>)</w:t>
      </w:r>
      <w:r w:rsidRPr="00325185">
        <w:rPr>
          <w:rFonts w:ascii="Times New Roman" w:eastAsia="Times New Roman" w:hAnsi="Times New Roman" w:cs="Times New Roman"/>
          <w:sz w:val="24"/>
          <w:szCs w:val="24"/>
          <w:vertAlign w:val="subscript"/>
        </w:rPr>
        <w:t xml:space="preserve"> </w:t>
      </w:r>
      <w:r w:rsidRPr="00325185">
        <w:rPr>
          <w:rFonts w:ascii="Times New Roman" w:eastAsia="Times New Roman" w:hAnsi="Times New Roman" w:cs="Times New Roman"/>
          <w:sz w:val="24"/>
          <w:szCs w:val="24"/>
        </w:rPr>
        <w:t>,</w:t>
      </w:r>
      <w:proofErr w:type="gramEnd"/>
      <w:r w:rsidRPr="00325185">
        <w:rPr>
          <w:rFonts w:ascii="Times New Roman" w:eastAsia="Times New Roman" w:hAnsi="Times New Roman" w:cs="Times New Roman"/>
          <w:sz w:val="24"/>
          <w:szCs w:val="24"/>
        </w:rPr>
        <w:t xml:space="preserve"> is greater than that of </w:t>
      </w:r>
      <w:proofErr w:type="spellStart"/>
      <w:r w:rsidRPr="00325185">
        <w:rPr>
          <w:rFonts w:ascii="Times New Roman" w:eastAsia="Times New Roman" w:hAnsi="Times New Roman" w:cs="Times New Roman"/>
          <w:sz w:val="24"/>
          <w:szCs w:val="24"/>
        </w:rPr>
        <w:t>c</w:t>
      </w:r>
      <w:r w:rsidRPr="00325185">
        <w:rPr>
          <w:rFonts w:ascii="Times New Roman" w:eastAsia="Times New Roman" w:hAnsi="Times New Roman" w:cs="Times New Roman"/>
          <w:sz w:val="24"/>
          <w:szCs w:val="24"/>
          <w:vertAlign w:val="subscript"/>
        </w:rPr>
        <w:t>B</w:t>
      </w:r>
      <w:proofErr w:type="spellEnd"/>
      <w:r w:rsidRPr="00325185">
        <w:rPr>
          <w:rFonts w:ascii="Times New Roman" w:eastAsia="Times New Roman" w:hAnsi="Times New Roman" w:cs="Times New Roman"/>
          <w:sz w:val="24"/>
          <w:szCs w:val="24"/>
          <w:vertAlign w:val="subscript"/>
        </w:rPr>
        <w:t xml:space="preserve"> </w:t>
      </w:r>
      <w:r w:rsidRPr="00325185">
        <w:rPr>
          <w:rFonts w:ascii="Times New Roman" w:eastAsia="Times New Roman" w:hAnsi="Times New Roman" w:cs="Times New Roman"/>
          <w:sz w:val="24"/>
          <w:szCs w:val="24"/>
        </w:rPr>
        <w:t>. Therefore, the slope of the nutrient rail of A (</w:t>
      </w:r>
      <w:proofErr w:type="spellStart"/>
      <w:r w:rsidRPr="00325185">
        <w:rPr>
          <w:rFonts w:ascii="Times New Roman" w:eastAsia="Times New Roman" w:hAnsi="Times New Roman" w:cs="Times New Roman"/>
          <w:sz w:val="24"/>
          <w:szCs w:val="24"/>
        </w:rPr>
        <w:t>s</w:t>
      </w:r>
      <w:r w:rsidRPr="00325185">
        <w:rPr>
          <w:rFonts w:ascii="Times New Roman" w:eastAsia="Times New Roman" w:hAnsi="Times New Roman" w:cs="Times New Roman"/>
          <w:sz w:val="24"/>
          <w:szCs w:val="24"/>
          <w:vertAlign w:val="subscript"/>
        </w:rPr>
        <w:t>A</w:t>
      </w:r>
      <w:proofErr w:type="spellEnd"/>
      <w:r w:rsidRPr="00325185">
        <w:rPr>
          <w:rFonts w:ascii="Times New Roman" w:eastAsia="Times New Roman" w:hAnsi="Times New Roman" w:cs="Times New Roman"/>
          <w:sz w:val="24"/>
          <w:szCs w:val="24"/>
          <w:vertAlign w:val="subscript"/>
        </w:rPr>
        <w:t xml:space="preserve"> </w:t>
      </w:r>
      <w:r w:rsidRPr="00325185">
        <w:rPr>
          <w:rFonts w:ascii="Times New Roman" w:eastAsia="Times New Roman" w:hAnsi="Times New Roman" w:cs="Times New Roman"/>
          <w:sz w:val="24"/>
          <w:szCs w:val="24"/>
        </w:rPr>
        <w:t xml:space="preserve">= </w:t>
      </w:r>
      <w:proofErr w:type="spellStart"/>
      <w:r w:rsidRPr="00325185">
        <w:rPr>
          <w:rFonts w:ascii="Times New Roman" w:eastAsia="Times New Roman" w:hAnsi="Times New Roman" w:cs="Times New Roman"/>
          <w:sz w:val="24"/>
          <w:szCs w:val="24"/>
        </w:rPr>
        <w:t>c</w:t>
      </w:r>
      <w:r w:rsidRPr="00325185">
        <w:rPr>
          <w:rFonts w:ascii="Times New Roman" w:eastAsia="Times New Roman" w:hAnsi="Times New Roman" w:cs="Times New Roman"/>
          <w:sz w:val="24"/>
          <w:szCs w:val="24"/>
          <w:vertAlign w:val="subscript"/>
        </w:rPr>
        <w:t>A</w:t>
      </w:r>
      <w:proofErr w:type="spellEnd"/>
      <w:r w:rsidRPr="00325185">
        <w:rPr>
          <w:rFonts w:ascii="Times New Roman" w:eastAsia="Times New Roman" w:hAnsi="Times New Roman" w:cs="Times New Roman"/>
          <w:sz w:val="24"/>
          <w:szCs w:val="24"/>
        </w:rPr>
        <w:t>/</w:t>
      </w:r>
      <w:proofErr w:type="spellStart"/>
      <w:proofErr w:type="gramStart"/>
      <w:r w:rsidRPr="00325185">
        <w:rPr>
          <w:rFonts w:ascii="Times New Roman" w:eastAsia="Times New Roman" w:hAnsi="Times New Roman" w:cs="Times New Roman"/>
          <w:sz w:val="24"/>
          <w:szCs w:val="24"/>
        </w:rPr>
        <w:t>p</w:t>
      </w:r>
      <w:r w:rsidRPr="00325185">
        <w:rPr>
          <w:rFonts w:ascii="Times New Roman" w:eastAsia="Times New Roman" w:hAnsi="Times New Roman" w:cs="Times New Roman"/>
          <w:sz w:val="24"/>
          <w:szCs w:val="24"/>
          <w:vertAlign w:val="subscript"/>
        </w:rPr>
        <w:t>A</w:t>
      </w:r>
      <w:proofErr w:type="spellEnd"/>
      <w:r w:rsidRPr="00325185">
        <w:rPr>
          <w:rFonts w:ascii="Times New Roman" w:eastAsia="Times New Roman" w:hAnsi="Times New Roman" w:cs="Times New Roman"/>
          <w:sz w:val="24"/>
          <w:szCs w:val="24"/>
          <w:vertAlign w:val="subscript"/>
        </w:rPr>
        <w:t xml:space="preserve"> </w:t>
      </w:r>
      <w:r w:rsidRPr="00325185">
        <w:rPr>
          <w:rFonts w:ascii="Times New Roman" w:eastAsia="Times New Roman" w:hAnsi="Times New Roman" w:cs="Times New Roman"/>
          <w:sz w:val="24"/>
          <w:szCs w:val="24"/>
        </w:rPr>
        <w:t>,</w:t>
      </w:r>
      <w:proofErr w:type="gramEnd"/>
      <w:r w:rsidRPr="00325185">
        <w:rPr>
          <w:rFonts w:ascii="Times New Roman" w:eastAsia="Times New Roman" w:hAnsi="Times New Roman" w:cs="Times New Roman"/>
          <w:sz w:val="24"/>
          <w:szCs w:val="24"/>
        </w:rPr>
        <w:t xml:space="preserve"> where </w:t>
      </w:r>
      <w:proofErr w:type="spellStart"/>
      <w:r w:rsidRPr="00325185">
        <w:rPr>
          <w:rFonts w:ascii="Times New Roman" w:eastAsia="Times New Roman" w:hAnsi="Times New Roman" w:cs="Times New Roman"/>
          <w:sz w:val="24"/>
          <w:szCs w:val="24"/>
        </w:rPr>
        <w:t>p</w:t>
      </w:r>
      <w:r w:rsidRPr="00325185">
        <w:rPr>
          <w:rFonts w:ascii="Times New Roman" w:eastAsia="Times New Roman" w:hAnsi="Times New Roman" w:cs="Times New Roman"/>
          <w:sz w:val="24"/>
          <w:szCs w:val="24"/>
          <w:vertAlign w:val="subscript"/>
        </w:rPr>
        <w:t>A</w:t>
      </w:r>
      <w:proofErr w:type="spellEnd"/>
      <w:r w:rsidRPr="00325185">
        <w:rPr>
          <w:rFonts w:ascii="Times New Roman" w:eastAsia="Times New Roman" w:hAnsi="Times New Roman" w:cs="Times New Roman"/>
          <w:sz w:val="24"/>
          <w:szCs w:val="24"/>
        </w:rPr>
        <w:t xml:space="preserve"> is the amount of protein collected per trip to A</w:t>
      </w:r>
      <w:r w:rsidRPr="00325185">
        <w:rPr>
          <w:rFonts w:ascii="Times New Roman" w:eastAsia="Times New Roman" w:hAnsi="Times New Roman" w:cs="Times New Roman"/>
          <w:sz w:val="24"/>
          <w:szCs w:val="24"/>
          <w:vertAlign w:val="subscript"/>
        </w:rPr>
        <w:t xml:space="preserve"> </w:t>
      </w:r>
      <w:r w:rsidRPr="00325185">
        <w:rPr>
          <w:rFonts w:ascii="Times New Roman" w:eastAsia="Times New Roman" w:hAnsi="Times New Roman" w:cs="Times New Roman"/>
          <w:sz w:val="24"/>
          <w:szCs w:val="24"/>
        </w:rPr>
        <w:t xml:space="preserve">) is also greater than </w:t>
      </w:r>
      <w:proofErr w:type="spellStart"/>
      <w:r w:rsidRPr="00325185">
        <w:rPr>
          <w:rFonts w:ascii="Times New Roman" w:eastAsia="Times New Roman" w:hAnsi="Times New Roman" w:cs="Times New Roman"/>
          <w:sz w:val="24"/>
          <w:szCs w:val="24"/>
        </w:rPr>
        <w:t>s</w:t>
      </w:r>
      <w:r w:rsidRPr="00325185">
        <w:rPr>
          <w:rFonts w:ascii="Times New Roman" w:eastAsia="Times New Roman" w:hAnsi="Times New Roman" w:cs="Times New Roman"/>
          <w:sz w:val="24"/>
          <w:szCs w:val="24"/>
          <w:vertAlign w:val="subscript"/>
        </w:rPr>
        <w:t>B</w:t>
      </w:r>
      <w:r w:rsidRPr="00325185">
        <w:rPr>
          <w:rFonts w:ascii="Times New Roman" w:eastAsia="Gungsuh" w:hAnsi="Times New Roman" w:cs="Times New Roman"/>
          <w:sz w:val="24"/>
          <w:szCs w:val="24"/>
        </w:rPr>
        <w:t>.</w:t>
      </w:r>
      <w:proofErr w:type="spellEnd"/>
      <w:r w:rsidRPr="00325185">
        <w:rPr>
          <w:rFonts w:ascii="Times New Roman" w:eastAsia="Gungsuh" w:hAnsi="Times New Roman" w:cs="Times New Roman"/>
          <w:sz w:val="24"/>
          <w:szCs w:val="24"/>
        </w:rPr>
        <w:t xml:space="preserve"> Each ant n (n </w:t>
      </w:r>
      <w:r w:rsidRPr="00325185">
        <w:rPr>
          <w:rFonts w:ascii="Cambria Math" w:eastAsia="Gungsuh" w:hAnsi="Cambria Math" w:cs="Cambria Math"/>
          <w:sz w:val="24"/>
          <w:szCs w:val="24"/>
        </w:rPr>
        <w:t>∈</w:t>
      </w:r>
      <w:r w:rsidRPr="00325185">
        <w:rPr>
          <w:rFonts w:ascii="Times New Roman" w:eastAsia="Gungsuh" w:hAnsi="Times New Roman" w:cs="Times New Roman"/>
          <w:sz w:val="24"/>
          <w:szCs w:val="24"/>
        </w:rPr>
        <w:t xml:space="preserve"> {1, 2, …, N}) also has the choice to stay in the nest and rest. The colony m’s (m </w:t>
      </w:r>
      <w:r w:rsidRPr="00325185">
        <w:rPr>
          <w:rFonts w:ascii="Cambria Math" w:eastAsia="Gungsuh" w:hAnsi="Cambria Math" w:cs="Cambria Math"/>
          <w:sz w:val="24"/>
          <w:szCs w:val="24"/>
        </w:rPr>
        <w:t>∈</w:t>
      </w:r>
      <w:r w:rsidRPr="00325185">
        <w:rPr>
          <w:rFonts w:ascii="Times New Roman" w:eastAsia="Gungsuh" w:hAnsi="Times New Roman" w:cs="Times New Roman"/>
          <w:sz w:val="24"/>
          <w:szCs w:val="24"/>
        </w:rPr>
        <w:t xml:space="preserve"> {1, 2, …, M}) goal is to defend the intake target s*. That is, they want to maintain a certain ratio of carbohydrates to protein rather than a specific amount of each. The colony’s nutritional state at time t (</w:t>
      </w:r>
      <w:proofErr w:type="gramStart"/>
      <w:r w:rsidRPr="00325185">
        <w:rPr>
          <w:rFonts w:ascii="Times New Roman" w:eastAsia="Gungsuh" w:hAnsi="Times New Roman" w:cs="Times New Roman"/>
          <w:sz w:val="24"/>
          <w:szCs w:val="24"/>
        </w:rPr>
        <w:t xml:space="preserve">t  </w:t>
      </w:r>
      <w:r w:rsidRPr="00325185">
        <w:rPr>
          <w:rFonts w:ascii="Cambria Math" w:eastAsia="Gungsuh" w:hAnsi="Cambria Math" w:cs="Cambria Math"/>
          <w:sz w:val="24"/>
          <w:szCs w:val="24"/>
        </w:rPr>
        <w:t>∈</w:t>
      </w:r>
      <w:proofErr w:type="gramEnd"/>
      <w:r w:rsidRPr="00325185">
        <w:rPr>
          <w:rFonts w:ascii="Times New Roman" w:eastAsia="Gungsuh" w:hAnsi="Times New Roman" w:cs="Times New Roman"/>
          <w:sz w:val="24"/>
          <w:szCs w:val="24"/>
        </w:rPr>
        <w:t xml:space="preserve"> {0, 1, 2, …, T}) is (</w:t>
      </w:r>
      <w:proofErr w:type="spellStart"/>
      <w:r w:rsidRPr="00325185">
        <w:rPr>
          <w:rFonts w:ascii="Times New Roman" w:eastAsia="Gungsuh" w:hAnsi="Times New Roman" w:cs="Times New Roman"/>
          <w:sz w:val="24"/>
          <w:szCs w:val="24"/>
        </w:rPr>
        <w:t>p</w:t>
      </w:r>
      <w:r w:rsidRPr="00325185">
        <w:rPr>
          <w:rFonts w:ascii="Times New Roman" w:eastAsia="Times New Roman" w:hAnsi="Times New Roman" w:cs="Times New Roman"/>
          <w:sz w:val="24"/>
          <w:szCs w:val="24"/>
          <w:vertAlign w:val="subscript"/>
        </w:rPr>
        <w:t>mt</w:t>
      </w:r>
      <w:proofErr w:type="spellEnd"/>
      <w:r w:rsidRPr="00325185">
        <w:rPr>
          <w:rFonts w:ascii="Times New Roman" w:eastAsia="Times New Roman" w:hAnsi="Times New Roman" w:cs="Times New Roman"/>
          <w:sz w:val="24"/>
          <w:szCs w:val="24"/>
        </w:rPr>
        <w:t xml:space="preserve">, </w:t>
      </w:r>
      <w:proofErr w:type="spellStart"/>
      <w:r w:rsidRPr="00325185">
        <w:rPr>
          <w:rFonts w:ascii="Times New Roman" w:eastAsia="Times New Roman" w:hAnsi="Times New Roman" w:cs="Times New Roman"/>
          <w:sz w:val="24"/>
          <w:szCs w:val="24"/>
        </w:rPr>
        <w:t>c</w:t>
      </w:r>
      <w:r w:rsidRPr="00325185">
        <w:rPr>
          <w:rFonts w:ascii="Times New Roman" w:eastAsia="Times New Roman" w:hAnsi="Times New Roman" w:cs="Times New Roman"/>
          <w:sz w:val="24"/>
          <w:szCs w:val="24"/>
          <w:vertAlign w:val="subscript"/>
        </w:rPr>
        <w:t>mt</w:t>
      </w:r>
      <w:proofErr w:type="spellEnd"/>
      <w:r w:rsidRPr="00325185">
        <w:rPr>
          <w:rFonts w:ascii="Times New Roman" w:eastAsia="Times New Roman" w:hAnsi="Times New Roman" w:cs="Times New Roman"/>
          <w:sz w:val="24"/>
          <w:szCs w:val="24"/>
          <w:vertAlign w:val="subscript"/>
        </w:rPr>
        <w:t xml:space="preserve"> </w:t>
      </w:r>
      <w:r w:rsidRPr="00325185">
        <w:rPr>
          <w:rFonts w:ascii="Times New Roman" w:eastAsia="Times New Roman" w:hAnsi="Times New Roman" w:cs="Times New Roman"/>
          <w:sz w:val="24"/>
          <w:szCs w:val="24"/>
        </w:rPr>
        <w:t xml:space="preserve">). Each ant is exposed to a task-associated stimulus which is the </w:t>
      </w:r>
      <w:proofErr w:type="spellStart"/>
      <w:r w:rsidRPr="00325185">
        <w:rPr>
          <w:rFonts w:ascii="Times New Roman" w:eastAsia="Times New Roman" w:hAnsi="Times New Roman" w:cs="Times New Roman"/>
          <w:sz w:val="24"/>
          <w:szCs w:val="24"/>
        </w:rPr>
        <w:t>euclidean</w:t>
      </w:r>
      <w:proofErr w:type="spellEnd"/>
      <w:r w:rsidRPr="00325185">
        <w:rPr>
          <w:rFonts w:ascii="Times New Roman" w:eastAsia="Times New Roman" w:hAnsi="Times New Roman" w:cs="Times New Roman"/>
          <w:sz w:val="24"/>
          <w:szCs w:val="24"/>
        </w:rPr>
        <w:t xml:space="preserve"> distance between (</w:t>
      </w:r>
      <w:proofErr w:type="spellStart"/>
      <w:r w:rsidRPr="00325185">
        <w:rPr>
          <w:rFonts w:ascii="Times New Roman" w:eastAsia="Times New Roman" w:hAnsi="Times New Roman" w:cs="Times New Roman"/>
          <w:sz w:val="24"/>
          <w:szCs w:val="24"/>
        </w:rPr>
        <w:t>p</w:t>
      </w:r>
      <w:r w:rsidRPr="00325185">
        <w:rPr>
          <w:rFonts w:ascii="Times New Roman" w:eastAsia="Times New Roman" w:hAnsi="Times New Roman" w:cs="Times New Roman"/>
          <w:sz w:val="24"/>
          <w:szCs w:val="24"/>
          <w:vertAlign w:val="subscript"/>
        </w:rPr>
        <w:t>mt</w:t>
      </w:r>
      <w:proofErr w:type="spellEnd"/>
      <w:r w:rsidRPr="00325185">
        <w:rPr>
          <w:rFonts w:ascii="Times New Roman" w:eastAsia="Times New Roman" w:hAnsi="Times New Roman" w:cs="Times New Roman"/>
          <w:sz w:val="24"/>
          <w:szCs w:val="24"/>
        </w:rPr>
        <w:t xml:space="preserve">, </w:t>
      </w:r>
      <w:proofErr w:type="spellStart"/>
      <w:proofErr w:type="gramStart"/>
      <w:r w:rsidRPr="00325185">
        <w:rPr>
          <w:rFonts w:ascii="Times New Roman" w:eastAsia="Times New Roman" w:hAnsi="Times New Roman" w:cs="Times New Roman"/>
          <w:sz w:val="24"/>
          <w:szCs w:val="24"/>
        </w:rPr>
        <w:t>c</w:t>
      </w:r>
      <w:r w:rsidRPr="00325185">
        <w:rPr>
          <w:rFonts w:ascii="Times New Roman" w:eastAsia="Times New Roman" w:hAnsi="Times New Roman" w:cs="Times New Roman"/>
          <w:sz w:val="24"/>
          <w:szCs w:val="24"/>
          <w:vertAlign w:val="subscript"/>
        </w:rPr>
        <w:t>mt</w:t>
      </w:r>
      <w:proofErr w:type="spellEnd"/>
      <w:r w:rsidRPr="00325185">
        <w:rPr>
          <w:rFonts w:ascii="Times New Roman" w:eastAsia="Times New Roman" w:hAnsi="Times New Roman" w:cs="Times New Roman"/>
          <w:sz w:val="24"/>
          <w:szCs w:val="24"/>
          <w:vertAlign w:val="subscript"/>
        </w:rPr>
        <w:t xml:space="preserve"> </w:t>
      </w:r>
      <w:r w:rsidRPr="00325185">
        <w:rPr>
          <w:rFonts w:ascii="Times New Roman" w:eastAsia="Times New Roman" w:hAnsi="Times New Roman" w:cs="Times New Roman"/>
          <w:sz w:val="24"/>
          <w:szCs w:val="24"/>
        </w:rPr>
        <w:t>)</w:t>
      </w:r>
      <w:proofErr w:type="gramEnd"/>
      <w:r w:rsidRPr="00325185">
        <w:rPr>
          <w:rFonts w:ascii="Times New Roman" w:eastAsia="Times New Roman" w:hAnsi="Times New Roman" w:cs="Times New Roman"/>
          <w:sz w:val="24"/>
          <w:szCs w:val="24"/>
        </w:rPr>
        <w:t xml:space="preserve"> and the nearest point (</w:t>
      </w:r>
      <w:proofErr w:type="spellStart"/>
      <w:r w:rsidRPr="00325185">
        <w:rPr>
          <w:rFonts w:ascii="Times New Roman" w:eastAsia="Times New Roman" w:hAnsi="Times New Roman" w:cs="Times New Roman"/>
          <w:sz w:val="24"/>
          <w:szCs w:val="24"/>
        </w:rPr>
        <w:t>p</w:t>
      </w:r>
      <w:r w:rsidRPr="00325185">
        <w:rPr>
          <w:rFonts w:ascii="Times New Roman" w:eastAsia="Times New Roman" w:hAnsi="Times New Roman" w:cs="Times New Roman"/>
          <w:sz w:val="24"/>
          <w:szCs w:val="24"/>
          <w:vertAlign w:val="subscript"/>
        </w:rPr>
        <w:t>mt</w:t>
      </w:r>
      <w:proofErr w:type="spellEnd"/>
      <w:r w:rsidRPr="00325185">
        <w:rPr>
          <w:rFonts w:ascii="Times New Roman" w:eastAsia="Times New Roman" w:hAnsi="Times New Roman" w:cs="Times New Roman"/>
          <w:sz w:val="24"/>
          <w:szCs w:val="24"/>
        </w:rPr>
        <w:t xml:space="preserve">*, </w:t>
      </w:r>
      <w:proofErr w:type="spellStart"/>
      <w:r w:rsidRPr="00325185">
        <w:rPr>
          <w:rFonts w:ascii="Times New Roman" w:eastAsia="Times New Roman" w:hAnsi="Times New Roman" w:cs="Times New Roman"/>
          <w:sz w:val="24"/>
          <w:szCs w:val="24"/>
        </w:rPr>
        <w:t>c</w:t>
      </w:r>
      <w:r w:rsidRPr="00325185">
        <w:rPr>
          <w:rFonts w:ascii="Times New Roman" w:eastAsia="Times New Roman" w:hAnsi="Times New Roman" w:cs="Times New Roman"/>
          <w:sz w:val="24"/>
          <w:szCs w:val="24"/>
          <w:vertAlign w:val="subscript"/>
        </w:rPr>
        <w:t>mt</w:t>
      </w:r>
      <w:proofErr w:type="spellEnd"/>
      <w:r w:rsidRPr="00325185">
        <w:rPr>
          <w:rFonts w:ascii="Times New Roman" w:eastAsia="Times New Roman" w:hAnsi="Times New Roman" w:cs="Times New Roman"/>
          <w:sz w:val="24"/>
          <w:szCs w:val="24"/>
        </w:rPr>
        <w:t>*) on the line G that defines</w:t>
      </w:r>
      <w:r>
        <w:rPr>
          <w:rFonts w:ascii="Times New Roman" w:eastAsia="Times New Roman" w:hAnsi="Times New Roman" w:cs="Times New Roman"/>
          <w:sz w:val="24"/>
          <w:szCs w:val="24"/>
        </w:rPr>
        <w:t xml:space="preserve"> the intake target (Fig. 1). </w:t>
      </w:r>
    </w:p>
    <w:p w14:paraId="706EECAA" w14:textId="77777777" w:rsidR="00EF69D8" w:rsidRDefault="00000000">
      <w:pPr>
        <w:spacing w:line="360" w:lineRule="auto"/>
        <w:rPr>
          <w:rFonts w:ascii="Times New Roman" w:eastAsia="Times New Roman" w:hAnsi="Times New Roman" w:cs="Times New Roman"/>
          <w:sz w:val="24"/>
          <w:szCs w:val="24"/>
        </w:rPr>
      </w:pPr>
      <w:bookmarkStart w:id="22" w:name="_jtosfk6hzhem" w:colFirst="0" w:colLast="0"/>
      <w:bookmarkEnd w:id="22"/>
      <w:r>
        <w:rPr>
          <w:rFonts w:ascii="Times New Roman" w:eastAsia="Times New Roman" w:hAnsi="Times New Roman" w:cs="Times New Roman"/>
          <w:sz w:val="24"/>
          <w:szCs w:val="24"/>
        </w:rPr>
        <w:tab/>
        <w:t xml:space="preserve">To measure the distance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rPr>
        <w:t xml:space="preserve"> between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rPr>
        <w:t>*), we must first find the slope of the line that connects A and B that contains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without bias. The slope of this line is the negative reciprocal of the average slope of A and B: </w:t>
      </w:r>
      <w:r>
        <w:rPr>
          <w:rFonts w:ascii="Times New Roman" w:eastAsia="Times New Roman" w:hAnsi="Times New Roman" w:cs="Times New Roman"/>
          <w:noProof/>
          <w:sz w:val="24"/>
          <w:szCs w:val="24"/>
        </w:rPr>
        <w:drawing>
          <wp:inline distT="19050" distB="19050" distL="19050" distR="19050" wp14:anchorId="62FCD022" wp14:editId="17C98F4E">
            <wp:extent cx="1409700" cy="393700"/>
            <wp:effectExtent l="0" t="0" r="0" b="0"/>
            <wp:docPr id="27" name="image22.gif" descr="s_d = -\frac{1}{(s_A+s_B)/2}"/>
            <wp:cNvGraphicFramePr/>
            <a:graphic xmlns:a="http://schemas.openxmlformats.org/drawingml/2006/main">
              <a:graphicData uri="http://schemas.openxmlformats.org/drawingml/2006/picture">
                <pic:pic xmlns:pic="http://schemas.openxmlformats.org/drawingml/2006/picture">
                  <pic:nvPicPr>
                    <pic:cNvPr id="0" name="image22.gif" descr="s_d = -\frac{1}{(s_A+s_B)/2}"/>
                    <pic:cNvPicPr preferRelativeResize="0"/>
                  </pic:nvPicPr>
                  <pic:blipFill>
                    <a:blip r:embed="rId9"/>
                    <a:srcRect/>
                    <a:stretch>
                      <a:fillRect/>
                    </a:stretch>
                  </pic:blipFill>
                  <pic:spPr>
                    <a:xfrm>
                      <a:off x="0" y="0"/>
                      <a:ext cx="1409700" cy="393700"/>
                    </a:xfrm>
                    <a:prstGeom prst="rect">
                      <a:avLst/>
                    </a:prstGeom>
                    <a:ln/>
                  </pic:spPr>
                </pic:pic>
              </a:graphicData>
            </a:graphic>
          </wp:inline>
        </w:drawing>
      </w:r>
      <w:r>
        <w:rPr>
          <w:rFonts w:ascii="Times New Roman" w:eastAsia="Times New Roman" w:hAnsi="Times New Roman" w:cs="Times New Roman"/>
          <w:sz w:val="24"/>
          <w:szCs w:val="24"/>
        </w:rPr>
        <w:t xml:space="preserve">. The equation for this line is </w:t>
      </w:r>
      <w:r>
        <w:rPr>
          <w:rFonts w:ascii="Times New Roman" w:eastAsia="Times New Roman" w:hAnsi="Times New Roman" w:cs="Times New Roman"/>
          <w:noProof/>
          <w:sz w:val="24"/>
          <w:szCs w:val="24"/>
        </w:rPr>
        <w:drawing>
          <wp:inline distT="19050" distB="19050" distL="19050" distR="19050" wp14:anchorId="2A8B6CD8" wp14:editId="41DB5536">
            <wp:extent cx="838200" cy="152400"/>
            <wp:effectExtent l="0" t="0" r="0" b="0"/>
            <wp:docPr id="16" name="image18.gif" descr="c = s_dp + I"/>
            <wp:cNvGraphicFramePr/>
            <a:graphic xmlns:a="http://schemas.openxmlformats.org/drawingml/2006/main">
              <a:graphicData uri="http://schemas.openxmlformats.org/drawingml/2006/picture">
                <pic:pic xmlns:pic="http://schemas.openxmlformats.org/drawingml/2006/picture">
                  <pic:nvPicPr>
                    <pic:cNvPr id="0" name="image18.gif" descr="c = s_dp + I"/>
                    <pic:cNvPicPr preferRelativeResize="0"/>
                  </pic:nvPicPr>
                  <pic:blipFill>
                    <a:blip r:embed="rId10"/>
                    <a:srcRect/>
                    <a:stretch>
                      <a:fillRect/>
                    </a:stretch>
                  </pic:blipFill>
                  <pic:spPr>
                    <a:xfrm>
                      <a:off x="0" y="0"/>
                      <a:ext cx="838200" cy="152400"/>
                    </a:xfrm>
                    <a:prstGeom prst="rect">
                      <a:avLst/>
                    </a:prstGeom>
                    <a:ln/>
                  </pic:spPr>
                </pic:pic>
              </a:graphicData>
            </a:graphic>
          </wp:inline>
        </w:drawing>
      </w:r>
      <w:r>
        <w:rPr>
          <w:rFonts w:ascii="Times New Roman" w:eastAsia="Times New Roman" w:hAnsi="Times New Roman" w:cs="Times New Roman"/>
          <w:sz w:val="24"/>
          <w:szCs w:val="24"/>
        </w:rPr>
        <w:t xml:space="preserve">, where I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intercept. By setting c = </w:t>
      </w:r>
      <w:proofErr w:type="spellStart"/>
      <w:proofErr w:type="gram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p =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rPr>
        <w:t xml:space="preserve">, we can solve for I: </w:t>
      </w:r>
      <w:r>
        <w:rPr>
          <w:rFonts w:ascii="Times New Roman" w:eastAsia="Times New Roman" w:hAnsi="Times New Roman" w:cs="Times New Roman"/>
          <w:noProof/>
          <w:sz w:val="24"/>
          <w:szCs w:val="24"/>
        </w:rPr>
        <w:drawing>
          <wp:inline distT="19050" distB="19050" distL="19050" distR="19050" wp14:anchorId="1660E20B" wp14:editId="1DCC8947">
            <wp:extent cx="1143000" cy="152400"/>
            <wp:effectExtent l="0" t="0" r="0" b="0"/>
            <wp:docPr id="23" name="image19.gif" descr="I = c_{mt} + s_dp_{mt}"/>
            <wp:cNvGraphicFramePr/>
            <a:graphic xmlns:a="http://schemas.openxmlformats.org/drawingml/2006/main">
              <a:graphicData uri="http://schemas.openxmlformats.org/drawingml/2006/picture">
                <pic:pic xmlns:pic="http://schemas.openxmlformats.org/drawingml/2006/picture">
                  <pic:nvPicPr>
                    <pic:cNvPr id="0" name="image19.gif" descr="I = c_{mt} + s_dp_{mt}"/>
                    <pic:cNvPicPr preferRelativeResize="0"/>
                  </pic:nvPicPr>
                  <pic:blipFill>
                    <a:blip r:embed="rId11"/>
                    <a:srcRect/>
                    <a:stretch>
                      <a:fillRect/>
                    </a:stretch>
                  </pic:blipFill>
                  <pic:spPr>
                    <a:xfrm>
                      <a:off x="0" y="0"/>
                      <a:ext cx="1143000" cy="152400"/>
                    </a:xfrm>
                    <a:prstGeom prst="rect">
                      <a:avLst/>
                    </a:prstGeom>
                    <a:ln/>
                  </pic:spPr>
                </pic:pic>
              </a:graphicData>
            </a:graphic>
          </wp:inline>
        </w:drawing>
      </w:r>
      <w:r>
        <w:rPr>
          <w:rFonts w:ascii="Times New Roman" w:eastAsia="Times New Roman" w:hAnsi="Times New Roman" w:cs="Times New Roman"/>
          <w:sz w:val="24"/>
          <w:szCs w:val="24"/>
        </w:rPr>
        <w:t xml:space="preserve">. To solve for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rPr>
        <w:t xml:space="preserve">*, we can find the point where this new line and G intersect. The governing equation for G is </w:t>
      </w:r>
      <w:r>
        <w:rPr>
          <w:rFonts w:ascii="Times New Roman" w:eastAsia="Times New Roman" w:hAnsi="Times New Roman" w:cs="Times New Roman"/>
          <w:noProof/>
          <w:sz w:val="24"/>
          <w:szCs w:val="24"/>
        </w:rPr>
        <w:drawing>
          <wp:inline distT="19050" distB="19050" distL="19050" distR="19050" wp14:anchorId="4ABB34FF" wp14:editId="0AECEA10">
            <wp:extent cx="838200" cy="165100"/>
            <wp:effectExtent l="0" t="0" r="0" b="0"/>
            <wp:docPr id="10" name="image3.gif" descr="c_{mt}^*= s^*p_{mt}^*"/>
            <wp:cNvGraphicFramePr/>
            <a:graphic xmlns:a="http://schemas.openxmlformats.org/drawingml/2006/main">
              <a:graphicData uri="http://schemas.openxmlformats.org/drawingml/2006/picture">
                <pic:pic xmlns:pic="http://schemas.openxmlformats.org/drawingml/2006/picture">
                  <pic:nvPicPr>
                    <pic:cNvPr id="0" name="image3.gif" descr="c_{mt}^*= s^*p_{mt}^*"/>
                    <pic:cNvPicPr preferRelativeResize="0"/>
                  </pic:nvPicPr>
                  <pic:blipFill>
                    <a:blip r:embed="rId12"/>
                    <a:srcRect/>
                    <a:stretch>
                      <a:fillRect/>
                    </a:stretch>
                  </pic:blipFill>
                  <pic:spPr>
                    <a:xfrm>
                      <a:off x="0" y="0"/>
                      <a:ext cx="838200" cy="165100"/>
                    </a:xfrm>
                    <a:prstGeom prst="rect">
                      <a:avLst/>
                    </a:prstGeom>
                    <a:ln/>
                  </pic:spPr>
                </pic:pic>
              </a:graphicData>
            </a:graphic>
          </wp:inline>
        </w:drawing>
      </w:r>
      <w:r>
        <w:rPr>
          <w:rFonts w:ascii="Times New Roman" w:eastAsia="Times New Roman" w:hAnsi="Times New Roman" w:cs="Times New Roman"/>
          <w:sz w:val="24"/>
          <w:szCs w:val="24"/>
        </w:rPr>
        <w:t xml:space="preserve">, so </w:t>
      </w:r>
      <w:r>
        <w:rPr>
          <w:rFonts w:ascii="Times New Roman" w:eastAsia="Times New Roman" w:hAnsi="Times New Roman" w:cs="Times New Roman"/>
          <w:noProof/>
          <w:sz w:val="24"/>
          <w:szCs w:val="24"/>
        </w:rPr>
        <w:drawing>
          <wp:inline distT="19050" distB="19050" distL="19050" distR="19050" wp14:anchorId="3DDC2FF8" wp14:editId="432913DC">
            <wp:extent cx="1308100" cy="165100"/>
            <wp:effectExtent l="0" t="0" r="0" b="0"/>
            <wp:docPr id="20" name="image7.gif" descr="s_dp_{mt}^*+I = s^*p_{mt}^*"/>
            <wp:cNvGraphicFramePr/>
            <a:graphic xmlns:a="http://schemas.openxmlformats.org/drawingml/2006/main">
              <a:graphicData uri="http://schemas.openxmlformats.org/drawingml/2006/picture">
                <pic:pic xmlns:pic="http://schemas.openxmlformats.org/drawingml/2006/picture">
                  <pic:nvPicPr>
                    <pic:cNvPr id="0" name="image7.gif" descr="s_dp_{mt}^*+I = s^*p_{mt}^*"/>
                    <pic:cNvPicPr preferRelativeResize="0"/>
                  </pic:nvPicPr>
                  <pic:blipFill>
                    <a:blip r:embed="rId13"/>
                    <a:srcRect/>
                    <a:stretch>
                      <a:fillRect/>
                    </a:stretch>
                  </pic:blipFill>
                  <pic:spPr>
                    <a:xfrm>
                      <a:off x="0" y="0"/>
                      <a:ext cx="1308100" cy="165100"/>
                    </a:xfrm>
                    <a:prstGeom prst="rect">
                      <a:avLst/>
                    </a:prstGeom>
                    <a:ln/>
                  </pic:spPr>
                </pic:pic>
              </a:graphicData>
            </a:graphic>
          </wp:inline>
        </w:drawing>
      </w:r>
      <w:r>
        <w:rPr>
          <w:rFonts w:ascii="Times New Roman" w:eastAsia="Times New Roman" w:hAnsi="Times New Roman" w:cs="Times New Roman"/>
          <w:sz w:val="24"/>
          <w:szCs w:val="24"/>
        </w:rPr>
        <w:t xml:space="preserve">. Solving for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rPr>
        <w:t xml:space="preserve">* yields </w:t>
      </w:r>
      <w:r>
        <w:rPr>
          <w:rFonts w:ascii="Times New Roman" w:eastAsia="Times New Roman" w:hAnsi="Times New Roman" w:cs="Times New Roman"/>
          <w:noProof/>
          <w:sz w:val="24"/>
          <w:szCs w:val="24"/>
        </w:rPr>
        <w:drawing>
          <wp:inline distT="19050" distB="19050" distL="19050" distR="19050" wp14:anchorId="19EBC5CD" wp14:editId="05100C03">
            <wp:extent cx="1016000" cy="381000"/>
            <wp:effectExtent l="0" t="0" r="0" b="0"/>
            <wp:docPr id="12" name="image4.gif" descr="p_{mt}^* = \frac{I}{s^*-s_d}"/>
            <wp:cNvGraphicFramePr/>
            <a:graphic xmlns:a="http://schemas.openxmlformats.org/drawingml/2006/main">
              <a:graphicData uri="http://schemas.openxmlformats.org/drawingml/2006/picture">
                <pic:pic xmlns:pic="http://schemas.openxmlformats.org/drawingml/2006/picture">
                  <pic:nvPicPr>
                    <pic:cNvPr id="0" name="image4.gif" descr="p_{mt}^* = \frac{I}{s^*-s_d}"/>
                    <pic:cNvPicPr preferRelativeResize="0"/>
                  </pic:nvPicPr>
                  <pic:blipFill>
                    <a:blip r:embed="rId14"/>
                    <a:srcRect/>
                    <a:stretch>
                      <a:fillRect/>
                    </a:stretch>
                  </pic:blipFill>
                  <pic:spPr>
                    <a:xfrm>
                      <a:off x="0" y="0"/>
                      <a:ext cx="1016000" cy="381000"/>
                    </a:xfrm>
                    <a:prstGeom prst="rect">
                      <a:avLst/>
                    </a:prstGeom>
                    <a:ln/>
                  </pic:spPr>
                </pic:pic>
              </a:graphicData>
            </a:graphic>
          </wp:inline>
        </w:drawing>
      </w:r>
      <w:r>
        <w:rPr>
          <w:rFonts w:ascii="Times New Roman" w:eastAsia="Times New Roman" w:hAnsi="Times New Roman" w:cs="Times New Roman"/>
          <w:sz w:val="24"/>
          <w:szCs w:val="24"/>
        </w:rPr>
        <w:t xml:space="preserve">. Plugging this into the equation for G gives </w:t>
      </w:r>
      <w:r>
        <w:rPr>
          <w:rFonts w:ascii="Times New Roman" w:eastAsia="Times New Roman" w:hAnsi="Times New Roman" w:cs="Times New Roman"/>
          <w:noProof/>
          <w:sz w:val="24"/>
          <w:szCs w:val="24"/>
        </w:rPr>
        <w:drawing>
          <wp:inline distT="19050" distB="19050" distL="19050" distR="19050" wp14:anchorId="53A98DF4" wp14:editId="2AB7B2B1">
            <wp:extent cx="1143000" cy="381000"/>
            <wp:effectExtent l="0" t="0" r="0" b="0"/>
            <wp:docPr id="24" name="image24.gif" descr="c_{mt}^* = s_d\frac{I}{s^*-s_d}"/>
            <wp:cNvGraphicFramePr/>
            <a:graphic xmlns:a="http://schemas.openxmlformats.org/drawingml/2006/main">
              <a:graphicData uri="http://schemas.openxmlformats.org/drawingml/2006/picture">
                <pic:pic xmlns:pic="http://schemas.openxmlformats.org/drawingml/2006/picture">
                  <pic:nvPicPr>
                    <pic:cNvPr id="0" name="image24.gif" descr="c_{mt}^* = s_d\frac{I}{s^*-s_d}"/>
                    <pic:cNvPicPr preferRelativeResize="0"/>
                  </pic:nvPicPr>
                  <pic:blipFill>
                    <a:blip r:embed="rId15"/>
                    <a:srcRect/>
                    <a:stretch>
                      <a:fillRect/>
                    </a:stretch>
                  </pic:blipFill>
                  <pic:spPr>
                    <a:xfrm>
                      <a:off x="0" y="0"/>
                      <a:ext cx="1143000" cy="381000"/>
                    </a:xfrm>
                    <a:prstGeom prst="rect">
                      <a:avLst/>
                    </a:prstGeom>
                    <a:ln/>
                  </pic:spPr>
                </pic:pic>
              </a:graphicData>
            </a:graphic>
          </wp:inline>
        </w:drawing>
      </w:r>
      <w:r>
        <w:rPr>
          <w:rFonts w:ascii="Times New Roman" w:eastAsia="Times New Roman" w:hAnsi="Times New Roman" w:cs="Times New Roman"/>
          <w:sz w:val="24"/>
          <w:szCs w:val="24"/>
        </w:rPr>
        <w:t xml:space="preserve">. With these points we can measure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9050" distB="19050" distL="19050" distR="19050" wp14:anchorId="644EFD1A" wp14:editId="4550AF41">
            <wp:extent cx="2654300" cy="203200"/>
            <wp:effectExtent l="0" t="0" r="0" b="0"/>
            <wp:docPr id="14" name="image9.gif" descr="d_{mt} = \sqrt{(p^*_{mt}-p_{mt})^2 + (c^*_{mt}-c_{mt})^2}"/>
            <wp:cNvGraphicFramePr/>
            <a:graphic xmlns:a="http://schemas.openxmlformats.org/drawingml/2006/main">
              <a:graphicData uri="http://schemas.openxmlformats.org/drawingml/2006/picture">
                <pic:pic xmlns:pic="http://schemas.openxmlformats.org/drawingml/2006/picture">
                  <pic:nvPicPr>
                    <pic:cNvPr id="0" name="image9.gif" descr="d_{mt} = \sqrt{(p^*_{mt}-p_{mt})^2 + (c^*_{mt}-c_{mt})^2}"/>
                    <pic:cNvPicPr preferRelativeResize="0"/>
                  </pic:nvPicPr>
                  <pic:blipFill>
                    <a:blip r:embed="rId16"/>
                    <a:srcRect/>
                    <a:stretch>
                      <a:fillRect/>
                    </a:stretch>
                  </pic:blipFill>
                  <pic:spPr>
                    <a:xfrm>
                      <a:off x="0" y="0"/>
                      <a:ext cx="2654300" cy="2032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A7A203B" w14:textId="77777777" w:rsidR="00EF69D8" w:rsidRDefault="00EF69D8">
      <w:pPr>
        <w:spacing w:line="360" w:lineRule="auto"/>
        <w:rPr>
          <w:rFonts w:ascii="Times New Roman" w:eastAsia="Times New Roman" w:hAnsi="Times New Roman" w:cs="Times New Roman"/>
          <w:sz w:val="24"/>
          <w:szCs w:val="24"/>
        </w:rPr>
      </w:pPr>
      <w:bookmarkStart w:id="23" w:name="_qiiqgtsb4v6z" w:colFirst="0" w:colLast="0"/>
      <w:bookmarkEnd w:id="23"/>
    </w:p>
    <w:p w14:paraId="6A33559E" w14:textId="77777777" w:rsidR="00EF69D8" w:rsidRDefault="00EF69D8">
      <w:pPr>
        <w:spacing w:line="360" w:lineRule="auto"/>
        <w:rPr>
          <w:rFonts w:ascii="Times New Roman" w:eastAsia="Times New Roman" w:hAnsi="Times New Roman" w:cs="Times New Roman"/>
          <w:sz w:val="24"/>
          <w:szCs w:val="24"/>
        </w:rPr>
      </w:pPr>
      <w:bookmarkStart w:id="24" w:name="_p7b0hu1wynti" w:colFirst="0" w:colLast="0"/>
      <w:bookmarkEnd w:id="24"/>
    </w:p>
    <w:p w14:paraId="4E68749A" w14:textId="77777777" w:rsidR="00EF69D8" w:rsidRDefault="00EF69D8">
      <w:pPr>
        <w:spacing w:line="360" w:lineRule="auto"/>
        <w:rPr>
          <w:rFonts w:ascii="Times New Roman" w:eastAsia="Times New Roman" w:hAnsi="Times New Roman" w:cs="Times New Roman"/>
          <w:sz w:val="24"/>
          <w:szCs w:val="24"/>
        </w:rPr>
      </w:pPr>
      <w:bookmarkStart w:id="25" w:name="_q1svjsocdbnm" w:colFirst="0" w:colLast="0"/>
      <w:bookmarkEnd w:id="25"/>
    </w:p>
    <w:p w14:paraId="184E087F" w14:textId="77777777" w:rsidR="00EF69D8" w:rsidRDefault="00EF69D8">
      <w:pPr>
        <w:spacing w:line="360" w:lineRule="auto"/>
        <w:rPr>
          <w:rFonts w:ascii="Times New Roman" w:eastAsia="Times New Roman" w:hAnsi="Times New Roman" w:cs="Times New Roman"/>
          <w:sz w:val="24"/>
          <w:szCs w:val="24"/>
        </w:rPr>
      </w:pPr>
      <w:bookmarkStart w:id="26" w:name="_qlkl1trk0c81" w:colFirst="0" w:colLast="0"/>
      <w:bookmarkEnd w:id="26"/>
    </w:p>
    <w:p w14:paraId="04A8ADBB" w14:textId="77777777" w:rsidR="00EF69D8" w:rsidRDefault="00000000">
      <w:pPr>
        <w:spacing w:line="360" w:lineRule="auto"/>
        <w:rPr>
          <w:rFonts w:ascii="Times New Roman" w:eastAsia="Times New Roman" w:hAnsi="Times New Roman" w:cs="Times New Roman"/>
          <w:sz w:val="24"/>
          <w:szCs w:val="24"/>
        </w:rPr>
      </w:pPr>
      <w:bookmarkStart w:id="27" w:name="_hcifoikrkbkt" w:colFirst="0" w:colLast="0"/>
      <w:bookmarkEnd w:id="27"/>
      <w:r>
        <w:rPr>
          <w:rFonts w:ascii="Times New Roman" w:eastAsia="Times New Roman" w:hAnsi="Times New Roman" w:cs="Times New Roman"/>
          <w:noProof/>
          <w:sz w:val="24"/>
          <w:szCs w:val="24"/>
        </w:rPr>
        <w:lastRenderedPageBreak/>
        <w:drawing>
          <wp:inline distT="114300" distB="114300" distL="114300" distR="114300" wp14:anchorId="43601E2A" wp14:editId="59720B05">
            <wp:extent cx="5340350" cy="4005263"/>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340350" cy="4005263"/>
                    </a:xfrm>
                    <a:prstGeom prst="rect">
                      <a:avLst/>
                    </a:prstGeom>
                    <a:ln/>
                  </pic:spPr>
                </pic:pic>
              </a:graphicData>
            </a:graphic>
          </wp:inline>
        </w:drawing>
      </w:r>
    </w:p>
    <w:p w14:paraId="561D9E3F" w14:textId="77777777" w:rsidR="00EF69D8" w:rsidRDefault="00000000">
      <w:pPr>
        <w:spacing w:line="360" w:lineRule="auto"/>
        <w:rPr>
          <w:rFonts w:ascii="Times New Roman" w:eastAsia="Times New Roman" w:hAnsi="Times New Roman" w:cs="Times New Roman"/>
          <w:sz w:val="24"/>
          <w:szCs w:val="24"/>
        </w:rPr>
      </w:pPr>
      <w:bookmarkStart w:id="28" w:name="_zhxf46j6xlzd" w:colFirst="0" w:colLast="0"/>
      <w:bookmarkEnd w:id="28"/>
      <w:r>
        <w:rPr>
          <w:rFonts w:ascii="Times New Roman" w:eastAsia="Times New Roman" w:hAnsi="Times New Roman" w:cs="Times New Roman"/>
          <w:sz w:val="24"/>
          <w:szCs w:val="24"/>
        </w:rPr>
        <w:t xml:space="preserve">Figure. 1: Geometric framework of a hypothetical experiment. Here, the current nutritional status of a leafcutter colony is given as the black dot, which is a distance d from the colony’s intake target (teal point). The colony can choose to forage from either food item A (blue line) or food item B (red line). </w:t>
      </w:r>
    </w:p>
    <w:p w14:paraId="494CC362" w14:textId="77777777" w:rsidR="00EF69D8" w:rsidRDefault="00EF69D8">
      <w:pPr>
        <w:spacing w:line="360" w:lineRule="auto"/>
        <w:rPr>
          <w:rFonts w:ascii="Times New Roman" w:eastAsia="Times New Roman" w:hAnsi="Times New Roman" w:cs="Times New Roman"/>
          <w:sz w:val="24"/>
          <w:szCs w:val="24"/>
        </w:rPr>
      </w:pPr>
      <w:bookmarkStart w:id="29" w:name="_qguv7sfd0rao" w:colFirst="0" w:colLast="0"/>
      <w:bookmarkEnd w:id="29"/>
    </w:p>
    <w:p w14:paraId="20F0610B" w14:textId="77777777" w:rsidR="00EF69D8" w:rsidRDefault="00000000">
      <w:pPr>
        <w:spacing w:line="360" w:lineRule="auto"/>
        <w:rPr>
          <w:rFonts w:ascii="Times New Roman" w:eastAsia="Times New Roman" w:hAnsi="Times New Roman" w:cs="Times New Roman"/>
          <w:sz w:val="24"/>
          <w:szCs w:val="24"/>
        </w:rPr>
      </w:pPr>
      <w:bookmarkStart w:id="30" w:name="_3ms05sqkenlw" w:colFirst="0" w:colLast="0"/>
      <w:bookmarkEnd w:id="30"/>
      <w:r>
        <w:rPr>
          <w:rFonts w:ascii="Times New Roman" w:eastAsia="Times New Roman" w:hAnsi="Times New Roman" w:cs="Times New Roman"/>
          <w:sz w:val="24"/>
          <w:szCs w:val="24"/>
        </w:rPr>
        <w:tab/>
        <w:t xml:space="preserve">This value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rPr>
        <w:t xml:space="preserve"> can only take on positive values, we must introduce a sign change for when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is closer to A or B. To do this we can define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rPr>
        <w:t xml:space="preserve">’ as positive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rPr>
        <w:t xml:space="preserve"> when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is above G and as negative d when it's below G:</w:t>
      </w:r>
    </w:p>
    <w:p w14:paraId="40C79FB0" w14:textId="77777777" w:rsidR="00EF69D8" w:rsidRDefault="00EF69D8">
      <w:pPr>
        <w:spacing w:line="360" w:lineRule="auto"/>
        <w:rPr>
          <w:rFonts w:ascii="Times New Roman" w:eastAsia="Times New Roman" w:hAnsi="Times New Roman" w:cs="Times New Roman"/>
          <w:sz w:val="24"/>
          <w:szCs w:val="24"/>
        </w:rPr>
      </w:pPr>
      <w:bookmarkStart w:id="31" w:name="_qlvl6rusk4fu" w:colFirst="0" w:colLast="0"/>
      <w:bookmarkEnd w:id="31"/>
    </w:p>
    <w:p w14:paraId="454601B9" w14:textId="77777777" w:rsidR="00EF69D8" w:rsidRDefault="00000000">
      <w:pPr>
        <w:spacing w:line="360" w:lineRule="auto"/>
        <w:jc w:val="center"/>
        <w:rPr>
          <w:rFonts w:ascii="Times New Roman" w:eastAsia="Times New Roman" w:hAnsi="Times New Roman" w:cs="Times New Roman"/>
          <w:sz w:val="24"/>
          <w:szCs w:val="24"/>
        </w:rPr>
      </w:pPr>
      <w:bookmarkStart w:id="32" w:name="_zhjuz023hntu" w:colFirst="0" w:colLast="0"/>
      <w:bookmarkEnd w:id="32"/>
      <w:r>
        <w:rPr>
          <w:rFonts w:ascii="Times New Roman" w:eastAsia="Times New Roman" w:hAnsi="Times New Roman" w:cs="Times New Roman"/>
          <w:noProof/>
          <w:sz w:val="24"/>
          <w:szCs w:val="24"/>
        </w:rPr>
        <w:drawing>
          <wp:inline distT="19050" distB="19050" distL="19050" distR="19050" wp14:anchorId="071DAFE3" wp14:editId="18F14E9D">
            <wp:extent cx="2133600" cy="419100"/>
            <wp:effectExtent l="0" t="0" r="0" b="0"/>
            <wp:docPr id="5" name="image12.gif" descr="d_{mt}' = \left\{&#10;\begin{array}{ll}&#10;      -d_{mt} &amp; c_{mt}/p_{mt}\leq s^* \\&#10;      d_{mt} &amp; c_{mt}/p_{mt} &gt; s^* \\&#10;\end{array} &#10;\right."/>
            <wp:cNvGraphicFramePr/>
            <a:graphic xmlns:a="http://schemas.openxmlformats.org/drawingml/2006/main">
              <a:graphicData uri="http://schemas.openxmlformats.org/drawingml/2006/picture">
                <pic:pic xmlns:pic="http://schemas.openxmlformats.org/drawingml/2006/picture">
                  <pic:nvPicPr>
                    <pic:cNvPr id="0" name="image12.gif" descr="d_{mt}' = \left\{&#10;\begin{array}{ll}&#10;      -d_{mt} &amp; c_{mt}/p_{mt}\leq s^* \\&#10;      d_{mt} &amp; c_{mt}/p_{mt} &gt; s^* \\&#10;\end{array} &#10;\right."/>
                    <pic:cNvPicPr preferRelativeResize="0"/>
                  </pic:nvPicPr>
                  <pic:blipFill>
                    <a:blip r:embed="rId18"/>
                    <a:srcRect/>
                    <a:stretch>
                      <a:fillRect/>
                    </a:stretch>
                  </pic:blipFill>
                  <pic:spPr>
                    <a:xfrm>
                      <a:off x="0" y="0"/>
                      <a:ext cx="2133600" cy="419100"/>
                    </a:xfrm>
                    <a:prstGeom prst="rect">
                      <a:avLst/>
                    </a:prstGeom>
                    <a:ln/>
                  </pic:spPr>
                </pic:pic>
              </a:graphicData>
            </a:graphic>
          </wp:inline>
        </w:drawing>
      </w:r>
    </w:p>
    <w:p w14:paraId="29BCE76E" w14:textId="77777777" w:rsidR="00EF69D8" w:rsidRDefault="00EF69D8">
      <w:pPr>
        <w:spacing w:line="360" w:lineRule="auto"/>
        <w:rPr>
          <w:rFonts w:ascii="Times New Roman" w:eastAsia="Times New Roman" w:hAnsi="Times New Roman" w:cs="Times New Roman"/>
          <w:sz w:val="24"/>
          <w:szCs w:val="24"/>
        </w:rPr>
      </w:pPr>
      <w:bookmarkStart w:id="33" w:name="_me0j3k1001hw" w:colFirst="0" w:colLast="0"/>
      <w:bookmarkEnd w:id="33"/>
    </w:p>
    <w:p w14:paraId="4F073CE7" w14:textId="77777777" w:rsidR="00EF69D8" w:rsidRDefault="00000000">
      <w:pPr>
        <w:spacing w:line="360" w:lineRule="auto"/>
        <w:rPr>
          <w:rFonts w:ascii="Times New Roman" w:eastAsia="Times New Roman" w:hAnsi="Times New Roman" w:cs="Times New Roman"/>
          <w:sz w:val="24"/>
          <w:szCs w:val="24"/>
        </w:rPr>
      </w:pPr>
      <w:bookmarkStart w:id="34" w:name="_iho6y8gkgs9o" w:colFirst="0" w:colLast="0"/>
      <w:bookmarkEnd w:id="34"/>
      <w:r>
        <w:rPr>
          <w:rFonts w:ascii="Times New Roman" w:eastAsia="Times New Roman" w:hAnsi="Times New Roman" w:cs="Times New Roman"/>
          <w:sz w:val="24"/>
          <w:szCs w:val="24"/>
        </w:rPr>
        <w:tab/>
        <w:t xml:space="preserve">The decision-making process for each ant n can be modeled as a discrete time Markov chain as only the current nutritional status matters rather than nutritional history. Each ant can be in one of 3 states (Fig. 2). An ant can forage for food items A or B (A, B), or they can return to the nest to rest (R). Therefore, K = 3. After gathering either food item, they must rest for at least </w:t>
      </w:r>
      <w:r>
        <w:rPr>
          <w:rFonts w:ascii="Times New Roman" w:eastAsia="Times New Roman" w:hAnsi="Times New Roman" w:cs="Times New Roman"/>
          <w:sz w:val="24"/>
          <w:szCs w:val="24"/>
        </w:rPr>
        <w:lastRenderedPageBreak/>
        <w:t xml:space="preserve">one timestep before they can do another action. The probability that an ant will transition to any of these states will depend on that ant’s response threshold to the task-associated stimulus for that </w:t>
      </w:r>
      <w:proofErr w:type="gramStart"/>
      <w:r>
        <w:rPr>
          <w:rFonts w:ascii="Times New Roman" w:eastAsia="Times New Roman" w:hAnsi="Times New Roman" w:cs="Times New Roman"/>
          <w:sz w:val="24"/>
          <w:szCs w:val="24"/>
        </w:rPr>
        <w:t>particular state</w:t>
      </w:r>
      <w:proofErr w:type="gramEnd"/>
      <w:r>
        <w:rPr>
          <w:rFonts w:ascii="Times New Roman" w:eastAsia="Times New Roman" w:hAnsi="Times New Roman" w:cs="Times New Roman"/>
          <w:sz w:val="24"/>
          <w:szCs w:val="24"/>
        </w:rPr>
        <w:t xml:space="preserve">. The probability that ant n from colony m at timestep t will be in state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is given by </w:t>
      </w:r>
      <w:r>
        <w:rPr>
          <w:rFonts w:ascii="Times New Roman" w:eastAsia="Times New Roman" w:hAnsi="Times New Roman" w:cs="Times New Roman"/>
          <w:noProof/>
          <w:sz w:val="24"/>
          <w:szCs w:val="24"/>
        </w:rPr>
        <w:drawing>
          <wp:inline distT="19050" distB="19050" distL="19050" distR="19050" wp14:anchorId="7C61AAE2" wp14:editId="49E595BD">
            <wp:extent cx="749300" cy="215900"/>
            <wp:effectExtent l="0" t="0" r="0" b="0"/>
            <wp:docPr id="15" name="image8.gif" descr="\phi_{nmt}(\vec z, \vec \theta)_i"/>
            <wp:cNvGraphicFramePr/>
            <a:graphic xmlns:a="http://schemas.openxmlformats.org/drawingml/2006/main">
              <a:graphicData uri="http://schemas.openxmlformats.org/drawingml/2006/picture">
                <pic:pic xmlns:pic="http://schemas.openxmlformats.org/drawingml/2006/picture">
                  <pic:nvPicPr>
                    <pic:cNvPr id="0" name="image8.gif" descr="\phi_{nmt}(\vec z, \vec \theta)_i"/>
                    <pic:cNvPicPr preferRelativeResize="0"/>
                  </pic:nvPicPr>
                  <pic:blipFill>
                    <a:blip r:embed="rId19"/>
                    <a:srcRect/>
                    <a:stretch>
                      <a:fillRect/>
                    </a:stretch>
                  </pic:blipFill>
                  <pic:spPr>
                    <a:xfrm>
                      <a:off x="0" y="0"/>
                      <a:ext cx="749300" cy="215900"/>
                    </a:xfrm>
                    <a:prstGeom prst="rect">
                      <a:avLst/>
                    </a:prstGeom>
                    <a:ln/>
                  </pic:spPr>
                </pic:pic>
              </a:graphicData>
            </a:graphic>
          </wp:inline>
        </w:drawing>
      </w:r>
      <w:r>
        <w:rPr>
          <w:rFonts w:ascii="Times New Roman" w:eastAsia="Times New Roman" w:hAnsi="Times New Roman" w:cs="Times New Roman"/>
          <w:sz w:val="24"/>
          <w:szCs w:val="24"/>
        </w:rPr>
        <w:t xml:space="preserve">. The vector </w:t>
      </w:r>
      <w:r>
        <w:rPr>
          <w:rFonts w:ascii="Times New Roman" w:eastAsia="Times New Roman" w:hAnsi="Times New Roman" w:cs="Times New Roman"/>
          <w:noProof/>
          <w:sz w:val="24"/>
          <w:szCs w:val="24"/>
        </w:rPr>
        <w:drawing>
          <wp:inline distT="19050" distB="19050" distL="19050" distR="19050" wp14:anchorId="07AE5465" wp14:editId="45E86D46">
            <wp:extent cx="114300" cy="127000"/>
            <wp:effectExtent l="0" t="0" r="0" b="0"/>
            <wp:docPr id="21" name="image21.gif" descr="\vec z"/>
            <wp:cNvGraphicFramePr/>
            <a:graphic xmlns:a="http://schemas.openxmlformats.org/drawingml/2006/main">
              <a:graphicData uri="http://schemas.openxmlformats.org/drawingml/2006/picture">
                <pic:pic xmlns:pic="http://schemas.openxmlformats.org/drawingml/2006/picture">
                  <pic:nvPicPr>
                    <pic:cNvPr id="0" name="image21.gif" descr="\vec z"/>
                    <pic:cNvPicPr preferRelativeResize="0"/>
                  </pic:nvPicPr>
                  <pic:blipFill>
                    <a:blip r:embed="rId7"/>
                    <a:srcRect/>
                    <a:stretch>
                      <a:fillRect/>
                    </a:stretch>
                  </pic:blipFill>
                  <pic:spPr>
                    <a:xfrm>
                      <a:off x="0" y="0"/>
                      <a:ext cx="114300" cy="127000"/>
                    </a:xfrm>
                    <a:prstGeom prst="rect">
                      <a:avLst/>
                    </a:prstGeom>
                    <a:ln/>
                  </pic:spPr>
                </pic:pic>
              </a:graphicData>
            </a:graphic>
          </wp:inline>
        </w:drawing>
      </w:r>
      <w:r>
        <w:rPr>
          <w:rFonts w:ascii="Times New Roman" w:eastAsia="Times New Roman" w:hAnsi="Times New Roman" w:cs="Times New Roman"/>
          <w:sz w:val="24"/>
          <w:szCs w:val="24"/>
        </w:rPr>
        <w:t xml:space="preserve">contains the task associated stimuli for each state while the vector </w:t>
      </w:r>
      <w:r>
        <w:rPr>
          <w:rFonts w:ascii="Times New Roman" w:eastAsia="Times New Roman" w:hAnsi="Times New Roman" w:cs="Times New Roman"/>
          <w:noProof/>
          <w:sz w:val="24"/>
          <w:szCs w:val="24"/>
        </w:rPr>
        <w:drawing>
          <wp:inline distT="19050" distB="19050" distL="19050" distR="19050" wp14:anchorId="00B4F452" wp14:editId="390D91C1">
            <wp:extent cx="114300" cy="165100"/>
            <wp:effectExtent l="0" t="0" r="0" b="0"/>
            <wp:docPr id="6" name="image16.gif" descr="\vec \theta"/>
            <wp:cNvGraphicFramePr/>
            <a:graphic xmlns:a="http://schemas.openxmlformats.org/drawingml/2006/main">
              <a:graphicData uri="http://schemas.openxmlformats.org/drawingml/2006/picture">
                <pic:pic xmlns:pic="http://schemas.openxmlformats.org/drawingml/2006/picture">
                  <pic:nvPicPr>
                    <pic:cNvPr id="0" name="image16.gif" descr="\vec \theta"/>
                    <pic:cNvPicPr preferRelativeResize="0"/>
                  </pic:nvPicPr>
                  <pic:blipFill>
                    <a:blip r:embed="rId20"/>
                    <a:srcRect/>
                    <a:stretch>
                      <a:fillRect/>
                    </a:stretch>
                  </pic:blipFill>
                  <pic:spPr>
                    <a:xfrm>
                      <a:off x="0" y="0"/>
                      <a:ext cx="114300" cy="165100"/>
                    </a:xfrm>
                    <a:prstGeom prst="rect">
                      <a:avLst/>
                    </a:prstGeom>
                    <a:ln/>
                  </pic:spPr>
                </pic:pic>
              </a:graphicData>
            </a:graphic>
          </wp:inline>
        </w:drawing>
      </w:r>
      <w:r>
        <w:rPr>
          <w:rFonts w:ascii="Times New Roman" w:eastAsia="Times New Roman" w:hAnsi="Times New Roman" w:cs="Times New Roman"/>
          <w:sz w:val="24"/>
          <w:szCs w:val="24"/>
        </w:rPr>
        <w:t xml:space="preserve">contains the response thresholds for each state: </w:t>
      </w:r>
    </w:p>
    <w:p w14:paraId="63B850DE" w14:textId="77777777" w:rsidR="00EF69D8" w:rsidRDefault="00EF69D8">
      <w:pPr>
        <w:spacing w:line="360" w:lineRule="auto"/>
        <w:rPr>
          <w:rFonts w:ascii="Times New Roman" w:eastAsia="Times New Roman" w:hAnsi="Times New Roman" w:cs="Times New Roman"/>
          <w:sz w:val="24"/>
          <w:szCs w:val="24"/>
        </w:rPr>
      </w:pPr>
      <w:bookmarkStart w:id="35" w:name="_4k0t7xoewbkf" w:colFirst="0" w:colLast="0"/>
      <w:bookmarkEnd w:id="35"/>
    </w:p>
    <w:p w14:paraId="31034485" w14:textId="77777777" w:rsidR="00EF69D8" w:rsidRDefault="00000000">
      <w:pPr>
        <w:spacing w:line="360" w:lineRule="auto"/>
        <w:jc w:val="center"/>
        <w:rPr>
          <w:rFonts w:ascii="Times New Roman" w:eastAsia="Times New Roman" w:hAnsi="Times New Roman" w:cs="Times New Roman"/>
          <w:sz w:val="24"/>
          <w:szCs w:val="24"/>
        </w:rPr>
      </w:pPr>
      <w:bookmarkStart w:id="36" w:name="_mile5ahk0elb" w:colFirst="0" w:colLast="0"/>
      <w:bookmarkEnd w:id="36"/>
      <w:r>
        <w:rPr>
          <w:rFonts w:ascii="Times New Roman" w:eastAsia="Times New Roman" w:hAnsi="Times New Roman" w:cs="Times New Roman"/>
          <w:noProof/>
          <w:sz w:val="24"/>
          <w:szCs w:val="24"/>
        </w:rPr>
        <w:drawing>
          <wp:inline distT="19050" distB="19050" distL="19050" distR="19050" wp14:anchorId="589D7A25" wp14:editId="2C63CB5D">
            <wp:extent cx="1968500" cy="622300"/>
            <wp:effectExtent l="0" t="0" r="0" b="0"/>
            <wp:docPr id="1" name="image6.gif" descr="\vec z =  \begin{bmatrix}-d'_{mt} \\ d'_{mt} \\ r_{nm} \end{bmatrix},&#10; \quad &#10;\vec \theta = \begin{bmatrix}\theta^{A}_{nm} \\ \theta^{B}_{nm}   \\ 0 \end{bmatrix}&#10;"/>
            <wp:cNvGraphicFramePr/>
            <a:graphic xmlns:a="http://schemas.openxmlformats.org/drawingml/2006/main">
              <a:graphicData uri="http://schemas.openxmlformats.org/drawingml/2006/picture">
                <pic:pic xmlns:pic="http://schemas.openxmlformats.org/drawingml/2006/picture">
                  <pic:nvPicPr>
                    <pic:cNvPr id="0" name="image6.gif" descr="\vec z =  \begin{bmatrix}-d'_{mt} \\ d'_{mt} \\ r_{nm} \end{bmatrix},&#10; \quad &#10;\vec \theta = \begin{bmatrix}\theta^{A}_{nm} \\ \theta^{B}_{nm}   \\ 0 \end{bmatrix}&#10;"/>
                    <pic:cNvPicPr preferRelativeResize="0"/>
                  </pic:nvPicPr>
                  <pic:blipFill>
                    <a:blip r:embed="rId21"/>
                    <a:srcRect/>
                    <a:stretch>
                      <a:fillRect/>
                    </a:stretch>
                  </pic:blipFill>
                  <pic:spPr>
                    <a:xfrm>
                      <a:off x="0" y="0"/>
                      <a:ext cx="1968500" cy="622300"/>
                    </a:xfrm>
                    <a:prstGeom prst="rect">
                      <a:avLst/>
                    </a:prstGeom>
                    <a:ln/>
                  </pic:spPr>
                </pic:pic>
              </a:graphicData>
            </a:graphic>
          </wp:inline>
        </w:drawing>
      </w:r>
    </w:p>
    <w:p w14:paraId="65685D0F" w14:textId="77777777" w:rsidR="00EF69D8" w:rsidRDefault="00EF69D8">
      <w:pPr>
        <w:spacing w:line="360" w:lineRule="auto"/>
        <w:jc w:val="center"/>
        <w:rPr>
          <w:rFonts w:ascii="Times New Roman" w:eastAsia="Times New Roman" w:hAnsi="Times New Roman" w:cs="Times New Roman"/>
          <w:sz w:val="24"/>
          <w:szCs w:val="24"/>
        </w:rPr>
      </w:pPr>
      <w:bookmarkStart w:id="37" w:name="_fj179qket5bj" w:colFirst="0" w:colLast="0"/>
      <w:bookmarkEnd w:id="37"/>
    </w:p>
    <w:p w14:paraId="6FC6F1DF" w14:textId="77777777" w:rsidR="00EF69D8" w:rsidRDefault="00000000">
      <w:pPr>
        <w:spacing w:line="360" w:lineRule="auto"/>
        <w:rPr>
          <w:rFonts w:ascii="Times New Roman" w:eastAsia="Times New Roman" w:hAnsi="Times New Roman" w:cs="Times New Roman"/>
          <w:sz w:val="24"/>
          <w:szCs w:val="24"/>
        </w:rPr>
      </w:pPr>
      <w:bookmarkStart w:id="38" w:name="_oga5ucdooyop" w:colFirst="0" w:colLast="0"/>
      <w:bookmarkEnd w:id="38"/>
      <w:r>
        <w:rPr>
          <w:rFonts w:ascii="Times New Roman" w:eastAsia="Times New Roman" w:hAnsi="Times New Roman" w:cs="Times New Roman"/>
          <w:sz w:val="24"/>
          <w:szCs w:val="24"/>
        </w:rPr>
        <w:tab/>
        <w:t xml:space="preserve">We assume that the response threshold for collecting A depends on negating a negative d’. A negative d’ indicates that the colony is closer to B than A, and thus should start foraging for A. Each threshold is drawn from a uniform distribution between 0 and D, where D is a free parameter controlling the highest possible threshold. </w:t>
      </w:r>
      <w:proofErr w:type="gramStart"/>
      <w:r>
        <w:rPr>
          <w:rFonts w:ascii="Times New Roman" w:eastAsia="Times New Roman" w:hAnsi="Times New Roman" w:cs="Times New Roman"/>
          <w:sz w:val="24"/>
          <w:szCs w:val="24"/>
        </w:rPr>
        <w:t xml:space="preserve">As  </w:t>
      </w:r>
      <w:proofErr w:type="spellStart"/>
      <w:r>
        <w:rPr>
          <w:rFonts w:ascii="Times New Roman" w:eastAsia="Times New Roman" w:hAnsi="Times New Roman" w:cs="Times New Roman"/>
          <w:sz w:val="24"/>
          <w:szCs w:val="24"/>
        </w:rPr>
        <w:t>θ</w:t>
      </w:r>
      <w:proofErr w:type="gramEnd"/>
      <w:r>
        <w:rPr>
          <w:rFonts w:ascii="Times New Roman" w:eastAsia="Times New Roman" w:hAnsi="Times New Roman" w:cs="Times New Roman"/>
          <w:sz w:val="24"/>
          <w:szCs w:val="24"/>
          <w:vertAlign w:val="subscript"/>
        </w:rPr>
        <w:t>nm</w:t>
      </w:r>
      <w:proofErr w:type="spellEnd"/>
      <w:r>
        <w:rPr>
          <w:rFonts w:ascii="Times New Roman" w:eastAsia="Times New Roman" w:hAnsi="Times New Roman" w:cs="Times New Roman"/>
          <w:sz w:val="24"/>
          <w:szCs w:val="24"/>
        </w:rPr>
        <w:t xml:space="preserve"> must be positive, then positive values of d’ will ensure a higher probability of a response, so the negative d’ must be negated to ensure a higher probability of foraging from A. However, as this task-associated stimulus is not negated for B, the probability of foraging for B will be small. The opposite holds true when d’ is positive. This means that the colony is currently closer to A than B, and thus should start foraging from B. As d’ is negated for A, the probability of foraging from A is small, but the probability of foraging for B stays high. </w:t>
      </w:r>
    </w:p>
    <w:p w14:paraId="3E39E7A8" w14:textId="77777777" w:rsidR="00EF69D8" w:rsidRDefault="00000000">
      <w:pPr>
        <w:spacing w:line="360" w:lineRule="auto"/>
        <w:ind w:firstLine="720"/>
        <w:rPr>
          <w:rFonts w:ascii="Times New Roman" w:eastAsia="Times New Roman" w:hAnsi="Times New Roman" w:cs="Times New Roman"/>
          <w:sz w:val="24"/>
          <w:szCs w:val="24"/>
        </w:rPr>
      </w:pPr>
      <w:bookmarkStart w:id="39" w:name="_f534ujkqovrt" w:colFirst="0" w:colLast="0"/>
      <w:bookmarkEnd w:id="39"/>
      <w:r>
        <w:rPr>
          <w:rFonts w:ascii="Times New Roman" w:eastAsia="Times New Roman" w:hAnsi="Times New Roman" w:cs="Times New Roman"/>
          <w:sz w:val="24"/>
          <w:szCs w:val="24"/>
        </w:rPr>
        <w:t xml:space="preserve">We also assume that </w:t>
      </w:r>
      <w:proofErr w:type="gramStart"/>
      <w:r>
        <w:rPr>
          <w:rFonts w:ascii="Times New Roman" w:eastAsia="Times New Roman" w:hAnsi="Times New Roman" w:cs="Times New Roman"/>
          <w:sz w:val="24"/>
          <w:szCs w:val="24"/>
        </w:rPr>
        <w:t>each individual</w:t>
      </w:r>
      <w:proofErr w:type="gramEnd"/>
      <w:r>
        <w:rPr>
          <w:rFonts w:ascii="Times New Roman" w:eastAsia="Times New Roman" w:hAnsi="Times New Roman" w:cs="Times New Roman"/>
          <w:sz w:val="24"/>
          <w:szCs w:val="24"/>
        </w:rPr>
        <w:t xml:space="preserve"> has independent response thresholds for every state. These thresholds are fixed throughout </w:t>
      </w:r>
      <w:proofErr w:type="gramStart"/>
      <w:r>
        <w:rPr>
          <w:rFonts w:ascii="Times New Roman" w:eastAsia="Times New Roman" w:hAnsi="Times New Roman" w:cs="Times New Roman"/>
          <w:sz w:val="24"/>
          <w:szCs w:val="24"/>
        </w:rPr>
        <w:t>time, and</w:t>
      </w:r>
      <w:proofErr w:type="gramEnd"/>
      <w:r>
        <w:rPr>
          <w:rFonts w:ascii="Times New Roman" w:eastAsia="Times New Roman" w:hAnsi="Times New Roman" w:cs="Times New Roman"/>
          <w:sz w:val="24"/>
          <w:szCs w:val="24"/>
        </w:rPr>
        <w:t xml:space="preserve"> are independent of other ants within the colony. Each ant also has a resting tendency labeled as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nm</w:t>
      </w:r>
      <w:proofErr w:type="spellEnd"/>
      <w:r>
        <w:rPr>
          <w:rFonts w:ascii="Times New Roman" w:eastAsia="Times New Roman" w:hAnsi="Times New Roman" w:cs="Times New Roman"/>
          <w:sz w:val="24"/>
          <w:szCs w:val="24"/>
        </w:rPr>
        <w:t xml:space="preserve">, which ideally is on the same scale as the task-associated stimuli for other tasks. As there is no known signal for not performing a task, we assume the response threshold is 0 so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nm</w:t>
      </w:r>
      <w:proofErr w:type="spellEnd"/>
      <w:r>
        <w:rPr>
          <w:rFonts w:ascii="Times New Roman" w:eastAsia="Times New Roman" w:hAnsi="Times New Roman" w:cs="Times New Roman"/>
          <w:sz w:val="24"/>
          <w:szCs w:val="24"/>
        </w:rPr>
        <w:t xml:space="preserve"> can function as a free parameter independent of other factors. As with the response thresholds,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nm</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U(</w:t>
      </w:r>
      <w:proofErr w:type="gramEnd"/>
      <w:r>
        <w:rPr>
          <w:rFonts w:ascii="Times New Roman" w:eastAsia="Times New Roman" w:hAnsi="Times New Roman" w:cs="Times New Roman"/>
          <w:sz w:val="24"/>
          <w:szCs w:val="24"/>
        </w:rPr>
        <w:t xml:space="preserve">0, D). </w:t>
      </w:r>
    </w:p>
    <w:p w14:paraId="4E78E462" w14:textId="77777777" w:rsidR="00EF69D8" w:rsidRDefault="00EF69D8">
      <w:pPr>
        <w:spacing w:line="360" w:lineRule="auto"/>
        <w:rPr>
          <w:rFonts w:ascii="Times New Roman" w:eastAsia="Times New Roman" w:hAnsi="Times New Roman" w:cs="Times New Roman"/>
          <w:sz w:val="24"/>
          <w:szCs w:val="24"/>
        </w:rPr>
      </w:pPr>
      <w:bookmarkStart w:id="40" w:name="_uvs2deq0k54a" w:colFirst="0" w:colLast="0"/>
      <w:bookmarkEnd w:id="40"/>
    </w:p>
    <w:p w14:paraId="0EDE60F7" w14:textId="77777777" w:rsidR="00EF69D8" w:rsidRDefault="00000000">
      <w:pPr>
        <w:spacing w:line="360" w:lineRule="auto"/>
        <w:rPr>
          <w:rFonts w:ascii="Times New Roman" w:eastAsia="Times New Roman" w:hAnsi="Times New Roman" w:cs="Times New Roman"/>
          <w:sz w:val="24"/>
          <w:szCs w:val="24"/>
        </w:rPr>
      </w:pPr>
      <w:bookmarkStart w:id="41" w:name="_7lyznzntemvv" w:colFirst="0" w:colLast="0"/>
      <w:bookmarkEnd w:id="41"/>
      <w:r>
        <w:rPr>
          <w:rFonts w:ascii="Times New Roman" w:eastAsia="Times New Roman" w:hAnsi="Times New Roman" w:cs="Times New Roman"/>
          <w:noProof/>
          <w:sz w:val="24"/>
          <w:szCs w:val="24"/>
        </w:rPr>
        <w:lastRenderedPageBreak/>
        <w:drawing>
          <wp:inline distT="114300" distB="114300" distL="114300" distR="114300" wp14:anchorId="0B7D742C" wp14:editId="66DE771A">
            <wp:extent cx="5943600" cy="21717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943600" cy="2171700"/>
                    </a:xfrm>
                    <a:prstGeom prst="rect">
                      <a:avLst/>
                    </a:prstGeom>
                    <a:ln/>
                  </pic:spPr>
                </pic:pic>
              </a:graphicData>
            </a:graphic>
          </wp:inline>
        </w:drawing>
      </w:r>
    </w:p>
    <w:p w14:paraId="043AA3A6" w14:textId="77777777" w:rsidR="00EF69D8" w:rsidRDefault="00000000">
      <w:pPr>
        <w:spacing w:line="360" w:lineRule="auto"/>
        <w:rPr>
          <w:rFonts w:ascii="Times New Roman" w:eastAsia="Times New Roman" w:hAnsi="Times New Roman" w:cs="Times New Roman"/>
          <w:sz w:val="24"/>
          <w:szCs w:val="24"/>
        </w:rPr>
      </w:pPr>
      <w:bookmarkStart w:id="42" w:name="_fmr536gaod6k" w:colFirst="0" w:colLast="0"/>
      <w:bookmarkEnd w:id="42"/>
      <w:r>
        <w:rPr>
          <w:rFonts w:ascii="Times New Roman" w:eastAsia="Times New Roman" w:hAnsi="Times New Roman" w:cs="Times New Roman"/>
          <w:sz w:val="24"/>
          <w:szCs w:val="24"/>
        </w:rPr>
        <w:t xml:space="preserve">Fig. 2. Markov chain for each ant n in colony m at timestep t. </w:t>
      </w:r>
    </w:p>
    <w:p w14:paraId="58A4C875" w14:textId="77777777" w:rsidR="00EF69D8" w:rsidRDefault="00EF69D8">
      <w:pPr>
        <w:spacing w:line="360" w:lineRule="auto"/>
        <w:rPr>
          <w:rFonts w:ascii="Times New Roman" w:eastAsia="Times New Roman" w:hAnsi="Times New Roman" w:cs="Times New Roman"/>
          <w:sz w:val="24"/>
          <w:szCs w:val="24"/>
        </w:rPr>
      </w:pPr>
      <w:bookmarkStart w:id="43" w:name="_qvfjeavz9ds4" w:colFirst="0" w:colLast="0"/>
      <w:bookmarkEnd w:id="43"/>
    </w:p>
    <w:p w14:paraId="44AB1056" w14:textId="77777777" w:rsidR="00EF69D8" w:rsidRDefault="00000000">
      <w:pPr>
        <w:spacing w:line="360" w:lineRule="auto"/>
        <w:rPr>
          <w:rFonts w:ascii="Times New Roman" w:eastAsia="Times New Roman" w:hAnsi="Times New Roman" w:cs="Times New Roman"/>
          <w:sz w:val="24"/>
          <w:szCs w:val="24"/>
        </w:rPr>
      </w:pPr>
      <w:bookmarkStart w:id="44" w:name="_5avgcortcqzq" w:colFirst="0" w:colLast="0"/>
      <w:bookmarkEnd w:id="44"/>
      <w:r>
        <w:rPr>
          <w:rFonts w:ascii="Times New Roman" w:eastAsia="Times New Roman" w:hAnsi="Times New Roman" w:cs="Times New Roman"/>
          <w:sz w:val="24"/>
          <w:szCs w:val="24"/>
        </w:rPr>
        <w:tab/>
        <w:t>Finally, we must define a function that updates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mt</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Let </w:t>
      </w:r>
      <w:proofErr w:type="spellStart"/>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bscript"/>
        </w:rPr>
        <w:t>Amt</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be the number of ants from m foraging A at time t </w:t>
      </w:r>
      <w:proofErr w:type="gramStart"/>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bscript"/>
        </w:rPr>
        <w:t>Bmt</w:t>
      </w:r>
      <w:proofErr w:type="spellEnd"/>
      <w:proofErr w:type="gram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is the number of ants foraging B: </w:t>
      </w:r>
    </w:p>
    <w:p w14:paraId="719E994B" w14:textId="77777777" w:rsidR="00EF69D8" w:rsidRDefault="00EF69D8">
      <w:pPr>
        <w:spacing w:line="360" w:lineRule="auto"/>
        <w:rPr>
          <w:rFonts w:ascii="Times New Roman" w:eastAsia="Times New Roman" w:hAnsi="Times New Roman" w:cs="Times New Roman"/>
          <w:sz w:val="24"/>
          <w:szCs w:val="24"/>
        </w:rPr>
      </w:pPr>
      <w:bookmarkStart w:id="45" w:name="_4shs35i5hjcx" w:colFirst="0" w:colLast="0"/>
      <w:bookmarkEnd w:id="45"/>
    </w:p>
    <w:p w14:paraId="6C6BBB38" w14:textId="77777777" w:rsidR="00EF69D8" w:rsidRDefault="00000000">
      <w:pPr>
        <w:spacing w:line="360" w:lineRule="auto"/>
        <w:jc w:val="center"/>
        <w:rPr>
          <w:rFonts w:ascii="Times New Roman" w:eastAsia="Times New Roman" w:hAnsi="Times New Roman" w:cs="Times New Roman"/>
          <w:sz w:val="24"/>
          <w:szCs w:val="24"/>
        </w:rPr>
      </w:pPr>
      <w:bookmarkStart w:id="46" w:name="_3fmwsvf4dtze" w:colFirst="0" w:colLast="0"/>
      <w:bookmarkEnd w:id="46"/>
      <w:r>
        <w:rPr>
          <w:rFonts w:ascii="Times New Roman" w:eastAsia="Times New Roman" w:hAnsi="Times New Roman" w:cs="Times New Roman"/>
          <w:noProof/>
          <w:sz w:val="24"/>
          <w:szCs w:val="24"/>
        </w:rPr>
        <w:drawing>
          <wp:inline distT="19050" distB="19050" distL="19050" distR="19050" wp14:anchorId="7F8C0658" wp14:editId="39DC5F5F">
            <wp:extent cx="2324100" cy="127000"/>
            <wp:effectExtent l="0" t="0" r="0" b="0"/>
            <wp:docPr id="9" name="image2.gif" descr="c_{mt} = c_{mt-1} + n_{Amt}c_A + n_{Bmt}c_B"/>
            <wp:cNvGraphicFramePr/>
            <a:graphic xmlns:a="http://schemas.openxmlformats.org/drawingml/2006/main">
              <a:graphicData uri="http://schemas.openxmlformats.org/drawingml/2006/picture">
                <pic:pic xmlns:pic="http://schemas.openxmlformats.org/drawingml/2006/picture">
                  <pic:nvPicPr>
                    <pic:cNvPr id="0" name="image2.gif" descr="c_{mt} = c_{mt-1} + n_{Amt}c_A + n_{Bmt}c_B"/>
                    <pic:cNvPicPr preferRelativeResize="0"/>
                  </pic:nvPicPr>
                  <pic:blipFill>
                    <a:blip r:embed="rId23"/>
                    <a:srcRect/>
                    <a:stretch>
                      <a:fillRect/>
                    </a:stretch>
                  </pic:blipFill>
                  <pic:spPr>
                    <a:xfrm>
                      <a:off x="0" y="0"/>
                      <a:ext cx="2324100" cy="127000"/>
                    </a:xfrm>
                    <a:prstGeom prst="rect">
                      <a:avLst/>
                    </a:prstGeom>
                    <a:ln/>
                  </pic:spPr>
                </pic:pic>
              </a:graphicData>
            </a:graphic>
          </wp:inline>
        </w:drawing>
      </w:r>
    </w:p>
    <w:p w14:paraId="7BFA3F9D" w14:textId="77777777" w:rsidR="00EF69D8" w:rsidRDefault="00000000">
      <w:pPr>
        <w:spacing w:line="360" w:lineRule="auto"/>
        <w:jc w:val="center"/>
        <w:rPr>
          <w:rFonts w:ascii="Times New Roman" w:eastAsia="Times New Roman" w:hAnsi="Times New Roman" w:cs="Times New Roman"/>
          <w:sz w:val="24"/>
          <w:szCs w:val="24"/>
        </w:rPr>
      </w:pPr>
      <w:bookmarkStart w:id="47" w:name="_tpfwvriwf8f8" w:colFirst="0" w:colLast="0"/>
      <w:bookmarkEnd w:id="47"/>
      <w:r>
        <w:rPr>
          <w:rFonts w:ascii="Times New Roman" w:eastAsia="Times New Roman" w:hAnsi="Times New Roman" w:cs="Times New Roman"/>
          <w:noProof/>
          <w:sz w:val="24"/>
          <w:szCs w:val="24"/>
        </w:rPr>
        <w:drawing>
          <wp:inline distT="19050" distB="19050" distL="19050" distR="19050" wp14:anchorId="56438DA9" wp14:editId="789E778A">
            <wp:extent cx="2387600" cy="139700"/>
            <wp:effectExtent l="0" t="0" r="0" b="0"/>
            <wp:docPr id="17" name="image11.gif" descr="p_{mt} = p_{mt-1} + n_{Amt}p_A + n_{Bmt}p_B"/>
            <wp:cNvGraphicFramePr/>
            <a:graphic xmlns:a="http://schemas.openxmlformats.org/drawingml/2006/main">
              <a:graphicData uri="http://schemas.openxmlformats.org/drawingml/2006/picture">
                <pic:pic xmlns:pic="http://schemas.openxmlformats.org/drawingml/2006/picture">
                  <pic:nvPicPr>
                    <pic:cNvPr id="0" name="image11.gif" descr="p_{mt} = p_{mt-1} + n_{Amt}p_A + n_{Bmt}p_B"/>
                    <pic:cNvPicPr preferRelativeResize="0"/>
                  </pic:nvPicPr>
                  <pic:blipFill>
                    <a:blip r:embed="rId24"/>
                    <a:srcRect/>
                    <a:stretch>
                      <a:fillRect/>
                    </a:stretch>
                  </pic:blipFill>
                  <pic:spPr>
                    <a:xfrm>
                      <a:off x="0" y="0"/>
                      <a:ext cx="2387600" cy="139700"/>
                    </a:xfrm>
                    <a:prstGeom prst="rect">
                      <a:avLst/>
                    </a:prstGeom>
                    <a:ln/>
                  </pic:spPr>
                </pic:pic>
              </a:graphicData>
            </a:graphic>
          </wp:inline>
        </w:drawing>
      </w:r>
    </w:p>
    <w:p w14:paraId="4A675602" w14:textId="77777777" w:rsidR="00EF69D8" w:rsidRDefault="00EF69D8">
      <w:pPr>
        <w:spacing w:line="360" w:lineRule="auto"/>
        <w:rPr>
          <w:rFonts w:ascii="Times New Roman" w:eastAsia="Times New Roman" w:hAnsi="Times New Roman" w:cs="Times New Roman"/>
          <w:sz w:val="24"/>
          <w:szCs w:val="24"/>
        </w:rPr>
      </w:pPr>
      <w:bookmarkStart w:id="48" w:name="_cdr1bdzi3k1e" w:colFirst="0" w:colLast="0"/>
      <w:bookmarkEnd w:id="48"/>
    </w:p>
    <w:p w14:paraId="795B5AD2" w14:textId="77777777" w:rsidR="00EF69D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initiate these variables c</w:t>
      </w:r>
      <w:r>
        <w:rPr>
          <w:rFonts w:ascii="Times New Roman" w:eastAsia="Times New Roman" w:hAnsi="Times New Roman" w:cs="Times New Roman"/>
          <w:sz w:val="24"/>
          <w:szCs w:val="24"/>
          <w:vertAlign w:val="subscript"/>
        </w:rPr>
        <w:t>m0</w:t>
      </w:r>
      <w:r>
        <w:rPr>
          <w:rFonts w:ascii="Times New Roman" w:eastAsia="Times New Roman" w:hAnsi="Times New Roman" w:cs="Times New Roman"/>
          <w:sz w:val="24"/>
          <w:szCs w:val="24"/>
        </w:rPr>
        <w:t xml:space="preserve"> = p</w:t>
      </w:r>
      <w:r>
        <w:rPr>
          <w:rFonts w:ascii="Times New Roman" w:eastAsia="Times New Roman" w:hAnsi="Times New Roman" w:cs="Times New Roman"/>
          <w:sz w:val="24"/>
          <w:szCs w:val="24"/>
          <w:vertAlign w:val="subscript"/>
        </w:rPr>
        <w:t>m0</w:t>
      </w:r>
      <w:r>
        <w:rPr>
          <w:rFonts w:ascii="Times New Roman" w:eastAsia="Times New Roman" w:hAnsi="Times New Roman" w:cs="Times New Roman"/>
          <w:sz w:val="24"/>
          <w:szCs w:val="24"/>
        </w:rPr>
        <w:t xml:space="preserve"> = 0. We assume that food stores can only increase over the short time scale of the experiment and that ants would never remove a food item. Note that decisions are made simultaneously by ants rather than sequentially. At a given timestep, all ants make decisions based on the colony’s current nutritional status. Status does not update after </w:t>
      </w:r>
      <w:proofErr w:type="gramStart"/>
      <w:r>
        <w:rPr>
          <w:rFonts w:ascii="Times New Roman" w:eastAsia="Times New Roman" w:hAnsi="Times New Roman" w:cs="Times New Roman"/>
          <w:sz w:val="24"/>
          <w:szCs w:val="24"/>
        </w:rPr>
        <w:t>each individual’s</w:t>
      </w:r>
      <w:proofErr w:type="gramEnd"/>
      <w:r>
        <w:rPr>
          <w:rFonts w:ascii="Times New Roman" w:eastAsia="Times New Roman" w:hAnsi="Times New Roman" w:cs="Times New Roman"/>
          <w:sz w:val="24"/>
          <w:szCs w:val="24"/>
        </w:rPr>
        <w:t xml:space="preserve"> decision, it only updates only after all ants have had the opportunity to switch states. Refer to Table 1 for a description of all variables used in this model. </w:t>
      </w:r>
    </w:p>
    <w:p w14:paraId="40B83129" w14:textId="77777777" w:rsidR="00EF69D8" w:rsidRDefault="00EF69D8">
      <w:pPr>
        <w:spacing w:line="360" w:lineRule="auto"/>
        <w:rPr>
          <w:rFonts w:ascii="Times New Roman" w:eastAsia="Times New Roman" w:hAnsi="Times New Roman" w:cs="Times New Roman"/>
          <w:sz w:val="24"/>
          <w:szCs w:val="24"/>
        </w:rPr>
      </w:pPr>
      <w:bookmarkStart w:id="49" w:name="_689plaqhndd" w:colFirst="0" w:colLast="0"/>
      <w:bookmarkEnd w:id="49"/>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930"/>
        <w:gridCol w:w="6570"/>
      </w:tblGrid>
      <w:tr w:rsidR="00EF69D8" w14:paraId="3C785126"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542C9EF" w14:textId="77777777" w:rsidR="00EF69D8" w:rsidRDefault="00000000">
            <w:pPr>
              <w:widowControl w:val="0"/>
              <w:jc w:val="center"/>
              <w:rPr>
                <w:rFonts w:ascii="Times New Roman" w:eastAsia="Times New Roman" w:hAnsi="Times New Roman" w:cs="Times New Roman"/>
                <w:sz w:val="24"/>
                <w:szCs w:val="24"/>
              </w:rPr>
            </w:pPr>
            <w:r>
              <w:rPr>
                <w:b/>
                <w:sz w:val="20"/>
                <w:szCs w:val="20"/>
              </w:rPr>
              <w:t>Symbol Type</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E49C013" w14:textId="77777777" w:rsidR="00EF69D8" w:rsidRDefault="00000000">
            <w:pPr>
              <w:widowControl w:val="0"/>
              <w:jc w:val="center"/>
              <w:rPr>
                <w:rFonts w:ascii="Times New Roman" w:eastAsia="Times New Roman" w:hAnsi="Times New Roman" w:cs="Times New Roman"/>
                <w:sz w:val="24"/>
                <w:szCs w:val="24"/>
              </w:rPr>
            </w:pPr>
            <w:r>
              <w:rPr>
                <w:b/>
                <w:sz w:val="20"/>
                <w:szCs w:val="20"/>
              </w:rPr>
              <w:t>Symbol</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E5A6243" w14:textId="77777777" w:rsidR="00EF69D8" w:rsidRDefault="00000000">
            <w:pPr>
              <w:widowControl w:val="0"/>
              <w:jc w:val="center"/>
              <w:rPr>
                <w:rFonts w:ascii="Times New Roman" w:eastAsia="Times New Roman" w:hAnsi="Times New Roman" w:cs="Times New Roman"/>
                <w:sz w:val="24"/>
                <w:szCs w:val="24"/>
              </w:rPr>
            </w:pPr>
            <w:r>
              <w:rPr>
                <w:b/>
                <w:sz w:val="20"/>
                <w:szCs w:val="20"/>
              </w:rPr>
              <w:t>Description</w:t>
            </w:r>
          </w:p>
        </w:tc>
      </w:tr>
      <w:tr w:rsidR="00EF69D8" w14:paraId="169E3790" w14:textId="77777777">
        <w:trPr>
          <w:trHeight w:val="315"/>
        </w:trPr>
        <w:tc>
          <w:tcPr>
            <w:tcW w:w="1845" w:type="dxa"/>
            <w:tcBorders>
              <w:top w:val="single" w:sz="8" w:space="0" w:color="000000"/>
              <w:left w:val="single" w:sz="8" w:space="0" w:color="000000"/>
              <w:bottom w:val="single" w:sz="8" w:space="0" w:color="000000"/>
              <w:right w:val="single" w:sz="8" w:space="0" w:color="000000"/>
            </w:tcBorders>
            <w:tcMar>
              <w:top w:w="40" w:type="dxa"/>
              <w:left w:w="20" w:type="dxa"/>
              <w:bottom w:w="40" w:type="dxa"/>
              <w:right w:w="20" w:type="dxa"/>
            </w:tcMar>
            <w:vAlign w:val="bottom"/>
          </w:tcPr>
          <w:p w14:paraId="6ECDEA1B" w14:textId="77777777" w:rsidR="00EF69D8" w:rsidRDefault="00000000">
            <w:pPr>
              <w:widowControl w:val="0"/>
              <w:jc w:val="center"/>
              <w:rPr>
                <w:rFonts w:ascii="Times New Roman" w:eastAsia="Times New Roman" w:hAnsi="Times New Roman" w:cs="Times New Roman"/>
                <w:sz w:val="24"/>
                <w:szCs w:val="24"/>
              </w:rPr>
            </w:pPr>
            <w:r>
              <w:rPr>
                <w:sz w:val="20"/>
                <w:szCs w:val="20"/>
              </w:rPr>
              <w:t>Free parameter</w:t>
            </w:r>
          </w:p>
        </w:tc>
        <w:tc>
          <w:tcPr>
            <w:tcW w:w="930" w:type="dxa"/>
            <w:tcBorders>
              <w:top w:val="single" w:sz="8" w:space="0" w:color="000000"/>
              <w:left w:val="single" w:sz="8" w:space="0" w:color="000000"/>
              <w:bottom w:val="single" w:sz="8" w:space="0" w:color="000000"/>
              <w:right w:val="single" w:sz="8" w:space="0" w:color="000000"/>
            </w:tcBorders>
            <w:tcMar>
              <w:top w:w="40" w:type="dxa"/>
              <w:left w:w="20" w:type="dxa"/>
              <w:bottom w:w="40" w:type="dxa"/>
              <w:right w:w="20" w:type="dxa"/>
            </w:tcMar>
            <w:vAlign w:val="bottom"/>
          </w:tcPr>
          <w:p w14:paraId="6C9AFCB3" w14:textId="77777777" w:rsidR="00EF69D8" w:rsidRDefault="00000000">
            <w:pPr>
              <w:widowControl w:val="0"/>
              <w:jc w:val="center"/>
              <w:rPr>
                <w:rFonts w:ascii="Times New Roman" w:eastAsia="Times New Roman" w:hAnsi="Times New Roman" w:cs="Times New Roman"/>
                <w:sz w:val="24"/>
                <w:szCs w:val="24"/>
              </w:rPr>
            </w:pPr>
            <w:r>
              <w:rPr>
                <w:sz w:val="20"/>
                <w:szCs w:val="20"/>
              </w:rPr>
              <w:t>N</w:t>
            </w:r>
          </w:p>
        </w:tc>
        <w:tc>
          <w:tcPr>
            <w:tcW w:w="6570" w:type="dxa"/>
            <w:tcBorders>
              <w:top w:val="single" w:sz="8" w:space="0" w:color="000000"/>
              <w:left w:val="single" w:sz="8" w:space="0" w:color="000000"/>
              <w:bottom w:val="single" w:sz="8" w:space="0" w:color="000000"/>
              <w:right w:val="single" w:sz="8" w:space="0" w:color="000000"/>
            </w:tcBorders>
            <w:tcMar>
              <w:top w:w="40" w:type="dxa"/>
              <w:left w:w="20" w:type="dxa"/>
              <w:bottom w:w="40" w:type="dxa"/>
              <w:right w:w="20" w:type="dxa"/>
            </w:tcMar>
            <w:vAlign w:val="bottom"/>
          </w:tcPr>
          <w:p w14:paraId="10DD58A4" w14:textId="77777777" w:rsidR="00EF69D8" w:rsidRDefault="00000000">
            <w:pPr>
              <w:widowControl w:val="0"/>
              <w:jc w:val="center"/>
              <w:rPr>
                <w:rFonts w:ascii="Times New Roman" w:eastAsia="Times New Roman" w:hAnsi="Times New Roman" w:cs="Times New Roman"/>
                <w:sz w:val="24"/>
                <w:szCs w:val="24"/>
              </w:rPr>
            </w:pPr>
            <w:r>
              <w:rPr>
                <w:sz w:val="20"/>
                <w:szCs w:val="20"/>
              </w:rPr>
              <w:t># Individuals per Colony</w:t>
            </w:r>
          </w:p>
        </w:tc>
      </w:tr>
      <w:tr w:rsidR="00EF69D8" w14:paraId="64D04A3A" w14:textId="77777777">
        <w:trPr>
          <w:trHeight w:val="315"/>
        </w:trPr>
        <w:tc>
          <w:tcPr>
            <w:tcW w:w="1845" w:type="dxa"/>
            <w:tcBorders>
              <w:top w:val="single" w:sz="8" w:space="0" w:color="000000"/>
              <w:left w:val="single" w:sz="8" w:space="0" w:color="000000"/>
              <w:bottom w:val="single" w:sz="8" w:space="0" w:color="000000"/>
              <w:right w:val="single" w:sz="8" w:space="0" w:color="000000"/>
            </w:tcBorders>
            <w:tcMar>
              <w:top w:w="40" w:type="dxa"/>
              <w:left w:w="20" w:type="dxa"/>
              <w:bottom w:w="40" w:type="dxa"/>
              <w:right w:w="20" w:type="dxa"/>
            </w:tcMar>
            <w:vAlign w:val="bottom"/>
          </w:tcPr>
          <w:p w14:paraId="4EC65AB1" w14:textId="77777777" w:rsidR="00EF69D8" w:rsidRDefault="00000000">
            <w:pPr>
              <w:widowControl w:val="0"/>
              <w:jc w:val="center"/>
              <w:rPr>
                <w:rFonts w:ascii="Times New Roman" w:eastAsia="Times New Roman" w:hAnsi="Times New Roman" w:cs="Times New Roman"/>
                <w:sz w:val="24"/>
                <w:szCs w:val="24"/>
              </w:rPr>
            </w:pPr>
            <w:r>
              <w:rPr>
                <w:sz w:val="20"/>
                <w:szCs w:val="20"/>
              </w:rPr>
              <w:t>Free parameter</w:t>
            </w:r>
          </w:p>
        </w:tc>
        <w:tc>
          <w:tcPr>
            <w:tcW w:w="930" w:type="dxa"/>
            <w:tcBorders>
              <w:top w:val="single" w:sz="8" w:space="0" w:color="000000"/>
              <w:left w:val="single" w:sz="8" w:space="0" w:color="000000"/>
              <w:bottom w:val="single" w:sz="8" w:space="0" w:color="000000"/>
              <w:right w:val="single" w:sz="8" w:space="0" w:color="000000"/>
            </w:tcBorders>
            <w:tcMar>
              <w:top w:w="40" w:type="dxa"/>
              <w:left w:w="20" w:type="dxa"/>
              <w:bottom w:w="40" w:type="dxa"/>
              <w:right w:w="20" w:type="dxa"/>
            </w:tcMar>
            <w:vAlign w:val="bottom"/>
          </w:tcPr>
          <w:p w14:paraId="2A9207CD" w14:textId="77777777" w:rsidR="00EF69D8" w:rsidRDefault="00000000">
            <w:pPr>
              <w:widowControl w:val="0"/>
              <w:jc w:val="center"/>
              <w:rPr>
                <w:rFonts w:ascii="Times New Roman" w:eastAsia="Times New Roman" w:hAnsi="Times New Roman" w:cs="Times New Roman"/>
                <w:sz w:val="24"/>
                <w:szCs w:val="24"/>
              </w:rPr>
            </w:pPr>
            <w:r>
              <w:rPr>
                <w:sz w:val="20"/>
                <w:szCs w:val="20"/>
              </w:rPr>
              <w:t>M</w:t>
            </w:r>
          </w:p>
        </w:tc>
        <w:tc>
          <w:tcPr>
            <w:tcW w:w="6570" w:type="dxa"/>
            <w:tcBorders>
              <w:top w:val="single" w:sz="8" w:space="0" w:color="000000"/>
              <w:left w:val="single" w:sz="8" w:space="0" w:color="000000"/>
              <w:bottom w:val="single" w:sz="8" w:space="0" w:color="000000"/>
              <w:right w:val="single" w:sz="8" w:space="0" w:color="000000"/>
            </w:tcBorders>
            <w:tcMar>
              <w:top w:w="40" w:type="dxa"/>
              <w:left w:w="20" w:type="dxa"/>
              <w:bottom w:w="40" w:type="dxa"/>
              <w:right w:w="20" w:type="dxa"/>
            </w:tcMar>
            <w:vAlign w:val="bottom"/>
          </w:tcPr>
          <w:p w14:paraId="3F421299" w14:textId="77777777" w:rsidR="00EF69D8" w:rsidRDefault="00000000">
            <w:pPr>
              <w:widowControl w:val="0"/>
              <w:jc w:val="center"/>
              <w:rPr>
                <w:rFonts w:ascii="Times New Roman" w:eastAsia="Times New Roman" w:hAnsi="Times New Roman" w:cs="Times New Roman"/>
                <w:sz w:val="24"/>
                <w:szCs w:val="24"/>
              </w:rPr>
            </w:pPr>
            <w:r>
              <w:rPr>
                <w:sz w:val="20"/>
                <w:szCs w:val="20"/>
              </w:rPr>
              <w:t># Colonies</w:t>
            </w:r>
          </w:p>
        </w:tc>
      </w:tr>
      <w:tr w:rsidR="00EF69D8" w14:paraId="46587872" w14:textId="77777777">
        <w:trPr>
          <w:trHeight w:val="315"/>
        </w:trPr>
        <w:tc>
          <w:tcPr>
            <w:tcW w:w="1845" w:type="dxa"/>
            <w:tcBorders>
              <w:top w:val="single" w:sz="8" w:space="0" w:color="000000"/>
              <w:left w:val="single" w:sz="8" w:space="0" w:color="000000"/>
              <w:bottom w:val="single" w:sz="8" w:space="0" w:color="000000"/>
              <w:right w:val="single" w:sz="8" w:space="0" w:color="000000"/>
            </w:tcBorders>
            <w:tcMar>
              <w:top w:w="40" w:type="dxa"/>
              <w:left w:w="20" w:type="dxa"/>
              <w:bottom w:w="40" w:type="dxa"/>
              <w:right w:w="20" w:type="dxa"/>
            </w:tcMar>
            <w:vAlign w:val="bottom"/>
          </w:tcPr>
          <w:p w14:paraId="25BC7A53" w14:textId="77777777" w:rsidR="00EF69D8" w:rsidRDefault="00000000">
            <w:pPr>
              <w:widowControl w:val="0"/>
              <w:jc w:val="center"/>
              <w:rPr>
                <w:rFonts w:ascii="Times New Roman" w:eastAsia="Times New Roman" w:hAnsi="Times New Roman" w:cs="Times New Roman"/>
                <w:sz w:val="24"/>
                <w:szCs w:val="24"/>
              </w:rPr>
            </w:pPr>
            <w:r>
              <w:rPr>
                <w:sz w:val="20"/>
                <w:szCs w:val="20"/>
              </w:rPr>
              <w:t>Free parameter</w:t>
            </w:r>
          </w:p>
        </w:tc>
        <w:tc>
          <w:tcPr>
            <w:tcW w:w="930" w:type="dxa"/>
            <w:tcBorders>
              <w:top w:val="single" w:sz="8" w:space="0" w:color="000000"/>
              <w:left w:val="single" w:sz="8" w:space="0" w:color="000000"/>
              <w:bottom w:val="single" w:sz="8" w:space="0" w:color="000000"/>
              <w:right w:val="single" w:sz="8" w:space="0" w:color="000000"/>
            </w:tcBorders>
            <w:tcMar>
              <w:top w:w="40" w:type="dxa"/>
              <w:left w:w="20" w:type="dxa"/>
              <w:bottom w:w="40" w:type="dxa"/>
              <w:right w:w="20" w:type="dxa"/>
            </w:tcMar>
            <w:vAlign w:val="bottom"/>
          </w:tcPr>
          <w:p w14:paraId="4AAD812B" w14:textId="77777777" w:rsidR="00EF69D8" w:rsidRDefault="00000000">
            <w:pPr>
              <w:widowControl w:val="0"/>
              <w:jc w:val="center"/>
              <w:rPr>
                <w:rFonts w:ascii="Times New Roman" w:eastAsia="Times New Roman" w:hAnsi="Times New Roman" w:cs="Times New Roman"/>
                <w:sz w:val="24"/>
                <w:szCs w:val="24"/>
              </w:rPr>
            </w:pPr>
            <w:r>
              <w:rPr>
                <w:sz w:val="20"/>
                <w:szCs w:val="20"/>
              </w:rPr>
              <w:t>T</w:t>
            </w:r>
          </w:p>
        </w:tc>
        <w:tc>
          <w:tcPr>
            <w:tcW w:w="6570" w:type="dxa"/>
            <w:tcBorders>
              <w:top w:val="single" w:sz="8" w:space="0" w:color="000000"/>
              <w:left w:val="single" w:sz="8" w:space="0" w:color="000000"/>
              <w:bottom w:val="single" w:sz="8" w:space="0" w:color="000000"/>
              <w:right w:val="single" w:sz="8" w:space="0" w:color="000000"/>
            </w:tcBorders>
            <w:tcMar>
              <w:top w:w="40" w:type="dxa"/>
              <w:left w:w="20" w:type="dxa"/>
              <w:bottom w:w="40" w:type="dxa"/>
              <w:right w:w="20" w:type="dxa"/>
            </w:tcMar>
            <w:vAlign w:val="bottom"/>
          </w:tcPr>
          <w:p w14:paraId="7D411F3E" w14:textId="77777777" w:rsidR="00EF69D8" w:rsidRDefault="00000000">
            <w:pPr>
              <w:widowControl w:val="0"/>
              <w:jc w:val="center"/>
              <w:rPr>
                <w:rFonts w:ascii="Times New Roman" w:eastAsia="Times New Roman" w:hAnsi="Times New Roman" w:cs="Times New Roman"/>
                <w:sz w:val="24"/>
                <w:szCs w:val="24"/>
              </w:rPr>
            </w:pPr>
            <w:r>
              <w:rPr>
                <w:sz w:val="20"/>
                <w:szCs w:val="20"/>
              </w:rPr>
              <w:t># Timesteps</w:t>
            </w:r>
          </w:p>
        </w:tc>
      </w:tr>
      <w:tr w:rsidR="00EF69D8" w14:paraId="5CC33D08"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B118F0C" w14:textId="77777777" w:rsidR="00EF69D8" w:rsidRDefault="00000000">
            <w:pPr>
              <w:widowControl w:val="0"/>
              <w:jc w:val="center"/>
              <w:rPr>
                <w:rFonts w:ascii="Times New Roman" w:eastAsia="Times New Roman" w:hAnsi="Times New Roman" w:cs="Times New Roman"/>
                <w:sz w:val="24"/>
                <w:szCs w:val="24"/>
              </w:rPr>
            </w:pPr>
            <w:r>
              <w:rPr>
                <w:sz w:val="20"/>
                <w:szCs w:val="20"/>
              </w:rPr>
              <w:t>Index</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BA98CD5" w14:textId="77777777" w:rsidR="00EF69D8" w:rsidRDefault="00000000">
            <w:pPr>
              <w:widowControl w:val="0"/>
              <w:jc w:val="center"/>
              <w:rPr>
                <w:rFonts w:ascii="Times New Roman" w:eastAsia="Times New Roman" w:hAnsi="Times New Roman" w:cs="Times New Roman"/>
                <w:sz w:val="24"/>
                <w:szCs w:val="24"/>
              </w:rPr>
            </w:pPr>
            <w:r>
              <w:rPr>
                <w:sz w:val="20"/>
                <w:szCs w:val="20"/>
              </w:rPr>
              <w:t>n</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28CC08A" w14:textId="77777777" w:rsidR="00EF69D8" w:rsidRDefault="00000000">
            <w:pPr>
              <w:widowControl w:val="0"/>
              <w:jc w:val="center"/>
              <w:rPr>
                <w:rFonts w:ascii="Times New Roman" w:eastAsia="Times New Roman" w:hAnsi="Times New Roman" w:cs="Times New Roman"/>
                <w:sz w:val="24"/>
                <w:szCs w:val="24"/>
              </w:rPr>
            </w:pPr>
            <w:r>
              <w:rPr>
                <w:sz w:val="20"/>
                <w:szCs w:val="20"/>
              </w:rPr>
              <w:t>Index for individual</w:t>
            </w:r>
          </w:p>
        </w:tc>
      </w:tr>
      <w:tr w:rsidR="00EF69D8" w14:paraId="799C6C1C"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9094003" w14:textId="77777777" w:rsidR="00EF69D8" w:rsidRDefault="00000000">
            <w:pPr>
              <w:widowControl w:val="0"/>
              <w:jc w:val="center"/>
              <w:rPr>
                <w:rFonts w:ascii="Times New Roman" w:eastAsia="Times New Roman" w:hAnsi="Times New Roman" w:cs="Times New Roman"/>
                <w:sz w:val="24"/>
                <w:szCs w:val="24"/>
              </w:rPr>
            </w:pPr>
            <w:r>
              <w:rPr>
                <w:sz w:val="20"/>
                <w:szCs w:val="20"/>
              </w:rPr>
              <w:t>Index</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2E98058" w14:textId="77777777" w:rsidR="00EF69D8" w:rsidRDefault="00000000">
            <w:pPr>
              <w:widowControl w:val="0"/>
              <w:jc w:val="center"/>
              <w:rPr>
                <w:rFonts w:ascii="Times New Roman" w:eastAsia="Times New Roman" w:hAnsi="Times New Roman" w:cs="Times New Roman"/>
                <w:sz w:val="24"/>
                <w:szCs w:val="24"/>
              </w:rPr>
            </w:pPr>
            <w:r>
              <w:rPr>
                <w:sz w:val="20"/>
                <w:szCs w:val="20"/>
              </w:rPr>
              <w:t>m</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2ED6DDC" w14:textId="77777777" w:rsidR="00EF69D8" w:rsidRDefault="00000000">
            <w:pPr>
              <w:widowControl w:val="0"/>
              <w:jc w:val="center"/>
              <w:rPr>
                <w:rFonts w:ascii="Times New Roman" w:eastAsia="Times New Roman" w:hAnsi="Times New Roman" w:cs="Times New Roman"/>
                <w:sz w:val="24"/>
                <w:szCs w:val="24"/>
              </w:rPr>
            </w:pPr>
            <w:r>
              <w:rPr>
                <w:sz w:val="20"/>
                <w:szCs w:val="20"/>
              </w:rPr>
              <w:t>Index for colony</w:t>
            </w:r>
          </w:p>
        </w:tc>
      </w:tr>
      <w:tr w:rsidR="00EF69D8" w14:paraId="33F5B52E"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0EC6131" w14:textId="77777777" w:rsidR="00EF69D8" w:rsidRDefault="00000000">
            <w:pPr>
              <w:widowControl w:val="0"/>
              <w:jc w:val="center"/>
              <w:rPr>
                <w:rFonts w:ascii="Times New Roman" w:eastAsia="Times New Roman" w:hAnsi="Times New Roman" w:cs="Times New Roman"/>
                <w:sz w:val="24"/>
                <w:szCs w:val="24"/>
              </w:rPr>
            </w:pPr>
            <w:r>
              <w:rPr>
                <w:sz w:val="20"/>
                <w:szCs w:val="20"/>
              </w:rPr>
              <w:lastRenderedPageBreak/>
              <w:t>Index</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7594163" w14:textId="77777777" w:rsidR="00EF69D8" w:rsidRDefault="00000000">
            <w:pPr>
              <w:widowControl w:val="0"/>
              <w:jc w:val="center"/>
              <w:rPr>
                <w:rFonts w:ascii="Times New Roman" w:eastAsia="Times New Roman" w:hAnsi="Times New Roman" w:cs="Times New Roman"/>
                <w:sz w:val="24"/>
                <w:szCs w:val="24"/>
              </w:rPr>
            </w:pPr>
            <w:r>
              <w:rPr>
                <w:sz w:val="20"/>
                <w:szCs w:val="20"/>
              </w:rPr>
              <w:t>t</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62E295E" w14:textId="77777777" w:rsidR="00EF69D8" w:rsidRDefault="00000000">
            <w:pPr>
              <w:widowControl w:val="0"/>
              <w:jc w:val="center"/>
              <w:rPr>
                <w:rFonts w:ascii="Times New Roman" w:eastAsia="Times New Roman" w:hAnsi="Times New Roman" w:cs="Times New Roman"/>
                <w:sz w:val="24"/>
                <w:szCs w:val="24"/>
              </w:rPr>
            </w:pPr>
            <w:r>
              <w:rPr>
                <w:sz w:val="20"/>
                <w:szCs w:val="20"/>
              </w:rPr>
              <w:t>Index for time</w:t>
            </w:r>
          </w:p>
        </w:tc>
      </w:tr>
      <w:tr w:rsidR="00EF69D8" w14:paraId="4D282BEA"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434867A" w14:textId="77777777" w:rsidR="00EF69D8" w:rsidRDefault="00000000">
            <w:pPr>
              <w:widowControl w:val="0"/>
              <w:jc w:val="center"/>
              <w:rPr>
                <w:rFonts w:ascii="Times New Roman" w:eastAsia="Times New Roman" w:hAnsi="Times New Roman" w:cs="Times New Roman"/>
                <w:sz w:val="24"/>
                <w:szCs w:val="24"/>
              </w:rPr>
            </w:pPr>
            <w:r>
              <w:rPr>
                <w:sz w:val="20"/>
                <w:szCs w:val="20"/>
              </w:rPr>
              <w:t>Index</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E17F9EF" w14:textId="77777777" w:rsidR="00EF69D8" w:rsidRDefault="00000000">
            <w:pPr>
              <w:widowControl w:val="0"/>
              <w:jc w:val="center"/>
              <w:rPr>
                <w:rFonts w:ascii="Times New Roman" w:eastAsia="Times New Roman" w:hAnsi="Times New Roman" w:cs="Times New Roman"/>
                <w:sz w:val="24"/>
                <w:szCs w:val="24"/>
              </w:rPr>
            </w:pPr>
            <w:proofErr w:type="spellStart"/>
            <w:r>
              <w:rPr>
                <w:sz w:val="20"/>
                <w:szCs w:val="20"/>
              </w:rPr>
              <w:t>i</w:t>
            </w:r>
            <w:proofErr w:type="spellEnd"/>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8DC0E95" w14:textId="77777777" w:rsidR="00EF69D8" w:rsidRDefault="00000000">
            <w:pPr>
              <w:widowControl w:val="0"/>
              <w:jc w:val="center"/>
              <w:rPr>
                <w:rFonts w:ascii="Times New Roman" w:eastAsia="Times New Roman" w:hAnsi="Times New Roman" w:cs="Times New Roman"/>
                <w:sz w:val="24"/>
                <w:szCs w:val="24"/>
              </w:rPr>
            </w:pPr>
            <w:r>
              <w:rPr>
                <w:sz w:val="20"/>
                <w:szCs w:val="20"/>
              </w:rPr>
              <w:t xml:space="preserve">Index for state </w:t>
            </w:r>
          </w:p>
        </w:tc>
      </w:tr>
      <w:tr w:rsidR="00EF69D8" w14:paraId="3CDE86CB"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9299C48" w14:textId="77777777" w:rsidR="00EF69D8" w:rsidRDefault="00000000">
            <w:pPr>
              <w:widowControl w:val="0"/>
              <w:jc w:val="center"/>
              <w:rPr>
                <w:rFonts w:ascii="Times New Roman" w:eastAsia="Times New Roman" w:hAnsi="Times New Roman" w:cs="Times New Roman"/>
                <w:sz w:val="24"/>
                <w:szCs w:val="24"/>
              </w:rPr>
            </w:pPr>
            <w:r>
              <w:rPr>
                <w:sz w:val="20"/>
                <w:szCs w:val="20"/>
              </w:rPr>
              <w:t>Constant</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C5D3BB0" w14:textId="77777777" w:rsidR="00EF69D8" w:rsidRDefault="00000000">
            <w:pPr>
              <w:widowControl w:val="0"/>
              <w:jc w:val="center"/>
              <w:rPr>
                <w:rFonts w:ascii="Times New Roman" w:eastAsia="Times New Roman" w:hAnsi="Times New Roman" w:cs="Times New Roman"/>
                <w:sz w:val="24"/>
                <w:szCs w:val="24"/>
              </w:rPr>
            </w:pPr>
            <w:r>
              <w:rPr>
                <w:sz w:val="20"/>
                <w:szCs w:val="20"/>
              </w:rPr>
              <w:t>K</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FC7BE5B" w14:textId="77777777" w:rsidR="00EF69D8" w:rsidRDefault="00000000">
            <w:pPr>
              <w:widowControl w:val="0"/>
              <w:jc w:val="center"/>
              <w:rPr>
                <w:rFonts w:ascii="Times New Roman" w:eastAsia="Times New Roman" w:hAnsi="Times New Roman" w:cs="Times New Roman"/>
                <w:sz w:val="24"/>
                <w:szCs w:val="24"/>
              </w:rPr>
            </w:pPr>
            <w:r>
              <w:rPr>
                <w:sz w:val="20"/>
                <w:szCs w:val="20"/>
              </w:rPr>
              <w:t>Number of states for each ant</w:t>
            </w:r>
          </w:p>
        </w:tc>
      </w:tr>
      <w:tr w:rsidR="00EF69D8" w14:paraId="111375AA"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FE5FC80" w14:textId="77777777" w:rsidR="00EF69D8" w:rsidRDefault="00000000">
            <w:pPr>
              <w:widowControl w:val="0"/>
              <w:jc w:val="center"/>
              <w:rPr>
                <w:rFonts w:ascii="Times New Roman" w:eastAsia="Times New Roman" w:hAnsi="Times New Roman" w:cs="Times New Roman"/>
                <w:sz w:val="24"/>
                <w:szCs w:val="24"/>
              </w:rPr>
            </w:pPr>
            <w:r>
              <w:rPr>
                <w:sz w:val="20"/>
                <w:szCs w:val="20"/>
              </w:rPr>
              <w:t>State</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514A3C5" w14:textId="77777777" w:rsidR="00EF69D8" w:rsidRDefault="00000000">
            <w:pPr>
              <w:widowControl w:val="0"/>
              <w:jc w:val="center"/>
              <w:rPr>
                <w:rFonts w:ascii="Times New Roman" w:eastAsia="Times New Roman" w:hAnsi="Times New Roman" w:cs="Times New Roman"/>
                <w:sz w:val="24"/>
                <w:szCs w:val="24"/>
              </w:rPr>
            </w:pPr>
            <w:r>
              <w:rPr>
                <w:sz w:val="20"/>
                <w:szCs w:val="20"/>
              </w:rPr>
              <w:t>A</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3DBC4A3" w14:textId="77777777" w:rsidR="00EF69D8" w:rsidRDefault="00000000">
            <w:pPr>
              <w:widowControl w:val="0"/>
              <w:jc w:val="center"/>
              <w:rPr>
                <w:rFonts w:ascii="Times New Roman" w:eastAsia="Times New Roman" w:hAnsi="Times New Roman" w:cs="Times New Roman"/>
                <w:sz w:val="24"/>
                <w:szCs w:val="24"/>
              </w:rPr>
            </w:pPr>
            <w:r>
              <w:rPr>
                <w:sz w:val="20"/>
                <w:szCs w:val="20"/>
              </w:rPr>
              <w:t>Food item with higher carbohydrate content</w:t>
            </w:r>
          </w:p>
        </w:tc>
      </w:tr>
      <w:tr w:rsidR="00EF69D8" w14:paraId="4341D48F"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295A312" w14:textId="77777777" w:rsidR="00EF69D8" w:rsidRDefault="00000000">
            <w:pPr>
              <w:widowControl w:val="0"/>
              <w:jc w:val="center"/>
              <w:rPr>
                <w:rFonts w:ascii="Times New Roman" w:eastAsia="Times New Roman" w:hAnsi="Times New Roman" w:cs="Times New Roman"/>
                <w:sz w:val="24"/>
                <w:szCs w:val="24"/>
              </w:rPr>
            </w:pPr>
            <w:r>
              <w:rPr>
                <w:sz w:val="20"/>
                <w:szCs w:val="20"/>
              </w:rPr>
              <w:t>State</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19DB8BD" w14:textId="77777777" w:rsidR="00EF69D8" w:rsidRDefault="00000000">
            <w:pPr>
              <w:widowControl w:val="0"/>
              <w:jc w:val="center"/>
              <w:rPr>
                <w:rFonts w:ascii="Times New Roman" w:eastAsia="Times New Roman" w:hAnsi="Times New Roman" w:cs="Times New Roman"/>
                <w:sz w:val="24"/>
                <w:szCs w:val="24"/>
              </w:rPr>
            </w:pPr>
            <w:r>
              <w:rPr>
                <w:sz w:val="20"/>
                <w:szCs w:val="20"/>
              </w:rPr>
              <w:t>B</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AC50447" w14:textId="77777777" w:rsidR="00EF69D8" w:rsidRDefault="00000000">
            <w:pPr>
              <w:widowControl w:val="0"/>
              <w:jc w:val="center"/>
              <w:rPr>
                <w:rFonts w:ascii="Times New Roman" w:eastAsia="Times New Roman" w:hAnsi="Times New Roman" w:cs="Times New Roman"/>
                <w:sz w:val="24"/>
                <w:szCs w:val="24"/>
              </w:rPr>
            </w:pPr>
            <w:r>
              <w:rPr>
                <w:sz w:val="20"/>
                <w:szCs w:val="20"/>
              </w:rPr>
              <w:t>Food item with higher carbohydrate content</w:t>
            </w:r>
          </w:p>
        </w:tc>
      </w:tr>
      <w:tr w:rsidR="00EF69D8" w14:paraId="3ADC56C9"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F8457B4" w14:textId="77777777" w:rsidR="00EF69D8" w:rsidRDefault="00000000">
            <w:pPr>
              <w:widowControl w:val="0"/>
              <w:jc w:val="center"/>
              <w:rPr>
                <w:rFonts w:ascii="Times New Roman" w:eastAsia="Times New Roman" w:hAnsi="Times New Roman" w:cs="Times New Roman"/>
                <w:sz w:val="24"/>
                <w:szCs w:val="24"/>
              </w:rPr>
            </w:pPr>
            <w:r>
              <w:rPr>
                <w:sz w:val="20"/>
                <w:szCs w:val="20"/>
              </w:rPr>
              <w:t>State</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325617E" w14:textId="77777777" w:rsidR="00EF69D8" w:rsidRDefault="00000000">
            <w:pPr>
              <w:widowControl w:val="0"/>
              <w:jc w:val="center"/>
              <w:rPr>
                <w:rFonts w:ascii="Times New Roman" w:eastAsia="Times New Roman" w:hAnsi="Times New Roman" w:cs="Times New Roman"/>
                <w:sz w:val="24"/>
                <w:szCs w:val="24"/>
              </w:rPr>
            </w:pPr>
            <w:r>
              <w:rPr>
                <w:sz w:val="20"/>
                <w:szCs w:val="20"/>
              </w:rPr>
              <w:t>R</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C19F517" w14:textId="77777777" w:rsidR="00EF69D8" w:rsidRDefault="00000000">
            <w:pPr>
              <w:widowControl w:val="0"/>
              <w:jc w:val="center"/>
              <w:rPr>
                <w:rFonts w:ascii="Times New Roman" w:eastAsia="Times New Roman" w:hAnsi="Times New Roman" w:cs="Times New Roman"/>
                <w:sz w:val="24"/>
                <w:szCs w:val="24"/>
              </w:rPr>
            </w:pPr>
            <w:r>
              <w:rPr>
                <w:sz w:val="20"/>
                <w:szCs w:val="20"/>
              </w:rPr>
              <w:t>Resting in nest box</w:t>
            </w:r>
          </w:p>
        </w:tc>
      </w:tr>
      <w:tr w:rsidR="00EF69D8" w14:paraId="143671F5"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1FA385C" w14:textId="77777777" w:rsidR="00EF69D8" w:rsidRDefault="00000000">
            <w:pPr>
              <w:widowControl w:val="0"/>
              <w:jc w:val="center"/>
              <w:rPr>
                <w:rFonts w:ascii="Times New Roman" w:eastAsia="Times New Roman" w:hAnsi="Times New Roman" w:cs="Times New Roman"/>
                <w:sz w:val="24"/>
                <w:szCs w:val="24"/>
              </w:rPr>
            </w:pPr>
            <w:r>
              <w:rPr>
                <w:sz w:val="20"/>
                <w:szCs w:val="20"/>
              </w:rPr>
              <w:t>Free parameter</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750E501" w14:textId="77777777" w:rsidR="00EF69D8" w:rsidRDefault="00000000">
            <w:pPr>
              <w:widowControl w:val="0"/>
              <w:jc w:val="center"/>
              <w:rPr>
                <w:rFonts w:ascii="Times New Roman" w:eastAsia="Times New Roman" w:hAnsi="Times New Roman" w:cs="Times New Roman"/>
                <w:sz w:val="24"/>
                <w:szCs w:val="24"/>
                <w:vertAlign w:val="subscript"/>
              </w:rPr>
            </w:pPr>
            <w:proofErr w:type="spellStart"/>
            <w:r>
              <w:rPr>
                <w:sz w:val="20"/>
                <w:szCs w:val="20"/>
              </w:rPr>
              <w:t>c</w:t>
            </w:r>
            <w:r>
              <w:rPr>
                <w:sz w:val="20"/>
                <w:szCs w:val="20"/>
                <w:vertAlign w:val="subscript"/>
              </w:rPr>
              <w:t>A</w:t>
            </w:r>
            <w:proofErr w:type="spellEnd"/>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56E516C" w14:textId="77777777" w:rsidR="00EF69D8" w:rsidRDefault="00000000">
            <w:pPr>
              <w:widowControl w:val="0"/>
              <w:jc w:val="center"/>
              <w:rPr>
                <w:rFonts w:ascii="Times New Roman" w:eastAsia="Times New Roman" w:hAnsi="Times New Roman" w:cs="Times New Roman"/>
                <w:sz w:val="24"/>
                <w:szCs w:val="24"/>
              </w:rPr>
            </w:pPr>
            <w:r>
              <w:rPr>
                <w:sz w:val="20"/>
                <w:szCs w:val="20"/>
              </w:rPr>
              <w:t>Amount of carbohydrates collected or removed from A for a single ant in a single timestep</w:t>
            </w:r>
          </w:p>
        </w:tc>
      </w:tr>
      <w:tr w:rsidR="00EF69D8" w14:paraId="319E13EA"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7BE6FB1" w14:textId="77777777" w:rsidR="00EF69D8" w:rsidRDefault="00000000">
            <w:pPr>
              <w:widowControl w:val="0"/>
              <w:jc w:val="center"/>
              <w:rPr>
                <w:rFonts w:ascii="Times New Roman" w:eastAsia="Times New Roman" w:hAnsi="Times New Roman" w:cs="Times New Roman"/>
                <w:sz w:val="24"/>
                <w:szCs w:val="24"/>
              </w:rPr>
            </w:pPr>
            <w:r>
              <w:rPr>
                <w:sz w:val="20"/>
                <w:szCs w:val="20"/>
              </w:rPr>
              <w:t>Free parameter</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FCF88CE" w14:textId="77777777" w:rsidR="00EF69D8" w:rsidRDefault="00000000">
            <w:pPr>
              <w:widowControl w:val="0"/>
              <w:jc w:val="center"/>
              <w:rPr>
                <w:rFonts w:ascii="Times New Roman" w:eastAsia="Times New Roman" w:hAnsi="Times New Roman" w:cs="Times New Roman"/>
                <w:sz w:val="24"/>
                <w:szCs w:val="24"/>
                <w:vertAlign w:val="subscript"/>
              </w:rPr>
            </w:pPr>
            <w:proofErr w:type="spellStart"/>
            <w:r>
              <w:rPr>
                <w:sz w:val="20"/>
                <w:szCs w:val="20"/>
              </w:rPr>
              <w:t>c</w:t>
            </w:r>
            <w:r>
              <w:rPr>
                <w:sz w:val="20"/>
                <w:szCs w:val="20"/>
                <w:vertAlign w:val="subscript"/>
              </w:rPr>
              <w:t>B</w:t>
            </w:r>
            <w:proofErr w:type="spellEnd"/>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7C026D2" w14:textId="77777777" w:rsidR="00EF69D8" w:rsidRDefault="00000000">
            <w:pPr>
              <w:widowControl w:val="0"/>
              <w:jc w:val="center"/>
              <w:rPr>
                <w:rFonts w:ascii="Times New Roman" w:eastAsia="Times New Roman" w:hAnsi="Times New Roman" w:cs="Times New Roman"/>
                <w:sz w:val="24"/>
                <w:szCs w:val="24"/>
              </w:rPr>
            </w:pPr>
            <w:r>
              <w:rPr>
                <w:sz w:val="20"/>
                <w:szCs w:val="20"/>
              </w:rPr>
              <w:t>Amount of carbohydrates collected or removed from B for a single ant in a single timestep</w:t>
            </w:r>
          </w:p>
        </w:tc>
      </w:tr>
      <w:tr w:rsidR="00EF69D8" w14:paraId="3590AF92"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86ED8BE" w14:textId="77777777" w:rsidR="00EF69D8" w:rsidRDefault="00000000">
            <w:pPr>
              <w:widowControl w:val="0"/>
              <w:jc w:val="center"/>
              <w:rPr>
                <w:rFonts w:ascii="Times New Roman" w:eastAsia="Times New Roman" w:hAnsi="Times New Roman" w:cs="Times New Roman"/>
                <w:sz w:val="24"/>
                <w:szCs w:val="24"/>
              </w:rPr>
            </w:pPr>
            <w:r>
              <w:rPr>
                <w:sz w:val="20"/>
                <w:szCs w:val="20"/>
              </w:rPr>
              <w:t>Free parameter</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F7DB79A" w14:textId="77777777" w:rsidR="00EF69D8" w:rsidRDefault="00000000">
            <w:pPr>
              <w:widowControl w:val="0"/>
              <w:jc w:val="center"/>
              <w:rPr>
                <w:rFonts w:ascii="Times New Roman" w:eastAsia="Times New Roman" w:hAnsi="Times New Roman" w:cs="Times New Roman"/>
                <w:sz w:val="24"/>
                <w:szCs w:val="24"/>
                <w:vertAlign w:val="subscript"/>
              </w:rPr>
            </w:pPr>
            <w:proofErr w:type="spellStart"/>
            <w:r>
              <w:rPr>
                <w:sz w:val="20"/>
                <w:szCs w:val="20"/>
              </w:rPr>
              <w:t>p</w:t>
            </w:r>
            <w:r>
              <w:rPr>
                <w:sz w:val="20"/>
                <w:szCs w:val="20"/>
                <w:vertAlign w:val="subscript"/>
              </w:rPr>
              <w:t>A</w:t>
            </w:r>
            <w:proofErr w:type="spellEnd"/>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4F99332" w14:textId="77777777" w:rsidR="00EF69D8" w:rsidRDefault="00000000">
            <w:pPr>
              <w:widowControl w:val="0"/>
              <w:jc w:val="center"/>
              <w:rPr>
                <w:rFonts w:ascii="Times New Roman" w:eastAsia="Times New Roman" w:hAnsi="Times New Roman" w:cs="Times New Roman"/>
                <w:sz w:val="24"/>
                <w:szCs w:val="24"/>
              </w:rPr>
            </w:pPr>
            <w:r>
              <w:rPr>
                <w:sz w:val="20"/>
                <w:szCs w:val="20"/>
              </w:rPr>
              <w:t>Amount of protein collected or removed from A for a single ant in a single timestep</w:t>
            </w:r>
          </w:p>
        </w:tc>
      </w:tr>
      <w:tr w:rsidR="00EF69D8" w14:paraId="3B8C5780"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AAC35AE" w14:textId="77777777" w:rsidR="00EF69D8" w:rsidRDefault="00000000">
            <w:pPr>
              <w:widowControl w:val="0"/>
              <w:jc w:val="center"/>
              <w:rPr>
                <w:rFonts w:ascii="Times New Roman" w:eastAsia="Times New Roman" w:hAnsi="Times New Roman" w:cs="Times New Roman"/>
                <w:sz w:val="24"/>
                <w:szCs w:val="24"/>
              </w:rPr>
            </w:pPr>
            <w:r>
              <w:rPr>
                <w:sz w:val="20"/>
                <w:szCs w:val="20"/>
              </w:rPr>
              <w:t>Free parameter</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B940C30" w14:textId="77777777" w:rsidR="00EF69D8" w:rsidRDefault="00000000">
            <w:pPr>
              <w:widowControl w:val="0"/>
              <w:jc w:val="center"/>
              <w:rPr>
                <w:rFonts w:ascii="Times New Roman" w:eastAsia="Times New Roman" w:hAnsi="Times New Roman" w:cs="Times New Roman"/>
                <w:sz w:val="24"/>
                <w:szCs w:val="24"/>
                <w:vertAlign w:val="subscript"/>
              </w:rPr>
            </w:pPr>
            <w:proofErr w:type="spellStart"/>
            <w:r>
              <w:rPr>
                <w:sz w:val="20"/>
                <w:szCs w:val="20"/>
              </w:rPr>
              <w:t>p</w:t>
            </w:r>
            <w:r>
              <w:rPr>
                <w:sz w:val="20"/>
                <w:szCs w:val="20"/>
                <w:vertAlign w:val="subscript"/>
              </w:rPr>
              <w:t>B</w:t>
            </w:r>
            <w:proofErr w:type="spellEnd"/>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9A434D9" w14:textId="77777777" w:rsidR="00EF69D8" w:rsidRDefault="00000000">
            <w:pPr>
              <w:widowControl w:val="0"/>
              <w:jc w:val="center"/>
              <w:rPr>
                <w:rFonts w:ascii="Times New Roman" w:eastAsia="Times New Roman" w:hAnsi="Times New Roman" w:cs="Times New Roman"/>
                <w:sz w:val="24"/>
                <w:szCs w:val="24"/>
              </w:rPr>
            </w:pPr>
            <w:r>
              <w:rPr>
                <w:sz w:val="20"/>
                <w:szCs w:val="20"/>
              </w:rPr>
              <w:t>Amount of protein collected or removed from B for a single ant in a single timestep</w:t>
            </w:r>
          </w:p>
        </w:tc>
      </w:tr>
      <w:tr w:rsidR="00EF69D8" w14:paraId="2AD3D1DA"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205AE35" w14:textId="77777777" w:rsidR="00EF69D8" w:rsidRDefault="00000000">
            <w:pPr>
              <w:widowControl w:val="0"/>
              <w:jc w:val="center"/>
              <w:rPr>
                <w:rFonts w:ascii="Times New Roman" w:eastAsia="Times New Roman" w:hAnsi="Times New Roman" w:cs="Times New Roman"/>
                <w:sz w:val="24"/>
                <w:szCs w:val="24"/>
              </w:rPr>
            </w:pPr>
            <w:r>
              <w:rPr>
                <w:sz w:val="20"/>
                <w:szCs w:val="20"/>
              </w:rPr>
              <w:t>Constant</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EF8DF86" w14:textId="77777777" w:rsidR="00EF69D8" w:rsidRDefault="00000000">
            <w:pPr>
              <w:widowControl w:val="0"/>
              <w:jc w:val="center"/>
              <w:rPr>
                <w:rFonts w:ascii="Times New Roman" w:eastAsia="Times New Roman" w:hAnsi="Times New Roman" w:cs="Times New Roman"/>
                <w:sz w:val="24"/>
                <w:szCs w:val="24"/>
                <w:vertAlign w:val="subscript"/>
              </w:rPr>
            </w:pPr>
            <w:proofErr w:type="spellStart"/>
            <w:r>
              <w:rPr>
                <w:sz w:val="20"/>
                <w:szCs w:val="20"/>
              </w:rPr>
              <w:t>s</w:t>
            </w:r>
            <w:r>
              <w:rPr>
                <w:sz w:val="20"/>
                <w:szCs w:val="20"/>
                <w:vertAlign w:val="subscript"/>
              </w:rPr>
              <w:t>A</w:t>
            </w:r>
            <w:proofErr w:type="spellEnd"/>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CA40155" w14:textId="77777777" w:rsidR="00EF69D8" w:rsidRDefault="00000000">
            <w:pPr>
              <w:widowControl w:val="0"/>
              <w:jc w:val="center"/>
              <w:rPr>
                <w:rFonts w:ascii="Times New Roman" w:eastAsia="Times New Roman" w:hAnsi="Times New Roman" w:cs="Times New Roman"/>
                <w:sz w:val="24"/>
                <w:szCs w:val="24"/>
              </w:rPr>
            </w:pPr>
            <w:r>
              <w:rPr>
                <w:sz w:val="20"/>
                <w:szCs w:val="20"/>
              </w:rPr>
              <w:t>Slope of nutrient rail for A</w:t>
            </w:r>
          </w:p>
        </w:tc>
      </w:tr>
      <w:tr w:rsidR="00EF69D8" w14:paraId="3D710D22"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B2665F9" w14:textId="77777777" w:rsidR="00EF69D8" w:rsidRDefault="00000000">
            <w:pPr>
              <w:widowControl w:val="0"/>
              <w:jc w:val="center"/>
              <w:rPr>
                <w:rFonts w:ascii="Times New Roman" w:eastAsia="Times New Roman" w:hAnsi="Times New Roman" w:cs="Times New Roman"/>
                <w:sz w:val="24"/>
                <w:szCs w:val="24"/>
              </w:rPr>
            </w:pPr>
            <w:r>
              <w:rPr>
                <w:sz w:val="20"/>
                <w:szCs w:val="20"/>
              </w:rPr>
              <w:t>Constant</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B22C9C4" w14:textId="77777777" w:rsidR="00EF69D8" w:rsidRDefault="00000000">
            <w:pPr>
              <w:widowControl w:val="0"/>
              <w:jc w:val="center"/>
              <w:rPr>
                <w:rFonts w:ascii="Times New Roman" w:eastAsia="Times New Roman" w:hAnsi="Times New Roman" w:cs="Times New Roman"/>
                <w:sz w:val="24"/>
                <w:szCs w:val="24"/>
                <w:vertAlign w:val="subscript"/>
              </w:rPr>
            </w:pPr>
            <w:proofErr w:type="spellStart"/>
            <w:r>
              <w:rPr>
                <w:sz w:val="20"/>
                <w:szCs w:val="20"/>
              </w:rPr>
              <w:t>s</w:t>
            </w:r>
            <w:r>
              <w:rPr>
                <w:sz w:val="20"/>
                <w:szCs w:val="20"/>
                <w:vertAlign w:val="subscript"/>
              </w:rPr>
              <w:t>B</w:t>
            </w:r>
            <w:proofErr w:type="spellEnd"/>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0A3228A" w14:textId="77777777" w:rsidR="00EF69D8" w:rsidRDefault="00000000">
            <w:pPr>
              <w:widowControl w:val="0"/>
              <w:jc w:val="center"/>
              <w:rPr>
                <w:rFonts w:ascii="Times New Roman" w:eastAsia="Times New Roman" w:hAnsi="Times New Roman" w:cs="Times New Roman"/>
                <w:sz w:val="24"/>
                <w:szCs w:val="24"/>
              </w:rPr>
            </w:pPr>
            <w:r>
              <w:rPr>
                <w:sz w:val="20"/>
                <w:szCs w:val="20"/>
              </w:rPr>
              <w:t>Slope of nutrient rail for B</w:t>
            </w:r>
          </w:p>
        </w:tc>
      </w:tr>
      <w:tr w:rsidR="00EF69D8" w14:paraId="3538DECE"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51194B7" w14:textId="77777777" w:rsidR="00EF69D8" w:rsidRDefault="00000000">
            <w:pPr>
              <w:widowControl w:val="0"/>
              <w:jc w:val="center"/>
              <w:rPr>
                <w:sz w:val="20"/>
                <w:szCs w:val="20"/>
              </w:rPr>
            </w:pPr>
            <w:r>
              <w:rPr>
                <w:sz w:val="20"/>
                <w:szCs w:val="20"/>
              </w:rPr>
              <w:t>Constant</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E82EF44" w14:textId="77777777" w:rsidR="00EF69D8" w:rsidRDefault="00000000">
            <w:pPr>
              <w:widowControl w:val="0"/>
              <w:jc w:val="center"/>
              <w:rPr>
                <w:sz w:val="20"/>
                <w:szCs w:val="20"/>
              </w:rPr>
            </w:pPr>
            <w:r>
              <w:rPr>
                <w:sz w:val="20"/>
                <w:szCs w:val="20"/>
              </w:rPr>
              <w:t>s*</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0220C27" w14:textId="77777777" w:rsidR="00EF69D8" w:rsidRDefault="00000000">
            <w:pPr>
              <w:widowControl w:val="0"/>
              <w:jc w:val="center"/>
              <w:rPr>
                <w:sz w:val="20"/>
                <w:szCs w:val="20"/>
              </w:rPr>
            </w:pPr>
            <w:r>
              <w:rPr>
                <w:sz w:val="20"/>
                <w:szCs w:val="20"/>
              </w:rPr>
              <w:t>Slope for intake target nutrient rale</w:t>
            </w:r>
          </w:p>
        </w:tc>
      </w:tr>
      <w:tr w:rsidR="00EF69D8" w14:paraId="5EC8F4DE"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1C845E0" w14:textId="77777777" w:rsidR="00EF69D8" w:rsidRDefault="00000000">
            <w:pPr>
              <w:widowControl w:val="0"/>
              <w:jc w:val="center"/>
              <w:rPr>
                <w:sz w:val="20"/>
                <w:szCs w:val="20"/>
              </w:rPr>
            </w:pPr>
            <w:r>
              <w:rPr>
                <w:sz w:val="20"/>
                <w:szCs w:val="20"/>
              </w:rPr>
              <w:t>Variable</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B2D7DB6" w14:textId="77777777" w:rsidR="00EF69D8" w:rsidRDefault="00000000">
            <w:pPr>
              <w:widowControl w:val="0"/>
              <w:jc w:val="center"/>
              <w:rPr>
                <w:sz w:val="20"/>
                <w:szCs w:val="20"/>
              </w:rPr>
            </w:pPr>
            <w:proofErr w:type="spellStart"/>
            <w:r>
              <w:rPr>
                <w:sz w:val="20"/>
                <w:szCs w:val="20"/>
              </w:rPr>
              <w:t>s</w:t>
            </w:r>
            <w:r>
              <w:rPr>
                <w:sz w:val="20"/>
                <w:szCs w:val="20"/>
                <w:vertAlign w:val="subscript"/>
              </w:rPr>
              <w:t>d</w:t>
            </w:r>
            <w:proofErr w:type="spellEnd"/>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B3C9910" w14:textId="77777777" w:rsidR="00EF69D8" w:rsidRDefault="00000000">
            <w:pPr>
              <w:widowControl w:val="0"/>
              <w:jc w:val="center"/>
              <w:rPr>
                <w:sz w:val="20"/>
                <w:szCs w:val="20"/>
              </w:rPr>
            </w:pPr>
            <w:r>
              <w:rPr>
                <w:sz w:val="20"/>
                <w:szCs w:val="20"/>
              </w:rPr>
              <w:t>Slope of line connecting current nutritional status to intake target</w:t>
            </w:r>
          </w:p>
        </w:tc>
      </w:tr>
      <w:tr w:rsidR="00EF69D8" w14:paraId="05AF2CEA"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E66E4CE" w14:textId="77777777" w:rsidR="00EF69D8" w:rsidRDefault="00000000">
            <w:pPr>
              <w:widowControl w:val="0"/>
              <w:jc w:val="center"/>
              <w:rPr>
                <w:sz w:val="20"/>
                <w:szCs w:val="20"/>
              </w:rPr>
            </w:pPr>
            <w:r>
              <w:rPr>
                <w:sz w:val="20"/>
                <w:szCs w:val="20"/>
              </w:rPr>
              <w:t>Variable</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C648BDA" w14:textId="77777777" w:rsidR="00EF69D8" w:rsidRDefault="00000000">
            <w:pPr>
              <w:widowControl w:val="0"/>
              <w:jc w:val="center"/>
              <w:rPr>
                <w:sz w:val="20"/>
                <w:szCs w:val="20"/>
              </w:rPr>
            </w:pPr>
            <w:r>
              <w:rPr>
                <w:sz w:val="20"/>
                <w:szCs w:val="20"/>
              </w:rPr>
              <w:t>d</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855FBF2" w14:textId="77777777" w:rsidR="00EF69D8" w:rsidRDefault="00000000">
            <w:pPr>
              <w:widowControl w:val="0"/>
              <w:jc w:val="center"/>
              <w:rPr>
                <w:sz w:val="20"/>
                <w:szCs w:val="20"/>
              </w:rPr>
            </w:pPr>
            <w:r>
              <w:rPr>
                <w:sz w:val="20"/>
                <w:szCs w:val="20"/>
              </w:rPr>
              <w:t>Distance between current nutritional status and intake target</w:t>
            </w:r>
          </w:p>
        </w:tc>
      </w:tr>
      <w:tr w:rsidR="00EF69D8" w14:paraId="5BEE1371"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C5AB0C0" w14:textId="77777777" w:rsidR="00EF69D8" w:rsidRDefault="00000000">
            <w:pPr>
              <w:widowControl w:val="0"/>
              <w:jc w:val="center"/>
              <w:rPr>
                <w:sz w:val="20"/>
                <w:szCs w:val="20"/>
              </w:rPr>
            </w:pPr>
            <w:r>
              <w:rPr>
                <w:sz w:val="20"/>
                <w:szCs w:val="20"/>
              </w:rPr>
              <w:t>Variable</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E3B81E1" w14:textId="77777777" w:rsidR="00EF69D8" w:rsidRDefault="00000000">
            <w:pPr>
              <w:widowControl w:val="0"/>
              <w:jc w:val="center"/>
              <w:rPr>
                <w:sz w:val="20"/>
                <w:szCs w:val="20"/>
              </w:rPr>
            </w:pPr>
            <w:r>
              <w:rPr>
                <w:sz w:val="20"/>
                <w:szCs w:val="20"/>
              </w:rPr>
              <w:t>d’</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BF25D32" w14:textId="77777777" w:rsidR="00EF69D8" w:rsidRDefault="00000000">
            <w:pPr>
              <w:widowControl w:val="0"/>
              <w:jc w:val="center"/>
              <w:rPr>
                <w:sz w:val="20"/>
                <w:szCs w:val="20"/>
              </w:rPr>
            </w:pPr>
            <w:r>
              <w:rPr>
                <w:sz w:val="20"/>
                <w:szCs w:val="20"/>
              </w:rPr>
              <w:t>d with indication as to what side of the intake target the colony is on</w:t>
            </w:r>
          </w:p>
        </w:tc>
      </w:tr>
      <w:tr w:rsidR="00EF69D8" w14:paraId="05EC61CE"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76CAC71" w14:textId="77777777" w:rsidR="00EF69D8" w:rsidRDefault="00000000">
            <w:pPr>
              <w:widowControl w:val="0"/>
              <w:jc w:val="center"/>
              <w:rPr>
                <w:rFonts w:ascii="Times New Roman" w:eastAsia="Times New Roman" w:hAnsi="Times New Roman" w:cs="Times New Roman"/>
                <w:sz w:val="24"/>
                <w:szCs w:val="24"/>
              </w:rPr>
            </w:pPr>
            <w:r>
              <w:rPr>
                <w:sz w:val="20"/>
                <w:szCs w:val="20"/>
              </w:rPr>
              <w:t xml:space="preserve">Variable </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F205572" w14:textId="77777777" w:rsidR="00EF69D8" w:rsidRDefault="00000000">
            <w:pPr>
              <w:widowControl w:val="0"/>
              <w:jc w:val="center"/>
              <w:rPr>
                <w:rFonts w:ascii="Times New Roman" w:eastAsia="Times New Roman" w:hAnsi="Times New Roman" w:cs="Times New Roman"/>
                <w:sz w:val="24"/>
                <w:szCs w:val="24"/>
              </w:rPr>
            </w:pPr>
            <w:r>
              <w:rPr>
                <w:sz w:val="20"/>
                <w:szCs w:val="20"/>
              </w:rPr>
              <w:t>c</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67AF3EC" w14:textId="77777777" w:rsidR="00EF69D8" w:rsidRDefault="00000000">
            <w:pPr>
              <w:widowControl w:val="0"/>
              <w:jc w:val="center"/>
              <w:rPr>
                <w:rFonts w:ascii="Times New Roman" w:eastAsia="Times New Roman" w:hAnsi="Times New Roman" w:cs="Times New Roman"/>
                <w:sz w:val="24"/>
                <w:szCs w:val="24"/>
              </w:rPr>
            </w:pPr>
            <w:r>
              <w:rPr>
                <w:sz w:val="20"/>
                <w:szCs w:val="20"/>
              </w:rPr>
              <w:t xml:space="preserve">Current value of carbohydrates </w:t>
            </w:r>
            <w:proofErr w:type="gramStart"/>
            <w:r>
              <w:rPr>
                <w:sz w:val="20"/>
                <w:szCs w:val="20"/>
              </w:rPr>
              <w:t>present</w:t>
            </w:r>
            <w:proofErr w:type="gramEnd"/>
            <w:r>
              <w:rPr>
                <w:sz w:val="20"/>
                <w:szCs w:val="20"/>
              </w:rPr>
              <w:t xml:space="preserve"> in colony </w:t>
            </w:r>
          </w:p>
        </w:tc>
      </w:tr>
      <w:tr w:rsidR="00EF69D8" w14:paraId="0FF1BC05"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870D0BC" w14:textId="77777777" w:rsidR="00EF69D8" w:rsidRDefault="00000000">
            <w:pPr>
              <w:widowControl w:val="0"/>
              <w:jc w:val="center"/>
              <w:rPr>
                <w:rFonts w:ascii="Times New Roman" w:eastAsia="Times New Roman" w:hAnsi="Times New Roman" w:cs="Times New Roman"/>
                <w:sz w:val="24"/>
                <w:szCs w:val="24"/>
              </w:rPr>
            </w:pPr>
            <w:r>
              <w:rPr>
                <w:sz w:val="20"/>
                <w:szCs w:val="20"/>
              </w:rPr>
              <w:t xml:space="preserve">Variable </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B049F46" w14:textId="77777777" w:rsidR="00EF69D8" w:rsidRDefault="00000000">
            <w:pPr>
              <w:widowControl w:val="0"/>
              <w:jc w:val="center"/>
              <w:rPr>
                <w:rFonts w:ascii="Times New Roman" w:eastAsia="Times New Roman" w:hAnsi="Times New Roman" w:cs="Times New Roman"/>
                <w:sz w:val="24"/>
                <w:szCs w:val="24"/>
              </w:rPr>
            </w:pPr>
            <w:r>
              <w:rPr>
                <w:sz w:val="20"/>
                <w:szCs w:val="20"/>
              </w:rPr>
              <w:t>p</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B5F3E9B" w14:textId="77777777" w:rsidR="00EF69D8" w:rsidRDefault="00000000">
            <w:pPr>
              <w:widowControl w:val="0"/>
              <w:jc w:val="center"/>
              <w:rPr>
                <w:rFonts w:ascii="Times New Roman" w:eastAsia="Times New Roman" w:hAnsi="Times New Roman" w:cs="Times New Roman"/>
                <w:sz w:val="24"/>
                <w:szCs w:val="24"/>
              </w:rPr>
            </w:pPr>
            <w:r>
              <w:rPr>
                <w:sz w:val="20"/>
                <w:szCs w:val="20"/>
              </w:rPr>
              <w:t xml:space="preserve">Current value of protein present in colony </w:t>
            </w:r>
          </w:p>
        </w:tc>
      </w:tr>
      <w:tr w:rsidR="00EF69D8" w14:paraId="78A104B5"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7C6BB19" w14:textId="77777777" w:rsidR="00EF69D8" w:rsidRDefault="00000000">
            <w:pPr>
              <w:widowControl w:val="0"/>
              <w:jc w:val="center"/>
              <w:rPr>
                <w:rFonts w:ascii="Times New Roman" w:eastAsia="Times New Roman" w:hAnsi="Times New Roman" w:cs="Times New Roman"/>
                <w:sz w:val="24"/>
                <w:szCs w:val="24"/>
              </w:rPr>
            </w:pPr>
            <w:r>
              <w:rPr>
                <w:sz w:val="20"/>
                <w:szCs w:val="20"/>
              </w:rPr>
              <w:t>Vector</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E047929" w14:textId="77777777" w:rsidR="00EF69D8" w:rsidRDefault="00000000">
            <w:pPr>
              <w:widowControl w:val="0"/>
              <w:jc w:val="center"/>
              <w:rPr>
                <w:rFonts w:ascii="Times New Roman" w:eastAsia="Times New Roman" w:hAnsi="Times New Roman" w:cs="Times New Roman"/>
                <w:sz w:val="24"/>
                <w:szCs w:val="24"/>
              </w:rPr>
            </w:pPr>
            <w:r>
              <w:rPr>
                <w:sz w:val="20"/>
                <w:szCs w:val="20"/>
              </w:rPr>
              <w:t>z</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CA8F3E1" w14:textId="77777777" w:rsidR="00EF69D8" w:rsidRDefault="00000000">
            <w:pPr>
              <w:widowControl w:val="0"/>
              <w:jc w:val="center"/>
              <w:rPr>
                <w:rFonts w:ascii="Times New Roman" w:eastAsia="Times New Roman" w:hAnsi="Times New Roman" w:cs="Times New Roman"/>
                <w:sz w:val="24"/>
                <w:szCs w:val="24"/>
              </w:rPr>
            </w:pPr>
            <w:r>
              <w:rPr>
                <w:sz w:val="20"/>
                <w:szCs w:val="20"/>
              </w:rPr>
              <w:t>Collection of task-associated stimuli</w:t>
            </w:r>
          </w:p>
        </w:tc>
      </w:tr>
      <w:tr w:rsidR="00EF69D8" w14:paraId="3D9E99E8"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43E8B43" w14:textId="77777777" w:rsidR="00EF69D8" w:rsidRDefault="00000000">
            <w:pPr>
              <w:widowControl w:val="0"/>
              <w:jc w:val="center"/>
              <w:rPr>
                <w:rFonts w:ascii="Times New Roman" w:eastAsia="Times New Roman" w:hAnsi="Times New Roman" w:cs="Times New Roman"/>
                <w:sz w:val="24"/>
                <w:szCs w:val="24"/>
              </w:rPr>
            </w:pPr>
            <w:r>
              <w:rPr>
                <w:sz w:val="20"/>
                <w:szCs w:val="20"/>
              </w:rPr>
              <w:t>Vector</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E717EC0" w14:textId="77777777" w:rsidR="00EF69D8" w:rsidRDefault="00000000">
            <w:pPr>
              <w:widowControl w:val="0"/>
              <w:jc w:val="center"/>
              <w:rPr>
                <w:rFonts w:ascii="Times New Roman" w:eastAsia="Times New Roman" w:hAnsi="Times New Roman" w:cs="Times New Roman"/>
                <w:sz w:val="24"/>
                <w:szCs w:val="24"/>
              </w:rPr>
            </w:pPr>
            <w:r>
              <w:rPr>
                <w:sz w:val="20"/>
                <w:szCs w:val="20"/>
              </w:rPr>
              <w:t>θ</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3187DCA" w14:textId="77777777" w:rsidR="00EF69D8" w:rsidRDefault="00000000">
            <w:pPr>
              <w:widowControl w:val="0"/>
              <w:jc w:val="center"/>
              <w:rPr>
                <w:rFonts w:ascii="Times New Roman" w:eastAsia="Times New Roman" w:hAnsi="Times New Roman" w:cs="Times New Roman"/>
                <w:sz w:val="24"/>
                <w:szCs w:val="24"/>
              </w:rPr>
            </w:pPr>
            <w:r>
              <w:rPr>
                <w:sz w:val="20"/>
                <w:szCs w:val="20"/>
              </w:rPr>
              <w:t>Collection of response thresholds</w:t>
            </w:r>
          </w:p>
        </w:tc>
      </w:tr>
      <w:tr w:rsidR="00EF69D8" w14:paraId="4F76FF51"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88325DD" w14:textId="77777777" w:rsidR="00EF69D8" w:rsidRDefault="00000000">
            <w:pPr>
              <w:widowControl w:val="0"/>
              <w:jc w:val="center"/>
              <w:rPr>
                <w:rFonts w:ascii="Times New Roman" w:eastAsia="Times New Roman" w:hAnsi="Times New Roman" w:cs="Times New Roman"/>
                <w:sz w:val="24"/>
                <w:szCs w:val="24"/>
              </w:rPr>
            </w:pPr>
            <w:r>
              <w:rPr>
                <w:sz w:val="20"/>
                <w:szCs w:val="20"/>
              </w:rPr>
              <w:t>Function</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A5034D3" w14:textId="77777777" w:rsidR="00EF69D8" w:rsidRDefault="00000000">
            <w:pPr>
              <w:widowControl w:val="0"/>
              <w:jc w:val="center"/>
              <w:rPr>
                <w:rFonts w:ascii="Times New Roman" w:eastAsia="Times New Roman" w:hAnsi="Times New Roman" w:cs="Times New Roman"/>
                <w:sz w:val="24"/>
                <w:szCs w:val="24"/>
              </w:rPr>
            </w:pPr>
            <w:r>
              <w:rPr>
                <w:sz w:val="20"/>
                <w:szCs w:val="20"/>
              </w:rPr>
              <w:t>P(</w:t>
            </w:r>
            <w:proofErr w:type="spellStart"/>
            <w:proofErr w:type="gramStart"/>
            <w:r>
              <w:rPr>
                <w:sz w:val="20"/>
                <w:szCs w:val="20"/>
              </w:rPr>
              <w:t>x,θ</w:t>
            </w:r>
            <w:proofErr w:type="spellEnd"/>
            <w:proofErr w:type="gramEnd"/>
            <w:r>
              <w:rPr>
                <w:sz w:val="20"/>
                <w:szCs w:val="20"/>
              </w:rPr>
              <w:t>)</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2075C91" w14:textId="77777777" w:rsidR="00EF69D8" w:rsidRDefault="00000000">
            <w:pPr>
              <w:widowControl w:val="0"/>
              <w:jc w:val="center"/>
              <w:rPr>
                <w:rFonts w:ascii="Times New Roman" w:eastAsia="Times New Roman" w:hAnsi="Times New Roman" w:cs="Times New Roman"/>
                <w:sz w:val="24"/>
                <w:szCs w:val="24"/>
              </w:rPr>
            </w:pPr>
            <w:r>
              <w:rPr>
                <w:sz w:val="20"/>
                <w:szCs w:val="20"/>
              </w:rPr>
              <w:t>Classical response threshold probability curve</w:t>
            </w:r>
          </w:p>
        </w:tc>
      </w:tr>
      <w:tr w:rsidR="00EF69D8" w14:paraId="2A236090"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32D9BB2" w14:textId="77777777" w:rsidR="00EF69D8" w:rsidRDefault="00000000">
            <w:pPr>
              <w:widowControl w:val="0"/>
              <w:jc w:val="center"/>
              <w:rPr>
                <w:rFonts w:ascii="Times New Roman" w:eastAsia="Times New Roman" w:hAnsi="Times New Roman" w:cs="Times New Roman"/>
                <w:sz w:val="24"/>
                <w:szCs w:val="24"/>
              </w:rPr>
            </w:pPr>
            <w:r>
              <w:rPr>
                <w:sz w:val="20"/>
                <w:szCs w:val="20"/>
              </w:rPr>
              <w:t>Function</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7BACA44" w14:textId="77777777" w:rsidR="00EF69D8" w:rsidRDefault="00000000">
            <w:pPr>
              <w:widowControl w:val="0"/>
              <w:jc w:val="center"/>
              <w:rPr>
                <w:rFonts w:ascii="Times New Roman" w:eastAsia="Times New Roman" w:hAnsi="Times New Roman" w:cs="Times New Roman"/>
                <w:sz w:val="24"/>
                <w:szCs w:val="24"/>
              </w:rPr>
            </w:pPr>
            <w:r>
              <w:rPr>
                <w:sz w:val="20"/>
                <w:szCs w:val="20"/>
              </w:rPr>
              <w:t>σ(x)</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3EE5AEF" w14:textId="77777777" w:rsidR="00EF69D8" w:rsidRDefault="00000000">
            <w:pPr>
              <w:widowControl w:val="0"/>
              <w:jc w:val="center"/>
              <w:rPr>
                <w:rFonts w:ascii="Times New Roman" w:eastAsia="Times New Roman" w:hAnsi="Times New Roman" w:cs="Times New Roman"/>
                <w:sz w:val="24"/>
                <w:szCs w:val="24"/>
              </w:rPr>
            </w:pPr>
            <w:proofErr w:type="spellStart"/>
            <w:r>
              <w:rPr>
                <w:sz w:val="20"/>
                <w:szCs w:val="20"/>
              </w:rPr>
              <w:t>Softmax</w:t>
            </w:r>
            <w:proofErr w:type="spellEnd"/>
            <w:r>
              <w:rPr>
                <w:sz w:val="20"/>
                <w:szCs w:val="20"/>
              </w:rPr>
              <w:t xml:space="preserve"> function</w:t>
            </w:r>
          </w:p>
        </w:tc>
      </w:tr>
      <w:tr w:rsidR="00EF69D8" w14:paraId="74671AAC"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A3C30B5" w14:textId="77777777" w:rsidR="00EF69D8" w:rsidRDefault="00000000">
            <w:pPr>
              <w:widowControl w:val="0"/>
              <w:jc w:val="center"/>
              <w:rPr>
                <w:rFonts w:ascii="Times New Roman" w:eastAsia="Times New Roman" w:hAnsi="Times New Roman" w:cs="Times New Roman"/>
                <w:sz w:val="24"/>
                <w:szCs w:val="24"/>
              </w:rPr>
            </w:pPr>
            <w:r>
              <w:rPr>
                <w:sz w:val="20"/>
                <w:szCs w:val="20"/>
              </w:rPr>
              <w:lastRenderedPageBreak/>
              <w:t>Function</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22552AA" w14:textId="77777777" w:rsidR="00EF69D8" w:rsidRDefault="00000000">
            <w:pPr>
              <w:widowControl w:val="0"/>
              <w:jc w:val="center"/>
              <w:rPr>
                <w:rFonts w:ascii="Times New Roman" w:eastAsia="Times New Roman" w:hAnsi="Times New Roman" w:cs="Times New Roman"/>
                <w:sz w:val="24"/>
                <w:szCs w:val="24"/>
              </w:rPr>
            </w:pPr>
            <w:r>
              <w:rPr>
                <w:sz w:val="20"/>
                <w:szCs w:val="20"/>
              </w:rPr>
              <w:t>S(</w:t>
            </w:r>
            <w:proofErr w:type="spellStart"/>
            <w:proofErr w:type="gramStart"/>
            <w:r>
              <w:rPr>
                <w:sz w:val="20"/>
                <w:szCs w:val="20"/>
              </w:rPr>
              <w:t>x,θ</w:t>
            </w:r>
            <w:proofErr w:type="spellEnd"/>
            <w:proofErr w:type="gramEnd"/>
            <w:r>
              <w:rPr>
                <w:sz w:val="20"/>
                <w:szCs w:val="20"/>
              </w:rPr>
              <w:t>)</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CE12577" w14:textId="77777777" w:rsidR="00EF69D8" w:rsidRDefault="00000000">
            <w:pPr>
              <w:widowControl w:val="0"/>
              <w:jc w:val="center"/>
              <w:rPr>
                <w:rFonts w:ascii="Times New Roman" w:eastAsia="Times New Roman" w:hAnsi="Times New Roman" w:cs="Times New Roman"/>
                <w:sz w:val="24"/>
                <w:szCs w:val="24"/>
              </w:rPr>
            </w:pPr>
            <w:r>
              <w:rPr>
                <w:sz w:val="20"/>
                <w:szCs w:val="20"/>
              </w:rPr>
              <w:t xml:space="preserve">Response threshold logistic function </w:t>
            </w:r>
          </w:p>
        </w:tc>
      </w:tr>
      <w:tr w:rsidR="00EF69D8" w14:paraId="60FCFC9B"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2772D86" w14:textId="77777777" w:rsidR="00EF69D8" w:rsidRDefault="00000000">
            <w:pPr>
              <w:widowControl w:val="0"/>
              <w:jc w:val="center"/>
              <w:rPr>
                <w:rFonts w:ascii="Times New Roman" w:eastAsia="Times New Roman" w:hAnsi="Times New Roman" w:cs="Times New Roman"/>
                <w:sz w:val="24"/>
                <w:szCs w:val="24"/>
              </w:rPr>
            </w:pPr>
            <w:r>
              <w:rPr>
                <w:sz w:val="20"/>
                <w:szCs w:val="20"/>
              </w:rPr>
              <w:t>Function</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11A3D08" w14:textId="77777777" w:rsidR="00EF69D8" w:rsidRDefault="00000000">
            <w:pPr>
              <w:widowControl w:val="0"/>
              <w:jc w:val="center"/>
              <w:rPr>
                <w:rFonts w:ascii="Times New Roman" w:eastAsia="Times New Roman" w:hAnsi="Times New Roman" w:cs="Times New Roman"/>
                <w:sz w:val="24"/>
                <w:szCs w:val="24"/>
              </w:rPr>
            </w:pPr>
            <w:r>
              <w:rPr>
                <w:sz w:val="20"/>
                <w:szCs w:val="20"/>
              </w:rPr>
              <w:t>ɸ(</w:t>
            </w:r>
            <w:proofErr w:type="spellStart"/>
            <w:proofErr w:type="gramStart"/>
            <w:r>
              <w:rPr>
                <w:sz w:val="20"/>
                <w:szCs w:val="20"/>
              </w:rPr>
              <w:t>x,θ</w:t>
            </w:r>
            <w:proofErr w:type="spellEnd"/>
            <w:proofErr w:type="gramEnd"/>
            <w:r>
              <w:rPr>
                <w:sz w:val="20"/>
                <w:szCs w:val="20"/>
              </w:rPr>
              <w:t>)</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6A41D19" w14:textId="77777777" w:rsidR="00EF69D8" w:rsidRDefault="00000000">
            <w:pPr>
              <w:widowControl w:val="0"/>
              <w:jc w:val="center"/>
              <w:rPr>
                <w:rFonts w:ascii="Times New Roman" w:eastAsia="Times New Roman" w:hAnsi="Times New Roman" w:cs="Times New Roman"/>
                <w:sz w:val="24"/>
                <w:szCs w:val="24"/>
              </w:rPr>
            </w:pPr>
            <w:r>
              <w:rPr>
                <w:sz w:val="20"/>
                <w:szCs w:val="20"/>
              </w:rPr>
              <w:t xml:space="preserve">Response threshold </w:t>
            </w:r>
            <w:proofErr w:type="spellStart"/>
            <w:r>
              <w:rPr>
                <w:sz w:val="20"/>
                <w:szCs w:val="20"/>
              </w:rPr>
              <w:t>softmax</w:t>
            </w:r>
            <w:proofErr w:type="spellEnd"/>
            <w:r>
              <w:rPr>
                <w:sz w:val="20"/>
                <w:szCs w:val="20"/>
              </w:rPr>
              <w:t xml:space="preserve"> function </w:t>
            </w:r>
          </w:p>
        </w:tc>
      </w:tr>
      <w:tr w:rsidR="00EF69D8" w14:paraId="163FFE9D"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473ACCF" w14:textId="77777777" w:rsidR="00EF69D8" w:rsidRDefault="00000000">
            <w:pPr>
              <w:widowControl w:val="0"/>
              <w:jc w:val="center"/>
              <w:rPr>
                <w:rFonts w:ascii="Times New Roman" w:eastAsia="Times New Roman" w:hAnsi="Times New Roman" w:cs="Times New Roman"/>
                <w:sz w:val="24"/>
                <w:szCs w:val="24"/>
              </w:rPr>
            </w:pPr>
            <w:r>
              <w:rPr>
                <w:sz w:val="20"/>
                <w:szCs w:val="20"/>
              </w:rPr>
              <w:t>Constant</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4B96D9F" w14:textId="77777777" w:rsidR="00EF69D8" w:rsidRDefault="00000000">
            <w:pPr>
              <w:widowControl w:val="0"/>
              <w:jc w:val="center"/>
              <w:rPr>
                <w:rFonts w:ascii="Times New Roman" w:eastAsia="Times New Roman" w:hAnsi="Times New Roman" w:cs="Times New Roman"/>
                <w:sz w:val="24"/>
                <w:szCs w:val="24"/>
              </w:rPr>
            </w:pPr>
            <w:r>
              <w:rPr>
                <w:sz w:val="20"/>
                <w:szCs w:val="20"/>
              </w:rPr>
              <w:t>r</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8AF403C" w14:textId="77777777" w:rsidR="00EF69D8" w:rsidRDefault="00000000">
            <w:pPr>
              <w:widowControl w:val="0"/>
              <w:jc w:val="center"/>
              <w:rPr>
                <w:rFonts w:ascii="Times New Roman" w:eastAsia="Times New Roman" w:hAnsi="Times New Roman" w:cs="Times New Roman"/>
                <w:sz w:val="24"/>
                <w:szCs w:val="24"/>
              </w:rPr>
            </w:pPr>
            <w:r>
              <w:rPr>
                <w:sz w:val="20"/>
                <w:szCs w:val="20"/>
              </w:rPr>
              <w:t xml:space="preserve">Tendency of ants to rest </w:t>
            </w:r>
          </w:p>
        </w:tc>
      </w:tr>
      <w:tr w:rsidR="00EF69D8" w14:paraId="7C313286"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0178515" w14:textId="77777777" w:rsidR="00EF69D8" w:rsidRDefault="00000000">
            <w:pPr>
              <w:widowControl w:val="0"/>
              <w:jc w:val="center"/>
              <w:rPr>
                <w:sz w:val="20"/>
                <w:szCs w:val="20"/>
              </w:rPr>
            </w:pPr>
            <w:r>
              <w:rPr>
                <w:sz w:val="20"/>
                <w:szCs w:val="20"/>
              </w:rPr>
              <w:t>Free parameter</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1594B60" w14:textId="77777777" w:rsidR="00EF69D8" w:rsidRDefault="00000000">
            <w:pPr>
              <w:widowControl w:val="0"/>
              <w:jc w:val="center"/>
              <w:rPr>
                <w:sz w:val="20"/>
                <w:szCs w:val="20"/>
              </w:rPr>
            </w:pPr>
            <w:r>
              <w:rPr>
                <w:sz w:val="20"/>
                <w:szCs w:val="20"/>
              </w:rPr>
              <w:t>D</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9AD6610" w14:textId="77777777" w:rsidR="00EF69D8" w:rsidRDefault="00000000">
            <w:pPr>
              <w:widowControl w:val="0"/>
              <w:jc w:val="center"/>
              <w:rPr>
                <w:sz w:val="20"/>
                <w:szCs w:val="20"/>
              </w:rPr>
            </w:pPr>
            <w:r>
              <w:rPr>
                <w:sz w:val="20"/>
                <w:szCs w:val="20"/>
              </w:rPr>
              <w:t>Maximum possible response threshold</w:t>
            </w:r>
          </w:p>
        </w:tc>
      </w:tr>
      <w:tr w:rsidR="00EF69D8" w14:paraId="2BC25977"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66C4029" w14:textId="77777777" w:rsidR="00EF69D8" w:rsidRDefault="00000000">
            <w:pPr>
              <w:widowControl w:val="0"/>
              <w:jc w:val="center"/>
              <w:rPr>
                <w:rFonts w:ascii="Times New Roman" w:eastAsia="Times New Roman" w:hAnsi="Times New Roman" w:cs="Times New Roman"/>
                <w:sz w:val="24"/>
                <w:szCs w:val="24"/>
              </w:rPr>
            </w:pPr>
            <w:r>
              <w:rPr>
                <w:sz w:val="20"/>
                <w:szCs w:val="20"/>
              </w:rPr>
              <w:t xml:space="preserve">Variable </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1E61394" w14:textId="77777777" w:rsidR="00EF69D8" w:rsidRDefault="00000000">
            <w:pPr>
              <w:widowControl w:val="0"/>
              <w:jc w:val="center"/>
              <w:rPr>
                <w:rFonts w:ascii="Times New Roman" w:eastAsia="Times New Roman" w:hAnsi="Times New Roman" w:cs="Times New Roman"/>
                <w:sz w:val="24"/>
                <w:szCs w:val="24"/>
                <w:vertAlign w:val="subscript"/>
              </w:rPr>
            </w:pPr>
            <w:proofErr w:type="spellStart"/>
            <w:r>
              <w:rPr>
                <w:sz w:val="20"/>
                <w:szCs w:val="20"/>
              </w:rPr>
              <w:t>n</w:t>
            </w:r>
            <w:r>
              <w:rPr>
                <w:sz w:val="20"/>
                <w:szCs w:val="20"/>
                <w:vertAlign w:val="subscript"/>
              </w:rPr>
              <w:t>A</w:t>
            </w:r>
            <w:proofErr w:type="spellEnd"/>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289CE75" w14:textId="77777777" w:rsidR="00EF69D8" w:rsidRDefault="00000000">
            <w:pPr>
              <w:widowControl w:val="0"/>
              <w:jc w:val="center"/>
              <w:rPr>
                <w:rFonts w:ascii="Times New Roman" w:eastAsia="Times New Roman" w:hAnsi="Times New Roman" w:cs="Times New Roman"/>
                <w:sz w:val="24"/>
                <w:szCs w:val="24"/>
              </w:rPr>
            </w:pPr>
            <w:r>
              <w:rPr>
                <w:sz w:val="20"/>
                <w:szCs w:val="20"/>
              </w:rPr>
              <w:t>Number of ants collecting A</w:t>
            </w:r>
          </w:p>
        </w:tc>
      </w:tr>
      <w:tr w:rsidR="00EF69D8" w14:paraId="5BC7BDE3"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9EEF77B" w14:textId="77777777" w:rsidR="00EF69D8" w:rsidRDefault="00000000">
            <w:pPr>
              <w:widowControl w:val="0"/>
              <w:jc w:val="center"/>
              <w:rPr>
                <w:rFonts w:ascii="Times New Roman" w:eastAsia="Times New Roman" w:hAnsi="Times New Roman" w:cs="Times New Roman"/>
                <w:sz w:val="24"/>
                <w:szCs w:val="24"/>
              </w:rPr>
            </w:pPr>
            <w:r>
              <w:rPr>
                <w:sz w:val="20"/>
                <w:szCs w:val="20"/>
              </w:rPr>
              <w:t xml:space="preserve">Variable </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F990DF0" w14:textId="77777777" w:rsidR="00EF69D8" w:rsidRDefault="00000000">
            <w:pPr>
              <w:widowControl w:val="0"/>
              <w:jc w:val="center"/>
              <w:rPr>
                <w:rFonts w:ascii="Times New Roman" w:eastAsia="Times New Roman" w:hAnsi="Times New Roman" w:cs="Times New Roman"/>
                <w:sz w:val="24"/>
                <w:szCs w:val="24"/>
                <w:vertAlign w:val="subscript"/>
              </w:rPr>
            </w:pPr>
            <w:proofErr w:type="spellStart"/>
            <w:r>
              <w:rPr>
                <w:sz w:val="20"/>
                <w:szCs w:val="20"/>
              </w:rPr>
              <w:t>n</w:t>
            </w:r>
            <w:r>
              <w:rPr>
                <w:sz w:val="20"/>
                <w:szCs w:val="20"/>
                <w:vertAlign w:val="subscript"/>
              </w:rPr>
              <w:t>B</w:t>
            </w:r>
            <w:proofErr w:type="spellEnd"/>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DB88B5F" w14:textId="77777777" w:rsidR="00EF69D8" w:rsidRDefault="00000000">
            <w:pPr>
              <w:widowControl w:val="0"/>
              <w:jc w:val="center"/>
              <w:rPr>
                <w:rFonts w:ascii="Times New Roman" w:eastAsia="Times New Roman" w:hAnsi="Times New Roman" w:cs="Times New Roman"/>
                <w:sz w:val="24"/>
                <w:szCs w:val="24"/>
              </w:rPr>
            </w:pPr>
            <w:r>
              <w:rPr>
                <w:sz w:val="20"/>
                <w:szCs w:val="20"/>
              </w:rPr>
              <w:t>Number of ants collecting B</w:t>
            </w:r>
          </w:p>
        </w:tc>
      </w:tr>
      <w:tr w:rsidR="00EF69D8" w14:paraId="258395E1"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8CC8968" w14:textId="77777777" w:rsidR="00EF69D8" w:rsidRDefault="00000000">
            <w:pPr>
              <w:widowControl w:val="0"/>
              <w:jc w:val="center"/>
              <w:rPr>
                <w:rFonts w:ascii="Times New Roman" w:eastAsia="Times New Roman" w:hAnsi="Times New Roman" w:cs="Times New Roman"/>
                <w:sz w:val="24"/>
                <w:szCs w:val="24"/>
              </w:rPr>
            </w:pPr>
            <w:r>
              <w:rPr>
                <w:sz w:val="20"/>
                <w:szCs w:val="20"/>
              </w:rPr>
              <w:t xml:space="preserve">Variable </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9C00962" w14:textId="77777777" w:rsidR="00EF69D8" w:rsidRDefault="00000000">
            <w:pPr>
              <w:widowControl w:val="0"/>
              <w:jc w:val="center"/>
              <w:rPr>
                <w:rFonts w:ascii="Times New Roman" w:eastAsia="Times New Roman" w:hAnsi="Times New Roman" w:cs="Times New Roman"/>
                <w:sz w:val="24"/>
                <w:szCs w:val="24"/>
                <w:vertAlign w:val="subscript"/>
              </w:rPr>
            </w:pPr>
            <w:proofErr w:type="spellStart"/>
            <w:r>
              <w:rPr>
                <w:sz w:val="20"/>
                <w:szCs w:val="20"/>
              </w:rPr>
              <w:t>n</w:t>
            </w:r>
            <w:r>
              <w:rPr>
                <w:sz w:val="20"/>
                <w:szCs w:val="20"/>
                <w:vertAlign w:val="subscript"/>
              </w:rPr>
              <w:t>R</w:t>
            </w:r>
            <w:proofErr w:type="spellEnd"/>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734F40E" w14:textId="77777777" w:rsidR="00EF69D8" w:rsidRDefault="00000000">
            <w:pPr>
              <w:widowControl w:val="0"/>
              <w:jc w:val="center"/>
              <w:rPr>
                <w:rFonts w:ascii="Times New Roman" w:eastAsia="Times New Roman" w:hAnsi="Times New Roman" w:cs="Times New Roman"/>
                <w:sz w:val="24"/>
                <w:szCs w:val="24"/>
              </w:rPr>
            </w:pPr>
            <w:r>
              <w:rPr>
                <w:sz w:val="20"/>
                <w:szCs w:val="20"/>
              </w:rPr>
              <w:t>Number of ants resting</w:t>
            </w:r>
          </w:p>
        </w:tc>
      </w:tr>
      <w:tr w:rsidR="00EF69D8" w14:paraId="61D01A05" w14:textId="77777777">
        <w:trPr>
          <w:trHeight w:val="415"/>
        </w:trPr>
        <w:tc>
          <w:tcPr>
            <w:tcW w:w="18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4199595" w14:textId="77777777" w:rsidR="00EF69D8" w:rsidRDefault="00000000">
            <w:pPr>
              <w:widowControl w:val="0"/>
              <w:jc w:val="center"/>
              <w:rPr>
                <w:sz w:val="20"/>
                <w:szCs w:val="20"/>
              </w:rPr>
            </w:pPr>
            <w:r>
              <w:rPr>
                <w:sz w:val="20"/>
                <w:szCs w:val="20"/>
              </w:rPr>
              <w:t>Free parameter</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48C3B7D" w14:textId="77777777" w:rsidR="00EF69D8" w:rsidRDefault="00000000">
            <w:pPr>
              <w:widowControl w:val="0"/>
              <w:jc w:val="center"/>
              <w:rPr>
                <w:sz w:val="20"/>
                <w:szCs w:val="20"/>
              </w:rPr>
            </w:pPr>
            <w:r>
              <w:rPr>
                <w:sz w:val="20"/>
                <w:szCs w:val="20"/>
              </w:rPr>
              <w:t>k</w:t>
            </w:r>
          </w:p>
        </w:tc>
        <w:tc>
          <w:tcPr>
            <w:tcW w:w="65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2D2F364" w14:textId="77777777" w:rsidR="00EF69D8" w:rsidRDefault="00000000">
            <w:pPr>
              <w:widowControl w:val="0"/>
              <w:jc w:val="center"/>
              <w:rPr>
                <w:sz w:val="20"/>
                <w:szCs w:val="20"/>
              </w:rPr>
            </w:pPr>
            <w:r>
              <w:rPr>
                <w:sz w:val="20"/>
                <w:szCs w:val="20"/>
              </w:rPr>
              <w:t>Steepness of logistical curve</w:t>
            </w:r>
          </w:p>
        </w:tc>
      </w:tr>
    </w:tbl>
    <w:p w14:paraId="078311BA" w14:textId="77777777" w:rsidR="00EF69D8" w:rsidRDefault="00000000">
      <w:pPr>
        <w:spacing w:line="360" w:lineRule="auto"/>
        <w:rPr>
          <w:rFonts w:ascii="Times New Roman" w:eastAsia="Times New Roman" w:hAnsi="Times New Roman" w:cs="Times New Roman"/>
        </w:rPr>
      </w:pPr>
      <w:bookmarkStart w:id="50" w:name="_459biyfdq3j5" w:colFirst="0" w:colLast="0"/>
      <w:bookmarkEnd w:id="50"/>
      <w:r>
        <w:rPr>
          <w:rFonts w:ascii="Times New Roman" w:eastAsia="Times New Roman" w:hAnsi="Times New Roman" w:cs="Times New Roman"/>
        </w:rPr>
        <w:t xml:space="preserve">Table 1: Descriptions of variables used in simulations. </w:t>
      </w:r>
    </w:p>
    <w:p w14:paraId="4A4BD33A" w14:textId="77777777" w:rsidR="00EF69D8" w:rsidRDefault="00EF69D8">
      <w:pPr>
        <w:spacing w:line="360" w:lineRule="auto"/>
        <w:rPr>
          <w:rFonts w:ascii="Times New Roman" w:eastAsia="Times New Roman" w:hAnsi="Times New Roman" w:cs="Times New Roman"/>
          <w:sz w:val="24"/>
          <w:szCs w:val="24"/>
        </w:rPr>
      </w:pPr>
      <w:bookmarkStart w:id="51" w:name="_ap2ix9o31ea6" w:colFirst="0" w:colLast="0"/>
      <w:bookmarkEnd w:id="51"/>
    </w:p>
    <w:p w14:paraId="59F33CEC" w14:textId="77777777" w:rsidR="00EF69D8" w:rsidRDefault="00000000">
      <w:pPr>
        <w:spacing w:line="360" w:lineRule="auto"/>
        <w:rPr>
          <w:rFonts w:ascii="Times New Roman" w:eastAsia="Times New Roman" w:hAnsi="Times New Roman" w:cs="Times New Roman"/>
          <w:sz w:val="24"/>
          <w:szCs w:val="24"/>
          <w:u w:val="single"/>
        </w:rPr>
      </w:pPr>
      <w:bookmarkStart w:id="52" w:name="_zfadnpas88fl" w:colFirst="0" w:colLast="0"/>
      <w:bookmarkEnd w:id="52"/>
      <w:r>
        <w:rPr>
          <w:rFonts w:ascii="Times New Roman" w:eastAsia="Times New Roman" w:hAnsi="Times New Roman" w:cs="Times New Roman"/>
          <w:sz w:val="24"/>
          <w:szCs w:val="24"/>
          <w:u w:val="single"/>
        </w:rPr>
        <w:t>Simulation Results</w:t>
      </w:r>
    </w:p>
    <w:p w14:paraId="6375164E" w14:textId="77777777" w:rsidR="00EF69D8" w:rsidRDefault="00EF69D8">
      <w:pPr>
        <w:spacing w:line="360" w:lineRule="auto"/>
        <w:rPr>
          <w:rFonts w:ascii="Times New Roman" w:eastAsia="Times New Roman" w:hAnsi="Times New Roman" w:cs="Times New Roman"/>
          <w:sz w:val="24"/>
          <w:szCs w:val="24"/>
          <w:u w:val="single"/>
        </w:rPr>
      </w:pPr>
      <w:bookmarkStart w:id="53" w:name="_riyf548eje02" w:colFirst="0" w:colLast="0"/>
      <w:bookmarkEnd w:id="53"/>
    </w:p>
    <w:p w14:paraId="1DE58FBF" w14:textId="77777777" w:rsidR="00EF69D8" w:rsidRDefault="00000000">
      <w:pPr>
        <w:spacing w:line="360" w:lineRule="auto"/>
        <w:rPr>
          <w:rFonts w:ascii="Times New Roman" w:eastAsia="Times New Roman" w:hAnsi="Times New Roman" w:cs="Times New Roman"/>
          <w:sz w:val="24"/>
          <w:szCs w:val="24"/>
        </w:rPr>
      </w:pPr>
      <w:bookmarkStart w:id="54" w:name="_gt0c59p5ofuz" w:colFirst="0" w:colLast="0"/>
      <w:bookmarkEnd w:id="54"/>
      <w:r>
        <w:rPr>
          <w:rFonts w:ascii="Times New Roman" w:eastAsia="Times New Roman" w:hAnsi="Times New Roman" w:cs="Times New Roman"/>
          <w:sz w:val="24"/>
          <w:szCs w:val="24"/>
        </w:rPr>
        <w:tab/>
        <w:t>We can replicate the experiment</w:t>
      </w:r>
      <w:r>
        <w:rPr>
          <w:rFonts w:ascii="Times New Roman" w:eastAsia="Times New Roman" w:hAnsi="Times New Roman" w:cs="Times New Roman"/>
          <w:i/>
          <w:sz w:val="24"/>
          <w:szCs w:val="24"/>
        </w:rPr>
        <w:t xml:space="preserve"> in silico </w:t>
      </w:r>
      <w:r>
        <w:rPr>
          <w:rFonts w:ascii="Times New Roman" w:eastAsia="Times New Roman" w:hAnsi="Times New Roman" w:cs="Times New Roman"/>
          <w:sz w:val="24"/>
          <w:szCs w:val="24"/>
        </w:rPr>
        <w:t xml:space="preserve">by setting several free parameters equal to values used in the experiment. In the experiment, colonies were exposed to one of 5 different nutrient pairs, which each had different proportions of carbohydrates and protein (Table 2). Each food item contained a particular amount of protein and carbohydrates associated with it, so we can set the values of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 xml:space="preserve">. We can also derive the intake target, s*, for each colony from the experiment. Although multiple colonies were exposed to each treatment in the experiment, we only simulate 1 colony per treatment, so M = 5. There were around 100 unique foragers per experiment, so we set N = 100. Finally, we set T = 200 as this gave us approximately the same number of foraging trips that we saw in the experiment. This leaves only D and k as free parameters we cannot measure, so we can perform a sensitivity analysis on these parameters. </w:t>
      </w:r>
    </w:p>
    <w:p w14:paraId="0AC84AF6" w14:textId="77777777" w:rsidR="00EF69D8" w:rsidRDefault="00EF69D8">
      <w:pPr>
        <w:spacing w:line="360" w:lineRule="auto"/>
        <w:rPr>
          <w:rFonts w:ascii="Times New Roman" w:eastAsia="Times New Roman" w:hAnsi="Times New Roman" w:cs="Times New Roman"/>
          <w:sz w:val="24"/>
          <w:szCs w:val="24"/>
        </w:rPr>
      </w:pPr>
      <w:bookmarkStart w:id="55" w:name="_h18bvsvquc2t" w:colFirst="0" w:colLast="0"/>
      <w:bookmarkEnd w:id="55"/>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390"/>
        <w:gridCol w:w="1725"/>
        <w:gridCol w:w="1005"/>
        <w:gridCol w:w="1110"/>
        <w:gridCol w:w="1080"/>
        <w:gridCol w:w="1050"/>
      </w:tblGrid>
      <w:tr w:rsidR="00EF69D8" w14:paraId="4D970A4E" w14:textId="77777777">
        <w:trPr>
          <w:trHeight w:val="525"/>
        </w:trPr>
        <w:tc>
          <w:tcPr>
            <w:tcW w:w="339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40F0782A" w14:textId="77777777" w:rsidR="00EF69D8" w:rsidRDefault="00000000">
            <w:pPr>
              <w:widowControl w:val="0"/>
              <w:jc w:val="center"/>
              <w:rPr>
                <w:sz w:val="20"/>
                <w:szCs w:val="20"/>
              </w:rPr>
            </w:pPr>
            <w:r>
              <w:rPr>
                <w:b/>
                <w:sz w:val="20"/>
                <w:szCs w:val="20"/>
              </w:rPr>
              <w:t>Experiment Nutrient Ratio (A vs B)</w:t>
            </w:r>
          </w:p>
        </w:tc>
        <w:tc>
          <w:tcPr>
            <w:tcW w:w="172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643EB0F5" w14:textId="77777777" w:rsidR="00EF69D8" w:rsidRDefault="00000000">
            <w:pPr>
              <w:widowControl w:val="0"/>
              <w:jc w:val="center"/>
              <w:rPr>
                <w:sz w:val="20"/>
                <w:szCs w:val="20"/>
              </w:rPr>
            </w:pPr>
            <w:r>
              <w:rPr>
                <w:b/>
                <w:sz w:val="20"/>
                <w:szCs w:val="20"/>
              </w:rPr>
              <w:t>Intake target (s*)</w:t>
            </w:r>
          </w:p>
        </w:tc>
        <w:tc>
          <w:tcPr>
            <w:tcW w:w="100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54178EB4" w14:textId="77777777" w:rsidR="00EF69D8" w:rsidRDefault="00000000">
            <w:pPr>
              <w:widowControl w:val="0"/>
              <w:jc w:val="center"/>
              <w:rPr>
                <w:sz w:val="20"/>
                <w:szCs w:val="20"/>
              </w:rPr>
            </w:pPr>
            <w:proofErr w:type="spellStart"/>
            <w:r>
              <w:rPr>
                <w:b/>
                <w:sz w:val="20"/>
                <w:szCs w:val="20"/>
              </w:rPr>
              <w:t>c</w:t>
            </w:r>
            <w:r>
              <w:rPr>
                <w:b/>
                <w:sz w:val="20"/>
                <w:szCs w:val="20"/>
                <w:vertAlign w:val="subscript"/>
              </w:rPr>
              <w:t>A</w:t>
            </w:r>
            <w:proofErr w:type="spellEnd"/>
            <w:r>
              <w:rPr>
                <w:b/>
                <w:sz w:val="20"/>
                <w:szCs w:val="20"/>
              </w:rPr>
              <w:t xml:space="preserve"> (g)</w:t>
            </w:r>
          </w:p>
        </w:tc>
        <w:tc>
          <w:tcPr>
            <w:tcW w:w="111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26CA7838" w14:textId="77777777" w:rsidR="00EF69D8" w:rsidRDefault="00000000">
            <w:pPr>
              <w:widowControl w:val="0"/>
              <w:jc w:val="center"/>
              <w:rPr>
                <w:sz w:val="20"/>
                <w:szCs w:val="20"/>
                <w:vertAlign w:val="subscript"/>
              </w:rPr>
            </w:pPr>
            <w:proofErr w:type="spellStart"/>
            <w:r>
              <w:rPr>
                <w:b/>
                <w:sz w:val="20"/>
                <w:szCs w:val="20"/>
              </w:rPr>
              <w:t>p</w:t>
            </w:r>
            <w:r>
              <w:rPr>
                <w:b/>
                <w:sz w:val="20"/>
                <w:szCs w:val="20"/>
                <w:vertAlign w:val="subscript"/>
              </w:rPr>
              <w:t>A</w:t>
            </w:r>
            <w:proofErr w:type="spellEnd"/>
            <w:r>
              <w:rPr>
                <w:b/>
                <w:sz w:val="20"/>
                <w:szCs w:val="20"/>
                <w:vertAlign w:val="subscript"/>
              </w:rPr>
              <w:t xml:space="preserve"> </w:t>
            </w:r>
            <w:r>
              <w:rPr>
                <w:b/>
                <w:sz w:val="20"/>
                <w:szCs w:val="20"/>
              </w:rPr>
              <w:t>(g)</w:t>
            </w:r>
          </w:p>
        </w:tc>
        <w:tc>
          <w:tcPr>
            <w:tcW w:w="108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4072B43E" w14:textId="77777777" w:rsidR="00EF69D8" w:rsidRDefault="00000000">
            <w:pPr>
              <w:widowControl w:val="0"/>
              <w:jc w:val="center"/>
              <w:rPr>
                <w:sz w:val="20"/>
                <w:szCs w:val="20"/>
                <w:vertAlign w:val="subscript"/>
              </w:rPr>
            </w:pPr>
            <w:proofErr w:type="spellStart"/>
            <w:r>
              <w:rPr>
                <w:b/>
                <w:sz w:val="20"/>
                <w:szCs w:val="20"/>
              </w:rPr>
              <w:t>c</w:t>
            </w:r>
            <w:r>
              <w:rPr>
                <w:b/>
                <w:sz w:val="20"/>
                <w:szCs w:val="20"/>
                <w:vertAlign w:val="subscript"/>
              </w:rPr>
              <w:t>B</w:t>
            </w:r>
            <w:proofErr w:type="spellEnd"/>
            <w:r>
              <w:rPr>
                <w:b/>
                <w:sz w:val="20"/>
                <w:szCs w:val="20"/>
                <w:vertAlign w:val="subscript"/>
              </w:rPr>
              <w:t xml:space="preserve"> </w:t>
            </w:r>
            <w:r>
              <w:rPr>
                <w:b/>
                <w:sz w:val="20"/>
                <w:szCs w:val="20"/>
              </w:rPr>
              <w:t>(g)</w:t>
            </w:r>
          </w:p>
        </w:tc>
        <w:tc>
          <w:tcPr>
            <w:tcW w:w="105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0B797556" w14:textId="77777777" w:rsidR="00EF69D8" w:rsidRDefault="00000000">
            <w:pPr>
              <w:widowControl w:val="0"/>
              <w:jc w:val="center"/>
              <w:rPr>
                <w:sz w:val="20"/>
                <w:szCs w:val="20"/>
                <w:vertAlign w:val="subscript"/>
              </w:rPr>
            </w:pPr>
            <w:proofErr w:type="spellStart"/>
            <w:r>
              <w:rPr>
                <w:b/>
                <w:sz w:val="20"/>
                <w:szCs w:val="20"/>
              </w:rPr>
              <w:t>p</w:t>
            </w:r>
            <w:r>
              <w:rPr>
                <w:b/>
                <w:sz w:val="20"/>
                <w:szCs w:val="20"/>
                <w:vertAlign w:val="subscript"/>
              </w:rPr>
              <w:t>B</w:t>
            </w:r>
            <w:proofErr w:type="spellEnd"/>
            <w:r>
              <w:rPr>
                <w:b/>
                <w:sz w:val="20"/>
                <w:szCs w:val="20"/>
                <w:vertAlign w:val="subscript"/>
              </w:rPr>
              <w:t xml:space="preserve"> </w:t>
            </w:r>
            <w:r>
              <w:rPr>
                <w:b/>
                <w:sz w:val="20"/>
                <w:szCs w:val="20"/>
              </w:rPr>
              <w:t>(g)</w:t>
            </w:r>
          </w:p>
        </w:tc>
      </w:tr>
      <w:tr w:rsidR="00EF69D8" w14:paraId="32FD4E78" w14:textId="77777777">
        <w:trPr>
          <w:trHeight w:val="315"/>
        </w:trPr>
        <w:tc>
          <w:tcPr>
            <w:tcW w:w="3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336AA" w14:textId="77777777" w:rsidR="00EF69D8" w:rsidRDefault="00000000">
            <w:pPr>
              <w:widowControl w:val="0"/>
              <w:jc w:val="center"/>
              <w:rPr>
                <w:sz w:val="20"/>
                <w:szCs w:val="20"/>
              </w:rPr>
            </w:pPr>
            <w:r>
              <w:rPr>
                <w:sz w:val="20"/>
                <w:szCs w:val="20"/>
              </w:rPr>
              <w:t>1:10 vs 1:2</w:t>
            </w:r>
          </w:p>
        </w:tc>
        <w:tc>
          <w:tcPr>
            <w:tcW w:w="1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04F9E9" w14:textId="77777777" w:rsidR="00EF69D8" w:rsidRDefault="00000000">
            <w:pPr>
              <w:widowControl w:val="0"/>
              <w:jc w:val="center"/>
              <w:rPr>
                <w:sz w:val="20"/>
                <w:szCs w:val="20"/>
              </w:rPr>
            </w:pPr>
            <w:r>
              <w:rPr>
                <w:sz w:val="20"/>
                <w:szCs w:val="20"/>
              </w:rPr>
              <w:t>6.9</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45DE6" w14:textId="77777777" w:rsidR="00EF69D8" w:rsidRDefault="00000000">
            <w:pPr>
              <w:widowControl w:val="0"/>
              <w:jc w:val="center"/>
              <w:rPr>
                <w:sz w:val="20"/>
                <w:szCs w:val="20"/>
              </w:rPr>
            </w:pPr>
            <w:r>
              <w:rPr>
                <w:sz w:val="20"/>
                <w:szCs w:val="20"/>
              </w:rPr>
              <w:t>0.7504</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C31CF1" w14:textId="77777777" w:rsidR="00EF69D8" w:rsidRDefault="00000000">
            <w:pPr>
              <w:widowControl w:val="0"/>
              <w:jc w:val="center"/>
              <w:rPr>
                <w:sz w:val="20"/>
                <w:szCs w:val="20"/>
              </w:rPr>
            </w:pPr>
            <w:r>
              <w:rPr>
                <w:sz w:val="20"/>
                <w:szCs w:val="20"/>
              </w:rPr>
              <w:t>0.075</w:t>
            </w:r>
          </w:p>
        </w:tc>
        <w:tc>
          <w:tcPr>
            <w:tcW w:w="1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3A21F7" w14:textId="77777777" w:rsidR="00EF69D8" w:rsidRDefault="00000000">
            <w:pPr>
              <w:widowControl w:val="0"/>
              <w:jc w:val="center"/>
              <w:rPr>
                <w:sz w:val="20"/>
                <w:szCs w:val="20"/>
              </w:rPr>
            </w:pPr>
            <w:r>
              <w:rPr>
                <w:sz w:val="20"/>
                <w:szCs w:val="20"/>
              </w:rPr>
              <w:t>0.5617</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35E775" w14:textId="77777777" w:rsidR="00EF69D8" w:rsidRDefault="00000000">
            <w:pPr>
              <w:widowControl w:val="0"/>
              <w:jc w:val="center"/>
              <w:rPr>
                <w:sz w:val="20"/>
                <w:szCs w:val="20"/>
              </w:rPr>
            </w:pPr>
            <w:r>
              <w:rPr>
                <w:sz w:val="20"/>
                <w:szCs w:val="20"/>
              </w:rPr>
              <w:t>0.2809</w:t>
            </w:r>
          </w:p>
        </w:tc>
      </w:tr>
      <w:tr w:rsidR="00EF69D8" w14:paraId="5D80CF78" w14:textId="77777777">
        <w:trPr>
          <w:trHeight w:val="315"/>
        </w:trPr>
        <w:tc>
          <w:tcPr>
            <w:tcW w:w="3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B818B4" w14:textId="77777777" w:rsidR="00EF69D8" w:rsidRDefault="00000000">
            <w:pPr>
              <w:widowControl w:val="0"/>
              <w:jc w:val="center"/>
              <w:rPr>
                <w:sz w:val="20"/>
                <w:szCs w:val="20"/>
              </w:rPr>
            </w:pPr>
            <w:r>
              <w:rPr>
                <w:sz w:val="20"/>
                <w:szCs w:val="20"/>
              </w:rPr>
              <w:t>1:10 vs 1:4</w:t>
            </w:r>
          </w:p>
        </w:tc>
        <w:tc>
          <w:tcPr>
            <w:tcW w:w="1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87354" w14:textId="77777777" w:rsidR="00EF69D8" w:rsidRDefault="00000000">
            <w:pPr>
              <w:widowControl w:val="0"/>
              <w:jc w:val="center"/>
              <w:rPr>
                <w:sz w:val="20"/>
                <w:szCs w:val="20"/>
              </w:rPr>
            </w:pPr>
            <w:r>
              <w:rPr>
                <w:sz w:val="20"/>
                <w:szCs w:val="20"/>
              </w:rPr>
              <w:t>6.3</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8D315C" w14:textId="77777777" w:rsidR="00EF69D8" w:rsidRDefault="00000000">
            <w:pPr>
              <w:widowControl w:val="0"/>
              <w:jc w:val="center"/>
              <w:rPr>
                <w:sz w:val="20"/>
                <w:szCs w:val="20"/>
              </w:rPr>
            </w:pPr>
            <w:r>
              <w:rPr>
                <w:sz w:val="20"/>
                <w:szCs w:val="20"/>
              </w:rPr>
              <w:t>0.7504</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AB7A14" w14:textId="77777777" w:rsidR="00EF69D8" w:rsidRDefault="00000000">
            <w:pPr>
              <w:widowControl w:val="0"/>
              <w:jc w:val="center"/>
              <w:rPr>
                <w:sz w:val="20"/>
                <w:szCs w:val="20"/>
              </w:rPr>
            </w:pPr>
            <w:r>
              <w:rPr>
                <w:sz w:val="20"/>
                <w:szCs w:val="20"/>
              </w:rPr>
              <w:t>0.075</w:t>
            </w:r>
          </w:p>
        </w:tc>
        <w:tc>
          <w:tcPr>
            <w:tcW w:w="1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771B12" w14:textId="77777777" w:rsidR="00EF69D8" w:rsidRDefault="00000000">
            <w:pPr>
              <w:widowControl w:val="0"/>
              <w:jc w:val="center"/>
              <w:rPr>
                <w:sz w:val="20"/>
                <w:szCs w:val="20"/>
              </w:rPr>
            </w:pPr>
            <w:r>
              <w:rPr>
                <w:sz w:val="20"/>
                <w:szCs w:val="20"/>
              </w:rPr>
              <w:t>0.6535</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565827" w14:textId="77777777" w:rsidR="00EF69D8" w:rsidRDefault="00000000">
            <w:pPr>
              <w:widowControl w:val="0"/>
              <w:jc w:val="center"/>
              <w:rPr>
                <w:sz w:val="20"/>
                <w:szCs w:val="20"/>
              </w:rPr>
            </w:pPr>
            <w:r>
              <w:rPr>
                <w:sz w:val="20"/>
                <w:szCs w:val="20"/>
              </w:rPr>
              <w:t>0.1634</w:t>
            </w:r>
          </w:p>
        </w:tc>
      </w:tr>
      <w:tr w:rsidR="00EF69D8" w14:paraId="5776A648" w14:textId="77777777">
        <w:trPr>
          <w:trHeight w:val="315"/>
        </w:trPr>
        <w:tc>
          <w:tcPr>
            <w:tcW w:w="3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A41FD0" w14:textId="77777777" w:rsidR="00EF69D8" w:rsidRDefault="00000000">
            <w:pPr>
              <w:widowControl w:val="0"/>
              <w:jc w:val="center"/>
              <w:rPr>
                <w:sz w:val="20"/>
                <w:szCs w:val="20"/>
              </w:rPr>
            </w:pPr>
            <w:r>
              <w:rPr>
                <w:sz w:val="20"/>
                <w:szCs w:val="20"/>
              </w:rPr>
              <w:t>1:10 vs 1:6</w:t>
            </w:r>
          </w:p>
        </w:tc>
        <w:tc>
          <w:tcPr>
            <w:tcW w:w="1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6533A7" w14:textId="77777777" w:rsidR="00EF69D8" w:rsidRDefault="00000000">
            <w:pPr>
              <w:widowControl w:val="0"/>
              <w:jc w:val="center"/>
              <w:rPr>
                <w:sz w:val="20"/>
                <w:szCs w:val="20"/>
              </w:rPr>
            </w:pPr>
            <w:r>
              <w:rPr>
                <w:sz w:val="20"/>
                <w:szCs w:val="20"/>
              </w:rPr>
              <w:t>7.4</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7B2CEA" w14:textId="77777777" w:rsidR="00EF69D8" w:rsidRDefault="00000000">
            <w:pPr>
              <w:widowControl w:val="0"/>
              <w:jc w:val="center"/>
              <w:rPr>
                <w:sz w:val="20"/>
                <w:szCs w:val="20"/>
              </w:rPr>
            </w:pPr>
            <w:r>
              <w:rPr>
                <w:sz w:val="20"/>
                <w:szCs w:val="20"/>
              </w:rPr>
              <w:t>0.7504</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76DD09" w14:textId="77777777" w:rsidR="00EF69D8" w:rsidRDefault="00000000">
            <w:pPr>
              <w:widowControl w:val="0"/>
              <w:jc w:val="center"/>
              <w:rPr>
                <w:sz w:val="20"/>
                <w:szCs w:val="20"/>
              </w:rPr>
            </w:pPr>
            <w:r>
              <w:rPr>
                <w:sz w:val="20"/>
                <w:szCs w:val="20"/>
              </w:rPr>
              <w:t>0.075</w:t>
            </w:r>
          </w:p>
        </w:tc>
        <w:tc>
          <w:tcPr>
            <w:tcW w:w="1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0A63D4" w14:textId="77777777" w:rsidR="00EF69D8" w:rsidRDefault="00000000">
            <w:pPr>
              <w:widowControl w:val="0"/>
              <w:jc w:val="center"/>
              <w:rPr>
                <w:sz w:val="20"/>
                <w:szCs w:val="20"/>
              </w:rPr>
            </w:pPr>
            <w:r>
              <w:rPr>
                <w:sz w:val="20"/>
                <w:szCs w:val="20"/>
              </w:rPr>
              <w:t>0.6883</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A4B9BE" w14:textId="77777777" w:rsidR="00EF69D8" w:rsidRDefault="00000000">
            <w:pPr>
              <w:widowControl w:val="0"/>
              <w:jc w:val="center"/>
              <w:rPr>
                <w:sz w:val="20"/>
                <w:szCs w:val="20"/>
              </w:rPr>
            </w:pPr>
            <w:r>
              <w:rPr>
                <w:sz w:val="20"/>
                <w:szCs w:val="20"/>
              </w:rPr>
              <w:t>0.1152</w:t>
            </w:r>
          </w:p>
        </w:tc>
      </w:tr>
      <w:tr w:rsidR="00EF69D8" w14:paraId="74078477" w14:textId="77777777">
        <w:trPr>
          <w:trHeight w:val="315"/>
        </w:trPr>
        <w:tc>
          <w:tcPr>
            <w:tcW w:w="3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60686" w14:textId="77777777" w:rsidR="00EF69D8" w:rsidRDefault="00000000">
            <w:pPr>
              <w:widowControl w:val="0"/>
              <w:jc w:val="center"/>
              <w:rPr>
                <w:sz w:val="20"/>
                <w:szCs w:val="20"/>
              </w:rPr>
            </w:pPr>
            <w:r>
              <w:rPr>
                <w:sz w:val="20"/>
                <w:szCs w:val="20"/>
              </w:rPr>
              <w:lastRenderedPageBreak/>
              <w:t>1:9 vs 1:4</w:t>
            </w:r>
          </w:p>
        </w:tc>
        <w:tc>
          <w:tcPr>
            <w:tcW w:w="1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C531E0" w14:textId="77777777" w:rsidR="00EF69D8" w:rsidRDefault="00000000">
            <w:pPr>
              <w:widowControl w:val="0"/>
              <w:jc w:val="center"/>
              <w:rPr>
                <w:sz w:val="20"/>
                <w:szCs w:val="20"/>
              </w:rPr>
            </w:pPr>
            <w:r>
              <w:rPr>
                <w:sz w:val="20"/>
                <w:szCs w:val="20"/>
              </w:rPr>
              <w:t>6.5</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172722" w14:textId="77777777" w:rsidR="00EF69D8" w:rsidRDefault="00000000">
            <w:pPr>
              <w:widowControl w:val="0"/>
              <w:jc w:val="center"/>
              <w:rPr>
                <w:sz w:val="20"/>
                <w:szCs w:val="20"/>
              </w:rPr>
            </w:pPr>
            <w:r>
              <w:rPr>
                <w:sz w:val="20"/>
                <w:szCs w:val="20"/>
              </w:rPr>
              <w:t>0.7302</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50523" w14:textId="77777777" w:rsidR="00EF69D8" w:rsidRDefault="00000000">
            <w:pPr>
              <w:widowControl w:val="0"/>
              <w:jc w:val="center"/>
              <w:rPr>
                <w:sz w:val="20"/>
                <w:szCs w:val="20"/>
              </w:rPr>
            </w:pPr>
            <w:r>
              <w:rPr>
                <w:sz w:val="20"/>
                <w:szCs w:val="20"/>
              </w:rPr>
              <w:t>0.0811</w:t>
            </w:r>
          </w:p>
        </w:tc>
        <w:tc>
          <w:tcPr>
            <w:tcW w:w="1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E2FBFD" w14:textId="77777777" w:rsidR="00EF69D8" w:rsidRDefault="00000000">
            <w:pPr>
              <w:widowControl w:val="0"/>
              <w:jc w:val="center"/>
              <w:rPr>
                <w:sz w:val="20"/>
                <w:szCs w:val="20"/>
              </w:rPr>
            </w:pPr>
            <w:r>
              <w:rPr>
                <w:sz w:val="20"/>
                <w:szCs w:val="20"/>
              </w:rPr>
              <w:t>0.6535</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E9DE72" w14:textId="77777777" w:rsidR="00EF69D8" w:rsidRDefault="00000000">
            <w:pPr>
              <w:widowControl w:val="0"/>
              <w:jc w:val="center"/>
              <w:rPr>
                <w:sz w:val="20"/>
                <w:szCs w:val="20"/>
              </w:rPr>
            </w:pPr>
            <w:r>
              <w:rPr>
                <w:sz w:val="20"/>
                <w:szCs w:val="20"/>
              </w:rPr>
              <w:t>0.1634</w:t>
            </w:r>
          </w:p>
        </w:tc>
      </w:tr>
      <w:tr w:rsidR="00EF69D8" w14:paraId="2233B1DA" w14:textId="77777777">
        <w:trPr>
          <w:trHeight w:val="315"/>
        </w:trPr>
        <w:tc>
          <w:tcPr>
            <w:tcW w:w="3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71CD41" w14:textId="77777777" w:rsidR="00EF69D8" w:rsidRDefault="00000000">
            <w:pPr>
              <w:widowControl w:val="0"/>
              <w:jc w:val="center"/>
              <w:rPr>
                <w:sz w:val="20"/>
                <w:szCs w:val="20"/>
              </w:rPr>
            </w:pPr>
            <w:r>
              <w:rPr>
                <w:sz w:val="20"/>
                <w:szCs w:val="20"/>
              </w:rPr>
              <w:t>1:9 vs 1:6</w:t>
            </w:r>
          </w:p>
        </w:tc>
        <w:tc>
          <w:tcPr>
            <w:tcW w:w="1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DC128D" w14:textId="77777777" w:rsidR="00EF69D8" w:rsidRDefault="00000000">
            <w:pPr>
              <w:widowControl w:val="0"/>
              <w:jc w:val="center"/>
              <w:rPr>
                <w:sz w:val="20"/>
                <w:szCs w:val="20"/>
              </w:rPr>
            </w:pPr>
            <w:r>
              <w:rPr>
                <w:sz w:val="20"/>
                <w:szCs w:val="20"/>
              </w:rPr>
              <w:t>7.3</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C08031" w14:textId="77777777" w:rsidR="00EF69D8" w:rsidRDefault="00000000">
            <w:pPr>
              <w:widowControl w:val="0"/>
              <w:jc w:val="center"/>
              <w:rPr>
                <w:sz w:val="20"/>
                <w:szCs w:val="20"/>
              </w:rPr>
            </w:pPr>
            <w:r>
              <w:rPr>
                <w:sz w:val="20"/>
                <w:szCs w:val="20"/>
              </w:rPr>
              <w:t>0.7302</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02B0E4" w14:textId="77777777" w:rsidR="00EF69D8" w:rsidRDefault="00000000">
            <w:pPr>
              <w:widowControl w:val="0"/>
              <w:jc w:val="center"/>
              <w:rPr>
                <w:sz w:val="20"/>
                <w:szCs w:val="20"/>
              </w:rPr>
            </w:pPr>
            <w:r>
              <w:rPr>
                <w:sz w:val="20"/>
                <w:szCs w:val="20"/>
              </w:rPr>
              <w:t>0.0811</w:t>
            </w:r>
          </w:p>
        </w:tc>
        <w:tc>
          <w:tcPr>
            <w:tcW w:w="1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48F38A" w14:textId="77777777" w:rsidR="00EF69D8" w:rsidRDefault="00000000">
            <w:pPr>
              <w:widowControl w:val="0"/>
              <w:jc w:val="center"/>
              <w:rPr>
                <w:sz w:val="20"/>
                <w:szCs w:val="20"/>
              </w:rPr>
            </w:pPr>
            <w:r>
              <w:rPr>
                <w:sz w:val="20"/>
                <w:szCs w:val="20"/>
              </w:rPr>
              <w:t>0.6883</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B3F7BB" w14:textId="77777777" w:rsidR="00EF69D8" w:rsidRDefault="00000000">
            <w:pPr>
              <w:widowControl w:val="0"/>
              <w:jc w:val="center"/>
              <w:rPr>
                <w:sz w:val="20"/>
                <w:szCs w:val="20"/>
              </w:rPr>
            </w:pPr>
            <w:r>
              <w:rPr>
                <w:sz w:val="20"/>
                <w:szCs w:val="20"/>
              </w:rPr>
              <w:t>0.1152</w:t>
            </w:r>
          </w:p>
        </w:tc>
      </w:tr>
    </w:tbl>
    <w:p w14:paraId="343AC7C5" w14:textId="77777777" w:rsidR="00EF69D8" w:rsidRDefault="00000000">
      <w:pPr>
        <w:spacing w:line="360" w:lineRule="auto"/>
        <w:rPr>
          <w:rFonts w:ascii="Times New Roman" w:eastAsia="Times New Roman" w:hAnsi="Times New Roman" w:cs="Times New Roman"/>
        </w:rPr>
      </w:pPr>
      <w:bookmarkStart w:id="56" w:name="_ei978tauulgr" w:colFirst="0" w:colLast="0"/>
      <w:bookmarkEnd w:id="56"/>
      <w:r>
        <w:rPr>
          <w:rFonts w:ascii="Times New Roman" w:eastAsia="Times New Roman" w:hAnsi="Times New Roman" w:cs="Times New Roman"/>
        </w:rPr>
        <w:t xml:space="preserve">Table 2: Values of free parameters derived from experimental data </w:t>
      </w:r>
    </w:p>
    <w:p w14:paraId="4E0EA6A9" w14:textId="77777777" w:rsidR="00EF69D8" w:rsidRDefault="00EF69D8">
      <w:pPr>
        <w:spacing w:line="360" w:lineRule="auto"/>
        <w:rPr>
          <w:rFonts w:ascii="Times New Roman" w:eastAsia="Times New Roman" w:hAnsi="Times New Roman" w:cs="Times New Roman"/>
          <w:sz w:val="24"/>
          <w:szCs w:val="24"/>
        </w:rPr>
      </w:pPr>
      <w:bookmarkStart w:id="57" w:name="_tvaedki2abl9" w:colFirst="0" w:colLast="0"/>
      <w:bookmarkEnd w:id="57"/>
    </w:p>
    <w:p w14:paraId="231C6FEC" w14:textId="77777777" w:rsidR="00EF69D8" w:rsidRDefault="00000000">
      <w:pPr>
        <w:spacing w:line="360" w:lineRule="auto"/>
        <w:rPr>
          <w:rFonts w:ascii="Times New Roman" w:eastAsia="Times New Roman" w:hAnsi="Times New Roman" w:cs="Times New Roman"/>
          <w:sz w:val="24"/>
          <w:szCs w:val="24"/>
        </w:rPr>
      </w:pPr>
      <w:bookmarkStart w:id="58" w:name="_zhvomwj9zaq1" w:colFirst="0" w:colLast="0"/>
      <w:bookmarkEnd w:id="58"/>
      <w:r>
        <w:rPr>
          <w:rFonts w:ascii="Times New Roman" w:eastAsia="Times New Roman" w:hAnsi="Times New Roman" w:cs="Times New Roman"/>
          <w:sz w:val="24"/>
          <w:szCs w:val="24"/>
        </w:rPr>
        <w:tab/>
        <w:t xml:space="preserve">Simulations where D = k = 2 bear a striking resemblance to the real colonies. Like with the real colonies, the nutrient trajectory is linear, meaning that roughly the same proportion of ants retrieve food from A or B over time (Fig. 3). The simulated ant colony also doesn’t stray far from the intake target at any point in time, meaning that nutrients are tightly regulated with this response threshold system. The distributions of foraging trips and proportion of trips to A and B are also similar between real and simulated ants (Fig. 4). </w:t>
      </w:r>
    </w:p>
    <w:p w14:paraId="14FE7200" w14:textId="77777777" w:rsidR="00EF69D8" w:rsidRDefault="00000000">
      <w:pPr>
        <w:spacing w:line="360" w:lineRule="auto"/>
        <w:rPr>
          <w:rFonts w:ascii="Times New Roman" w:eastAsia="Times New Roman" w:hAnsi="Times New Roman" w:cs="Times New Roman"/>
          <w:sz w:val="24"/>
          <w:szCs w:val="24"/>
        </w:rPr>
      </w:pPr>
      <w:bookmarkStart w:id="59" w:name="_1ev1yfysyrm6" w:colFirst="0" w:colLast="0"/>
      <w:bookmarkEnd w:id="59"/>
      <w:r>
        <w:rPr>
          <w:rFonts w:ascii="Times New Roman" w:eastAsia="Times New Roman" w:hAnsi="Times New Roman" w:cs="Times New Roman"/>
          <w:noProof/>
          <w:sz w:val="24"/>
          <w:szCs w:val="24"/>
        </w:rPr>
        <w:drawing>
          <wp:inline distT="114300" distB="114300" distL="114300" distR="114300" wp14:anchorId="725CDF97" wp14:editId="6FFAAACC">
            <wp:extent cx="4405313" cy="2703902"/>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4405313" cy="2703902"/>
                    </a:xfrm>
                    <a:prstGeom prst="rect">
                      <a:avLst/>
                    </a:prstGeom>
                    <a:ln/>
                  </pic:spPr>
                </pic:pic>
              </a:graphicData>
            </a:graphic>
          </wp:inline>
        </w:drawing>
      </w:r>
    </w:p>
    <w:p w14:paraId="0068257F" w14:textId="77777777" w:rsidR="00EF69D8" w:rsidRDefault="00000000">
      <w:pPr>
        <w:spacing w:line="360" w:lineRule="auto"/>
        <w:rPr>
          <w:rFonts w:ascii="Times New Roman" w:eastAsia="Times New Roman" w:hAnsi="Times New Roman" w:cs="Times New Roman"/>
        </w:rPr>
      </w:pPr>
      <w:bookmarkStart w:id="60" w:name="_z7e3rs8dnqm7" w:colFirst="0" w:colLast="0"/>
      <w:bookmarkEnd w:id="60"/>
      <w:r>
        <w:rPr>
          <w:rFonts w:ascii="Times New Roman" w:eastAsia="Times New Roman" w:hAnsi="Times New Roman" w:cs="Times New Roman"/>
        </w:rPr>
        <w:t xml:space="preserve">Figure 3: Nutrient trajectory of a real ant colony (black) versus a simulated ant colony (magenta) for a single nutrient pair (1:10 vs 1:6). The simulated colony hugs the intake target rail tightly, to the point where you can’t even see the intake target in the graph. </w:t>
      </w:r>
    </w:p>
    <w:p w14:paraId="36733528" w14:textId="77777777" w:rsidR="00EF69D8" w:rsidRDefault="00000000">
      <w:pPr>
        <w:spacing w:line="360" w:lineRule="auto"/>
        <w:rPr>
          <w:rFonts w:ascii="Times New Roman" w:eastAsia="Times New Roman" w:hAnsi="Times New Roman" w:cs="Times New Roman"/>
          <w:sz w:val="24"/>
          <w:szCs w:val="24"/>
        </w:rPr>
      </w:pPr>
      <w:bookmarkStart w:id="61" w:name="_b29tam1x4ip5" w:colFirst="0" w:colLast="0"/>
      <w:bookmarkEnd w:id="61"/>
      <w:r>
        <w:rPr>
          <w:rFonts w:ascii="Times New Roman" w:eastAsia="Times New Roman" w:hAnsi="Times New Roman" w:cs="Times New Roman"/>
          <w:noProof/>
          <w:sz w:val="24"/>
          <w:szCs w:val="24"/>
        </w:rPr>
        <w:lastRenderedPageBreak/>
        <w:drawing>
          <wp:inline distT="114300" distB="114300" distL="114300" distR="114300" wp14:anchorId="7E77598E" wp14:editId="43B389C2">
            <wp:extent cx="5943600" cy="5981700"/>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a:srcRect/>
                    <a:stretch>
                      <a:fillRect/>
                    </a:stretch>
                  </pic:blipFill>
                  <pic:spPr>
                    <a:xfrm>
                      <a:off x="0" y="0"/>
                      <a:ext cx="5943600" cy="5981700"/>
                    </a:xfrm>
                    <a:prstGeom prst="rect">
                      <a:avLst/>
                    </a:prstGeom>
                    <a:ln/>
                  </pic:spPr>
                </pic:pic>
              </a:graphicData>
            </a:graphic>
          </wp:inline>
        </w:drawing>
      </w:r>
    </w:p>
    <w:p w14:paraId="7CCB05F6" w14:textId="77777777" w:rsidR="00EF69D8" w:rsidRDefault="00000000">
      <w:pPr>
        <w:spacing w:line="360" w:lineRule="auto"/>
        <w:rPr>
          <w:rFonts w:ascii="Times New Roman" w:eastAsia="Times New Roman" w:hAnsi="Times New Roman" w:cs="Times New Roman"/>
        </w:rPr>
      </w:pPr>
      <w:bookmarkStart w:id="62" w:name="_nj1w5ggu7xus" w:colFirst="0" w:colLast="0"/>
      <w:bookmarkEnd w:id="62"/>
      <w:r>
        <w:rPr>
          <w:rFonts w:ascii="Times New Roman" w:eastAsia="Times New Roman" w:hAnsi="Times New Roman" w:cs="Times New Roman"/>
        </w:rPr>
        <w:t xml:space="preserve">Figure 4: Experimental data is presented in the left column, while simulated data is in the right. Data is pooled across colonies and across different diet pairings. The first row shows the proportion of trips each ant took to food item B, the second row shows the total number of foraging trips per ant, and the final row plots these values against one another. In these simulations, k = D = 2. </w:t>
      </w:r>
    </w:p>
    <w:p w14:paraId="13B0B311" w14:textId="77777777" w:rsidR="00EF69D8" w:rsidRDefault="00EF69D8">
      <w:pPr>
        <w:spacing w:line="360" w:lineRule="auto"/>
        <w:rPr>
          <w:rFonts w:ascii="Times New Roman" w:eastAsia="Times New Roman" w:hAnsi="Times New Roman" w:cs="Times New Roman"/>
          <w:sz w:val="24"/>
          <w:szCs w:val="24"/>
        </w:rPr>
      </w:pPr>
      <w:bookmarkStart w:id="63" w:name="_2bxu2dysnwrz" w:colFirst="0" w:colLast="0"/>
      <w:bookmarkEnd w:id="63"/>
    </w:p>
    <w:p w14:paraId="7CD26106" w14:textId="77777777" w:rsidR="00EF69D8" w:rsidRDefault="00000000">
      <w:pPr>
        <w:spacing w:line="360" w:lineRule="auto"/>
        <w:rPr>
          <w:rFonts w:ascii="Times New Roman" w:eastAsia="Times New Roman" w:hAnsi="Times New Roman" w:cs="Times New Roman"/>
          <w:sz w:val="24"/>
          <w:szCs w:val="24"/>
        </w:rPr>
      </w:pPr>
      <w:bookmarkStart w:id="64" w:name="_7xfmznh8t8et" w:colFirst="0" w:colLast="0"/>
      <w:bookmarkEnd w:id="64"/>
      <w:r>
        <w:rPr>
          <w:rFonts w:ascii="Times New Roman" w:eastAsia="Times New Roman" w:hAnsi="Times New Roman" w:cs="Times New Roman"/>
          <w:sz w:val="24"/>
          <w:szCs w:val="24"/>
        </w:rPr>
        <w:tab/>
        <w:t xml:space="preserve">The relationship between foraging trip number and the proportion of trips to a food item are the direct result of the relative values of an ant’s response thresholds for A and B. Figure 6 shows a more detailed version of the last panel in Figure 4. There, color indicates the difference </w:t>
      </w:r>
      <w:r>
        <w:rPr>
          <w:rFonts w:ascii="Times New Roman" w:eastAsia="Times New Roman" w:hAnsi="Times New Roman" w:cs="Times New Roman"/>
          <w:sz w:val="24"/>
          <w:szCs w:val="24"/>
        </w:rPr>
        <w:lastRenderedPageBreak/>
        <w:t>in thresholds (</w:t>
      </w:r>
      <w:proofErr w:type="spellStart"/>
      <w:r>
        <w:rPr>
          <w:rFonts w:ascii="Times New Roman" w:eastAsia="Times New Roman" w:hAnsi="Times New Roman" w:cs="Times New Roman"/>
          <w:sz w:val="24"/>
          <w:szCs w:val="24"/>
        </w:rPr>
        <w:t>θ</w:t>
      </w:r>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vertAlign w:val="subscript"/>
        </w:rPr>
        <w:t>nm</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θ</w:t>
      </w:r>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vertAlign w:val="subscript"/>
        </w:rPr>
        <w:t>nm</w:t>
      </w:r>
      <w:proofErr w:type="spellEnd"/>
      <w:r>
        <w:rPr>
          <w:rFonts w:ascii="Times New Roman" w:eastAsia="Times New Roman" w:hAnsi="Times New Roman" w:cs="Times New Roman"/>
          <w:sz w:val="24"/>
          <w:szCs w:val="24"/>
        </w:rPr>
        <w:t>) and size of each point indicates the sum (</w:t>
      </w:r>
      <w:proofErr w:type="spellStart"/>
      <w:r>
        <w:rPr>
          <w:rFonts w:ascii="Times New Roman" w:eastAsia="Times New Roman" w:hAnsi="Times New Roman" w:cs="Times New Roman"/>
          <w:sz w:val="24"/>
          <w:szCs w:val="24"/>
        </w:rPr>
        <w:t>θ</w:t>
      </w:r>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vertAlign w:val="subscript"/>
        </w:rPr>
        <w:t>nm</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θ</w:t>
      </w:r>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vertAlign w:val="subscript"/>
        </w:rPr>
        <w:t>nm</w:t>
      </w:r>
      <w:proofErr w:type="spellEnd"/>
      <w:r>
        <w:rPr>
          <w:rFonts w:ascii="Times New Roman" w:eastAsia="Times New Roman" w:hAnsi="Times New Roman" w:cs="Times New Roman"/>
          <w:sz w:val="24"/>
          <w:szCs w:val="24"/>
        </w:rPr>
        <w:t xml:space="preserve">). Ignoring the effect of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nm</w:t>
      </w:r>
      <w:proofErr w:type="spellEnd"/>
      <w:r>
        <w:rPr>
          <w:rFonts w:ascii="Times New Roman" w:eastAsia="Times New Roman" w:hAnsi="Times New Roman" w:cs="Times New Roman"/>
          <w:sz w:val="24"/>
          <w:szCs w:val="24"/>
        </w:rPr>
        <w:t xml:space="preserve">, we can see that the proportion of times each ant spends on one food </w:t>
      </w:r>
      <w:proofErr w:type="gramStart"/>
      <w:r>
        <w:rPr>
          <w:rFonts w:ascii="Times New Roman" w:eastAsia="Times New Roman" w:hAnsi="Times New Roman" w:cs="Times New Roman"/>
          <w:sz w:val="24"/>
          <w:szCs w:val="24"/>
        </w:rPr>
        <w:t>item</w:t>
      </w:r>
      <w:proofErr w:type="gramEnd"/>
      <w:r>
        <w:rPr>
          <w:rFonts w:ascii="Times New Roman" w:eastAsia="Times New Roman" w:hAnsi="Times New Roman" w:cs="Times New Roman"/>
          <w:sz w:val="24"/>
          <w:szCs w:val="24"/>
        </w:rPr>
        <w:t xml:space="preserve"> or another depends on the difference in thresholds (partial correlation = 0.712, p-value &lt; 0.001). If this difference is very negative (meaning </w:t>
      </w:r>
      <w:proofErr w:type="spellStart"/>
      <w:r>
        <w:rPr>
          <w:rFonts w:ascii="Times New Roman" w:eastAsia="Times New Roman" w:hAnsi="Times New Roman" w:cs="Times New Roman"/>
          <w:sz w:val="24"/>
          <w:szCs w:val="24"/>
        </w:rPr>
        <w:t>θ</w:t>
      </w:r>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vertAlign w:val="subscript"/>
        </w:rPr>
        <w:t>nm</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θ</w:t>
      </w:r>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vertAlign w:val="subscript"/>
        </w:rPr>
        <w:t>nm</w:t>
      </w:r>
      <w:proofErr w:type="spellEnd"/>
      <w:r>
        <w:rPr>
          <w:rFonts w:ascii="Times New Roman" w:eastAsia="Times New Roman" w:hAnsi="Times New Roman" w:cs="Times New Roman"/>
          <w:sz w:val="24"/>
          <w:szCs w:val="24"/>
        </w:rPr>
        <w:t>) then the ants will tend to forage from A, as low response thresholds are associated with performing the task. Conversely, if the thresholds are about the same (</w:t>
      </w:r>
      <w:proofErr w:type="spellStart"/>
      <w:r>
        <w:rPr>
          <w:rFonts w:ascii="Times New Roman" w:eastAsia="Times New Roman" w:hAnsi="Times New Roman" w:cs="Times New Roman"/>
          <w:sz w:val="24"/>
          <w:szCs w:val="24"/>
        </w:rPr>
        <w:t>θ</w:t>
      </w:r>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vertAlign w:val="subscript"/>
        </w:rPr>
        <w:t>nm</w:t>
      </w:r>
      <w:proofErr w:type="spellEnd"/>
      <w:r>
        <w:rPr>
          <w:rFonts w:ascii="Times New Roman" w:eastAsia="Times New Roman" w:hAnsi="Times New Roman" w:cs="Times New Roman"/>
          <w:sz w:val="24"/>
          <w:szCs w:val="24"/>
          <w:vertAlign w:val="subscript"/>
        </w:rPr>
        <w:t xml:space="preserve"> </w:t>
      </w:r>
      <w:r>
        <w:rPr>
          <w:rFonts w:ascii="Gungsuh" w:eastAsia="Gungsuh" w:hAnsi="Gungsuh" w:cs="Gungsuh"/>
          <w:sz w:val="24"/>
          <w:szCs w:val="24"/>
        </w:rPr>
        <w:t xml:space="preserve">≈ </w:t>
      </w:r>
      <w:proofErr w:type="spellStart"/>
      <w:r>
        <w:rPr>
          <w:rFonts w:ascii="Gungsuh" w:eastAsia="Gungsuh" w:hAnsi="Gungsuh" w:cs="Gungsuh"/>
          <w:sz w:val="24"/>
          <w:szCs w:val="24"/>
        </w:rPr>
        <w:t>θ</w:t>
      </w:r>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vertAlign w:val="subscript"/>
        </w:rPr>
        <w:t>nm</w:t>
      </w:r>
      <w:proofErr w:type="spellEnd"/>
      <w:r>
        <w:rPr>
          <w:rFonts w:ascii="Times New Roman" w:eastAsia="Times New Roman" w:hAnsi="Times New Roman" w:cs="Times New Roman"/>
          <w:sz w:val="24"/>
          <w:szCs w:val="24"/>
        </w:rPr>
        <w:t xml:space="preserve">), the difference is near 0 and they spend equal amounts of time on each task. On the other hand, when both thresholds are small, the sum is also small, and the ant tends to forage more often (partial correlation = 0.474, p-value &lt; 0.001), which is why small points in Fig. 5 tend to cluster in the middle of the graph and tend to be higher. </w:t>
      </w:r>
    </w:p>
    <w:p w14:paraId="2DE118D2" w14:textId="77777777" w:rsidR="00EF69D8" w:rsidRDefault="00EF69D8">
      <w:pPr>
        <w:spacing w:line="360" w:lineRule="auto"/>
        <w:rPr>
          <w:rFonts w:ascii="Times New Roman" w:eastAsia="Times New Roman" w:hAnsi="Times New Roman" w:cs="Times New Roman"/>
          <w:sz w:val="24"/>
          <w:szCs w:val="24"/>
        </w:rPr>
      </w:pPr>
      <w:bookmarkStart w:id="65" w:name="_ptentsl7vtn1" w:colFirst="0" w:colLast="0"/>
      <w:bookmarkEnd w:id="65"/>
    </w:p>
    <w:p w14:paraId="2F81EAA9" w14:textId="77777777" w:rsidR="00EF69D8" w:rsidRDefault="00000000">
      <w:pPr>
        <w:spacing w:line="360" w:lineRule="auto"/>
        <w:rPr>
          <w:rFonts w:ascii="Times New Roman" w:eastAsia="Times New Roman" w:hAnsi="Times New Roman" w:cs="Times New Roman"/>
          <w:sz w:val="24"/>
          <w:szCs w:val="24"/>
        </w:rPr>
      </w:pPr>
      <w:bookmarkStart w:id="66" w:name="_vdfnka56akwz" w:colFirst="0" w:colLast="0"/>
      <w:bookmarkEnd w:id="66"/>
      <w:r>
        <w:rPr>
          <w:rFonts w:ascii="Times New Roman" w:eastAsia="Times New Roman" w:hAnsi="Times New Roman" w:cs="Times New Roman"/>
          <w:noProof/>
          <w:sz w:val="24"/>
          <w:szCs w:val="24"/>
        </w:rPr>
        <w:drawing>
          <wp:inline distT="114300" distB="114300" distL="114300" distR="114300" wp14:anchorId="59B8A3FA" wp14:editId="1B77991F">
            <wp:extent cx="5943600" cy="3632200"/>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5943600" cy="3632200"/>
                    </a:xfrm>
                    <a:prstGeom prst="rect">
                      <a:avLst/>
                    </a:prstGeom>
                    <a:ln/>
                  </pic:spPr>
                </pic:pic>
              </a:graphicData>
            </a:graphic>
          </wp:inline>
        </w:drawing>
      </w:r>
    </w:p>
    <w:p w14:paraId="26141BFB" w14:textId="77777777" w:rsidR="00EF69D8" w:rsidRDefault="00000000">
      <w:pPr>
        <w:spacing w:line="360" w:lineRule="auto"/>
        <w:rPr>
          <w:rFonts w:ascii="Times New Roman" w:eastAsia="Times New Roman" w:hAnsi="Times New Roman" w:cs="Times New Roman"/>
        </w:rPr>
      </w:pPr>
      <w:bookmarkStart w:id="67" w:name="_lpzgfovi60mz" w:colFirst="0" w:colLast="0"/>
      <w:bookmarkEnd w:id="67"/>
      <w:r>
        <w:rPr>
          <w:rFonts w:ascii="Times New Roman" w:eastAsia="Times New Roman" w:hAnsi="Times New Roman" w:cs="Times New Roman"/>
        </w:rPr>
        <w:t xml:space="preserve">Figure 5: The x-axis shows the proportion of trips each simulated ant took to B, while the y-axis gives the total number of foraging trips to either food item. Color gives the difference in response thresholds while size gives the sum of the thresholds. </w:t>
      </w:r>
    </w:p>
    <w:p w14:paraId="6C8223B4" w14:textId="77777777" w:rsidR="00EF69D8" w:rsidRDefault="00EF69D8">
      <w:pPr>
        <w:spacing w:line="360" w:lineRule="auto"/>
        <w:rPr>
          <w:rFonts w:ascii="Times New Roman" w:eastAsia="Times New Roman" w:hAnsi="Times New Roman" w:cs="Times New Roman"/>
          <w:sz w:val="24"/>
          <w:szCs w:val="24"/>
        </w:rPr>
      </w:pPr>
      <w:bookmarkStart w:id="68" w:name="_ede0jkhrc3m0" w:colFirst="0" w:colLast="0"/>
      <w:bookmarkEnd w:id="68"/>
    </w:p>
    <w:p w14:paraId="57A0A115" w14:textId="77777777" w:rsidR="00EF69D8" w:rsidRDefault="00000000">
      <w:pPr>
        <w:spacing w:line="360" w:lineRule="auto"/>
        <w:rPr>
          <w:rFonts w:ascii="Times New Roman" w:eastAsia="Times New Roman" w:hAnsi="Times New Roman" w:cs="Times New Roman"/>
          <w:sz w:val="24"/>
          <w:szCs w:val="24"/>
        </w:rPr>
      </w:pPr>
      <w:bookmarkStart w:id="69" w:name="_nfyfzd7pq2kr" w:colFirst="0" w:colLast="0"/>
      <w:bookmarkEnd w:id="69"/>
      <w:r>
        <w:rPr>
          <w:rFonts w:ascii="Times New Roman" w:eastAsia="Times New Roman" w:hAnsi="Times New Roman" w:cs="Times New Roman"/>
          <w:sz w:val="24"/>
          <w:szCs w:val="24"/>
        </w:rPr>
        <w:tab/>
        <w:t xml:space="preserve">When thresholds are randomly drawn and are independent of one another (independent both across and within individuals), then the simulated colony’s behavior mimic’s that of the real ant colony. There is no need to specify a specific distribution of thresholds to create worker </w:t>
      </w:r>
      <w:r>
        <w:rPr>
          <w:rFonts w:ascii="Times New Roman" w:eastAsia="Times New Roman" w:hAnsi="Times New Roman" w:cs="Times New Roman"/>
          <w:sz w:val="24"/>
          <w:szCs w:val="24"/>
        </w:rPr>
        <w:lastRenderedPageBreak/>
        <w:t xml:space="preserve">castes, instead one of the simpler distributions can both create realistic behavior and ensure that the intake target is defended. However, we can get different global behaviors for different values of k and D. </w:t>
      </w:r>
    </w:p>
    <w:p w14:paraId="485083A9" w14:textId="77777777" w:rsidR="00EF69D8" w:rsidRDefault="00000000">
      <w:pPr>
        <w:spacing w:line="360" w:lineRule="auto"/>
        <w:rPr>
          <w:rFonts w:ascii="Times New Roman" w:eastAsia="Times New Roman" w:hAnsi="Times New Roman" w:cs="Times New Roman"/>
          <w:sz w:val="24"/>
          <w:szCs w:val="24"/>
        </w:rPr>
      </w:pPr>
      <w:bookmarkStart w:id="70" w:name="_er4638i3ml2s" w:colFirst="0" w:colLast="0"/>
      <w:bookmarkEnd w:id="70"/>
      <w:r>
        <w:rPr>
          <w:rFonts w:ascii="Times New Roman" w:eastAsia="Times New Roman" w:hAnsi="Times New Roman" w:cs="Times New Roman"/>
          <w:sz w:val="24"/>
          <w:szCs w:val="24"/>
        </w:rPr>
        <w:tab/>
        <w:t xml:space="preserve">The parameter k can be understood as an individual’s certainty about the colony’s current nutrient status. If k is small, then they are extremely uncertain, and the resulting probability curve looks </w:t>
      </w:r>
      <w:proofErr w:type="gramStart"/>
      <w:r>
        <w:rPr>
          <w:rFonts w:ascii="Times New Roman" w:eastAsia="Times New Roman" w:hAnsi="Times New Roman" w:cs="Times New Roman"/>
          <w:sz w:val="24"/>
          <w:szCs w:val="24"/>
        </w:rPr>
        <w:t>fairly flat</w:t>
      </w:r>
      <w:proofErr w:type="gramEnd"/>
      <w:r>
        <w:rPr>
          <w:rFonts w:ascii="Times New Roman" w:eastAsia="Times New Roman" w:hAnsi="Times New Roman" w:cs="Times New Roman"/>
          <w:sz w:val="24"/>
          <w:szCs w:val="24"/>
        </w:rPr>
        <w:t xml:space="preserve">. If k is large, then the ant is </w:t>
      </w:r>
      <w:proofErr w:type="gramStart"/>
      <w:r>
        <w:rPr>
          <w:rFonts w:ascii="Times New Roman" w:eastAsia="Times New Roman" w:hAnsi="Times New Roman" w:cs="Times New Roman"/>
          <w:sz w:val="24"/>
          <w:szCs w:val="24"/>
        </w:rPr>
        <w:t>certain</w:t>
      </w:r>
      <w:proofErr w:type="gramEnd"/>
      <w:r>
        <w:rPr>
          <w:rFonts w:ascii="Times New Roman" w:eastAsia="Times New Roman" w:hAnsi="Times New Roman" w:cs="Times New Roman"/>
          <w:sz w:val="24"/>
          <w:szCs w:val="24"/>
        </w:rPr>
        <w:t xml:space="preserve"> and the response-threshold curve resembles a stepwise function. If k = 0, then the ant does not use the task-associated stimulus at all, and randomly selects which state it will be in. When k is large, the colony achieves strong specialization (Fig. 6), which does not resemble real behavior. When k is close to 0, the colony has many generalists, which also doesn’t resemble real behavior. Only when k takes on intermediate values does the virtual colony resemble the real colony. This fits the </w:t>
      </w:r>
      <w:r>
        <w:rPr>
          <w:rFonts w:ascii="Times New Roman" w:eastAsia="Times New Roman" w:hAnsi="Times New Roman" w:cs="Times New Roman"/>
          <w:i/>
          <w:sz w:val="24"/>
          <w:szCs w:val="24"/>
        </w:rPr>
        <w:t xml:space="preserve">a priori </w:t>
      </w:r>
      <w:r>
        <w:rPr>
          <w:rFonts w:ascii="Times New Roman" w:eastAsia="Times New Roman" w:hAnsi="Times New Roman" w:cs="Times New Roman"/>
          <w:sz w:val="24"/>
          <w:szCs w:val="24"/>
        </w:rPr>
        <w:t xml:space="preserve">expectation that an ant neither acts randomly nor has perfect knowledge of the colony’s status, validating the model. </w:t>
      </w:r>
    </w:p>
    <w:p w14:paraId="53D7CCD9" w14:textId="77777777" w:rsidR="00EF69D8" w:rsidRDefault="00000000">
      <w:pPr>
        <w:spacing w:line="360" w:lineRule="auto"/>
        <w:rPr>
          <w:rFonts w:ascii="Times New Roman" w:eastAsia="Times New Roman" w:hAnsi="Times New Roman" w:cs="Times New Roman"/>
          <w:sz w:val="24"/>
          <w:szCs w:val="24"/>
        </w:rPr>
      </w:pPr>
      <w:bookmarkStart w:id="71" w:name="_1sce2ataantd" w:colFirst="0" w:colLast="0"/>
      <w:bookmarkEnd w:id="71"/>
      <w:r>
        <w:rPr>
          <w:rFonts w:ascii="Times New Roman" w:eastAsia="Times New Roman" w:hAnsi="Times New Roman" w:cs="Times New Roman"/>
          <w:sz w:val="24"/>
          <w:szCs w:val="24"/>
        </w:rPr>
        <w:tab/>
        <w:t xml:space="preserve">There is also an interaction between k and D that is worth exploring. When k is low, it doesn’t seem to matter what the value of D is, the ants will appear to act randomly (top panels of Fig. 6). When D is </w:t>
      </w:r>
      <w:proofErr w:type="gramStart"/>
      <w:r>
        <w:rPr>
          <w:rFonts w:ascii="Times New Roman" w:eastAsia="Times New Roman" w:hAnsi="Times New Roman" w:cs="Times New Roman"/>
          <w:sz w:val="24"/>
          <w:szCs w:val="24"/>
        </w:rPr>
        <w:t>low</w:t>
      </w:r>
      <w:proofErr w:type="gramEnd"/>
      <w:r>
        <w:rPr>
          <w:rFonts w:ascii="Times New Roman" w:eastAsia="Times New Roman" w:hAnsi="Times New Roman" w:cs="Times New Roman"/>
          <w:sz w:val="24"/>
          <w:szCs w:val="24"/>
        </w:rPr>
        <w:t xml:space="preserve"> but k is high, you can still get a wide variety of individuals focus on one task, the other, or some combination of the two. When both are high, you mostly end up with specialists, as chances are any one ant’s two thresholds will be far enough apart and, since the sigmoid curve is sharp, one of the two thresholds will never get activated. When we do a more thorough sensitivity analysis, then, perhaps the main factor which governs the colony’s behavioral phenotype is the degree of overlap between probability curves within an individual ant. </w:t>
      </w:r>
    </w:p>
    <w:p w14:paraId="18DA9499" w14:textId="72EE75A3" w:rsidR="00EF69D8" w:rsidRDefault="00000000">
      <w:pPr>
        <w:spacing w:line="360" w:lineRule="auto"/>
        <w:rPr>
          <w:rFonts w:ascii="Times New Roman" w:eastAsia="Times New Roman" w:hAnsi="Times New Roman" w:cs="Times New Roman"/>
          <w:sz w:val="24"/>
          <w:szCs w:val="24"/>
        </w:rPr>
      </w:pPr>
      <w:bookmarkStart w:id="72" w:name="_tcn5wpxoqyfe" w:colFirst="0" w:colLast="0"/>
      <w:bookmarkEnd w:id="72"/>
      <w:r>
        <w:rPr>
          <w:rFonts w:ascii="Times New Roman" w:eastAsia="Times New Roman" w:hAnsi="Times New Roman" w:cs="Times New Roman"/>
          <w:noProof/>
          <w:sz w:val="24"/>
          <w:szCs w:val="24"/>
        </w:rPr>
        <w:lastRenderedPageBreak/>
        <w:drawing>
          <wp:inline distT="114300" distB="114300" distL="114300" distR="114300" wp14:anchorId="5639F1EF" wp14:editId="4123E2E1">
            <wp:extent cx="5943600" cy="4762500"/>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5943600" cy="4762500"/>
                    </a:xfrm>
                    <a:prstGeom prst="rect">
                      <a:avLst/>
                    </a:prstGeom>
                    <a:ln/>
                  </pic:spPr>
                </pic:pic>
              </a:graphicData>
            </a:graphic>
          </wp:inline>
        </w:drawing>
      </w:r>
    </w:p>
    <w:p w14:paraId="14837D6A" w14:textId="77777777" w:rsidR="00EF69D8" w:rsidRDefault="00000000">
      <w:pPr>
        <w:spacing w:line="360" w:lineRule="auto"/>
        <w:rPr>
          <w:rFonts w:ascii="Times New Roman" w:eastAsia="Times New Roman" w:hAnsi="Times New Roman" w:cs="Times New Roman"/>
          <w:sz w:val="24"/>
          <w:szCs w:val="24"/>
        </w:rPr>
      </w:pPr>
      <w:bookmarkStart w:id="73" w:name="_kjzpjpmcgkqp" w:colFirst="0" w:colLast="0"/>
      <w:bookmarkEnd w:id="73"/>
      <w:r>
        <w:rPr>
          <w:rFonts w:ascii="Times New Roman" w:eastAsia="Times New Roman" w:hAnsi="Times New Roman" w:cs="Times New Roman"/>
          <w:sz w:val="24"/>
          <w:szCs w:val="24"/>
        </w:rPr>
        <w:t xml:space="preserve">Figure 6. Simulations with different combinations of values for D and k. </w:t>
      </w:r>
    </w:p>
    <w:p w14:paraId="136EF818" w14:textId="77777777" w:rsidR="00EF69D8" w:rsidRDefault="00EF69D8">
      <w:pPr>
        <w:spacing w:line="360" w:lineRule="auto"/>
        <w:rPr>
          <w:rFonts w:ascii="Times New Roman" w:eastAsia="Times New Roman" w:hAnsi="Times New Roman" w:cs="Times New Roman"/>
          <w:sz w:val="24"/>
          <w:szCs w:val="24"/>
        </w:rPr>
      </w:pPr>
      <w:bookmarkStart w:id="74" w:name="_sp9engfqncz7" w:colFirst="0" w:colLast="0"/>
      <w:bookmarkEnd w:id="74"/>
    </w:p>
    <w:p w14:paraId="2330671E" w14:textId="77777777" w:rsidR="00EF69D8" w:rsidRDefault="00000000">
      <w:pPr>
        <w:spacing w:line="360" w:lineRule="auto"/>
        <w:rPr>
          <w:b/>
          <w:color w:val="222222"/>
          <w:sz w:val="20"/>
          <w:szCs w:val="20"/>
          <w:highlight w:val="white"/>
        </w:rPr>
      </w:pPr>
      <w:proofErr w:type="spellStart"/>
      <w:r>
        <w:rPr>
          <w:b/>
          <w:color w:val="222222"/>
          <w:sz w:val="20"/>
          <w:szCs w:val="20"/>
          <w:highlight w:val="white"/>
        </w:rPr>
        <w:t>Wehner</w:t>
      </w:r>
      <w:proofErr w:type="spellEnd"/>
      <w:r>
        <w:rPr>
          <w:b/>
          <w:color w:val="222222"/>
          <w:sz w:val="20"/>
          <w:szCs w:val="20"/>
          <w:highlight w:val="white"/>
        </w:rPr>
        <w:t xml:space="preserve">, R. (2020). Desert navigator. In </w:t>
      </w:r>
      <w:r>
        <w:rPr>
          <w:b/>
          <w:i/>
          <w:color w:val="222222"/>
          <w:sz w:val="20"/>
          <w:szCs w:val="20"/>
          <w:highlight w:val="white"/>
        </w:rPr>
        <w:t>Desert Navigator</w:t>
      </w:r>
      <w:r>
        <w:rPr>
          <w:b/>
          <w:color w:val="222222"/>
          <w:sz w:val="20"/>
          <w:szCs w:val="20"/>
          <w:highlight w:val="white"/>
        </w:rPr>
        <w:t>. Harvard University Press.</w:t>
      </w:r>
    </w:p>
    <w:p w14:paraId="12F0BECC" w14:textId="77777777" w:rsidR="00EF69D8" w:rsidRDefault="00EF69D8">
      <w:pPr>
        <w:spacing w:line="360" w:lineRule="auto"/>
        <w:rPr>
          <w:b/>
          <w:color w:val="222222"/>
          <w:sz w:val="20"/>
          <w:szCs w:val="20"/>
          <w:highlight w:val="white"/>
        </w:rPr>
      </w:pPr>
    </w:p>
    <w:p w14:paraId="38D443DE" w14:textId="77777777" w:rsidR="00EF69D8" w:rsidRDefault="00000000">
      <w:pPr>
        <w:spacing w:line="360" w:lineRule="auto"/>
        <w:rPr>
          <w:b/>
          <w:color w:val="222222"/>
          <w:sz w:val="20"/>
          <w:szCs w:val="20"/>
          <w:highlight w:val="white"/>
        </w:rPr>
      </w:pPr>
      <w:proofErr w:type="spellStart"/>
      <w:r>
        <w:rPr>
          <w:b/>
          <w:color w:val="222222"/>
          <w:sz w:val="20"/>
          <w:szCs w:val="20"/>
          <w:highlight w:val="white"/>
        </w:rPr>
        <w:t>Pankiw</w:t>
      </w:r>
      <w:proofErr w:type="spellEnd"/>
      <w:r>
        <w:rPr>
          <w:b/>
          <w:color w:val="222222"/>
          <w:sz w:val="20"/>
          <w:szCs w:val="20"/>
          <w:highlight w:val="white"/>
        </w:rPr>
        <w:t xml:space="preserve">, T., Page Jr, R. E., &amp; Kim </w:t>
      </w:r>
      <w:proofErr w:type="spellStart"/>
      <w:r>
        <w:rPr>
          <w:b/>
          <w:color w:val="222222"/>
          <w:sz w:val="20"/>
          <w:szCs w:val="20"/>
          <w:highlight w:val="white"/>
        </w:rPr>
        <w:t>Fondrk</w:t>
      </w:r>
      <w:proofErr w:type="spellEnd"/>
      <w:r>
        <w:rPr>
          <w:b/>
          <w:color w:val="222222"/>
          <w:sz w:val="20"/>
          <w:szCs w:val="20"/>
          <w:highlight w:val="white"/>
        </w:rPr>
        <w:t xml:space="preserve">, M. (1998). Brood pheromone stimulates pollen foraging in </w:t>
      </w:r>
      <w:proofErr w:type="gramStart"/>
      <w:r>
        <w:rPr>
          <w:b/>
          <w:color w:val="222222"/>
          <w:sz w:val="20"/>
          <w:szCs w:val="20"/>
          <w:highlight w:val="white"/>
        </w:rPr>
        <w:t>honey bees</w:t>
      </w:r>
      <w:proofErr w:type="gramEnd"/>
      <w:r>
        <w:rPr>
          <w:b/>
          <w:color w:val="222222"/>
          <w:sz w:val="20"/>
          <w:szCs w:val="20"/>
          <w:highlight w:val="white"/>
        </w:rPr>
        <w:t xml:space="preserve"> (</w:t>
      </w:r>
      <w:proofErr w:type="spellStart"/>
      <w:r>
        <w:rPr>
          <w:b/>
          <w:color w:val="222222"/>
          <w:sz w:val="20"/>
          <w:szCs w:val="20"/>
          <w:highlight w:val="white"/>
        </w:rPr>
        <w:t>Apis</w:t>
      </w:r>
      <w:proofErr w:type="spellEnd"/>
      <w:r>
        <w:rPr>
          <w:b/>
          <w:color w:val="222222"/>
          <w:sz w:val="20"/>
          <w:szCs w:val="20"/>
          <w:highlight w:val="white"/>
        </w:rPr>
        <w:t xml:space="preserve"> mellifera). </w:t>
      </w:r>
      <w:r>
        <w:rPr>
          <w:b/>
          <w:i/>
          <w:color w:val="222222"/>
          <w:sz w:val="20"/>
          <w:szCs w:val="20"/>
          <w:highlight w:val="white"/>
        </w:rPr>
        <w:t>Behavioral ecology and sociobiology</w:t>
      </w:r>
      <w:r>
        <w:rPr>
          <w:b/>
          <w:color w:val="222222"/>
          <w:sz w:val="20"/>
          <w:szCs w:val="20"/>
          <w:highlight w:val="white"/>
        </w:rPr>
        <w:t xml:space="preserve">, </w:t>
      </w:r>
      <w:r>
        <w:rPr>
          <w:b/>
          <w:i/>
          <w:color w:val="222222"/>
          <w:sz w:val="20"/>
          <w:szCs w:val="20"/>
          <w:highlight w:val="white"/>
        </w:rPr>
        <w:t>44</w:t>
      </w:r>
      <w:r>
        <w:rPr>
          <w:b/>
          <w:color w:val="222222"/>
          <w:sz w:val="20"/>
          <w:szCs w:val="20"/>
          <w:highlight w:val="white"/>
        </w:rPr>
        <w:t>(3), 193-198.</w:t>
      </w:r>
    </w:p>
    <w:p w14:paraId="423C787C" w14:textId="77777777" w:rsidR="00EF69D8" w:rsidRDefault="00EF69D8">
      <w:pPr>
        <w:spacing w:line="360" w:lineRule="auto"/>
        <w:rPr>
          <w:b/>
          <w:color w:val="222222"/>
          <w:sz w:val="20"/>
          <w:szCs w:val="20"/>
          <w:highlight w:val="white"/>
        </w:rPr>
      </w:pPr>
    </w:p>
    <w:p w14:paraId="24E708E9" w14:textId="77777777" w:rsidR="00EF69D8" w:rsidRDefault="00000000">
      <w:pPr>
        <w:spacing w:line="360" w:lineRule="auto"/>
        <w:rPr>
          <w:b/>
          <w:color w:val="222222"/>
          <w:sz w:val="20"/>
          <w:szCs w:val="20"/>
          <w:highlight w:val="white"/>
        </w:rPr>
      </w:pPr>
      <w:r>
        <w:rPr>
          <w:b/>
          <w:color w:val="222222"/>
          <w:sz w:val="20"/>
          <w:szCs w:val="20"/>
          <w:highlight w:val="white"/>
        </w:rPr>
        <w:t xml:space="preserve">O'Donnell, S., &amp; Foster, R. L. (2001). Thresholds of response in nest thermoregulation by worker bumble bees, Bombus </w:t>
      </w:r>
      <w:proofErr w:type="spellStart"/>
      <w:r>
        <w:rPr>
          <w:b/>
          <w:color w:val="222222"/>
          <w:sz w:val="20"/>
          <w:szCs w:val="20"/>
          <w:highlight w:val="white"/>
        </w:rPr>
        <w:t>bifarius</w:t>
      </w:r>
      <w:proofErr w:type="spellEnd"/>
      <w:r>
        <w:rPr>
          <w:b/>
          <w:color w:val="222222"/>
          <w:sz w:val="20"/>
          <w:szCs w:val="20"/>
          <w:highlight w:val="white"/>
        </w:rPr>
        <w:t xml:space="preserve"> </w:t>
      </w:r>
      <w:proofErr w:type="spellStart"/>
      <w:r>
        <w:rPr>
          <w:b/>
          <w:color w:val="222222"/>
          <w:sz w:val="20"/>
          <w:szCs w:val="20"/>
          <w:highlight w:val="white"/>
        </w:rPr>
        <w:t>nearcticus</w:t>
      </w:r>
      <w:proofErr w:type="spellEnd"/>
      <w:r>
        <w:rPr>
          <w:b/>
          <w:color w:val="222222"/>
          <w:sz w:val="20"/>
          <w:szCs w:val="20"/>
          <w:highlight w:val="white"/>
        </w:rPr>
        <w:t xml:space="preserve"> (Hymenoptera: Apidae). </w:t>
      </w:r>
      <w:r>
        <w:rPr>
          <w:b/>
          <w:i/>
          <w:color w:val="222222"/>
          <w:sz w:val="20"/>
          <w:szCs w:val="20"/>
          <w:highlight w:val="white"/>
        </w:rPr>
        <w:t>Ethology</w:t>
      </w:r>
      <w:r>
        <w:rPr>
          <w:b/>
          <w:color w:val="222222"/>
          <w:sz w:val="20"/>
          <w:szCs w:val="20"/>
          <w:highlight w:val="white"/>
        </w:rPr>
        <w:t xml:space="preserve">, </w:t>
      </w:r>
      <w:r>
        <w:rPr>
          <w:b/>
          <w:i/>
          <w:color w:val="222222"/>
          <w:sz w:val="20"/>
          <w:szCs w:val="20"/>
          <w:highlight w:val="white"/>
        </w:rPr>
        <w:t>107</w:t>
      </w:r>
      <w:r>
        <w:rPr>
          <w:b/>
          <w:color w:val="222222"/>
          <w:sz w:val="20"/>
          <w:szCs w:val="20"/>
          <w:highlight w:val="white"/>
        </w:rPr>
        <w:t>(5), 387-399.</w:t>
      </w:r>
    </w:p>
    <w:p w14:paraId="4E4DA0A5" w14:textId="77777777" w:rsidR="00EF69D8" w:rsidRDefault="00EF69D8">
      <w:pPr>
        <w:spacing w:line="360" w:lineRule="auto"/>
        <w:rPr>
          <w:b/>
          <w:color w:val="222222"/>
          <w:sz w:val="20"/>
          <w:szCs w:val="20"/>
          <w:highlight w:val="white"/>
        </w:rPr>
      </w:pPr>
    </w:p>
    <w:p w14:paraId="1318B728" w14:textId="77777777" w:rsidR="00EF69D8" w:rsidRDefault="00000000">
      <w:pPr>
        <w:spacing w:line="360" w:lineRule="auto"/>
        <w:rPr>
          <w:b/>
          <w:color w:val="222222"/>
          <w:sz w:val="20"/>
          <w:szCs w:val="20"/>
          <w:highlight w:val="white"/>
        </w:rPr>
      </w:pPr>
      <w:proofErr w:type="spellStart"/>
      <w:r>
        <w:rPr>
          <w:b/>
          <w:color w:val="222222"/>
          <w:sz w:val="20"/>
          <w:szCs w:val="20"/>
          <w:highlight w:val="white"/>
        </w:rPr>
        <w:t>Weidenmüller</w:t>
      </w:r>
      <w:proofErr w:type="spellEnd"/>
      <w:r>
        <w:rPr>
          <w:b/>
          <w:color w:val="222222"/>
          <w:sz w:val="20"/>
          <w:szCs w:val="20"/>
          <w:highlight w:val="white"/>
        </w:rPr>
        <w:t xml:space="preserve">, A. (2004). The control of nest climate in bumblebee (Bombus </w:t>
      </w:r>
      <w:proofErr w:type="spellStart"/>
      <w:r>
        <w:rPr>
          <w:b/>
          <w:color w:val="222222"/>
          <w:sz w:val="20"/>
          <w:szCs w:val="20"/>
          <w:highlight w:val="white"/>
        </w:rPr>
        <w:t>terrestris</w:t>
      </w:r>
      <w:proofErr w:type="spellEnd"/>
      <w:r>
        <w:rPr>
          <w:b/>
          <w:color w:val="222222"/>
          <w:sz w:val="20"/>
          <w:szCs w:val="20"/>
          <w:highlight w:val="white"/>
        </w:rPr>
        <w:t xml:space="preserve">) colonies: interindividual variability and </w:t>
      </w:r>
      <w:proofErr w:type="spellStart"/>
      <w:r>
        <w:rPr>
          <w:b/>
          <w:color w:val="222222"/>
          <w:sz w:val="20"/>
          <w:szCs w:val="20"/>
          <w:highlight w:val="white"/>
        </w:rPr>
        <w:t>self reinforcement</w:t>
      </w:r>
      <w:proofErr w:type="spellEnd"/>
      <w:r>
        <w:rPr>
          <w:b/>
          <w:color w:val="222222"/>
          <w:sz w:val="20"/>
          <w:szCs w:val="20"/>
          <w:highlight w:val="white"/>
        </w:rPr>
        <w:t xml:space="preserve"> in fanning response. </w:t>
      </w:r>
      <w:r>
        <w:rPr>
          <w:b/>
          <w:i/>
          <w:color w:val="222222"/>
          <w:sz w:val="20"/>
          <w:szCs w:val="20"/>
          <w:highlight w:val="white"/>
        </w:rPr>
        <w:t>Behavioral Ecology</w:t>
      </w:r>
      <w:r>
        <w:rPr>
          <w:b/>
          <w:color w:val="222222"/>
          <w:sz w:val="20"/>
          <w:szCs w:val="20"/>
          <w:highlight w:val="white"/>
        </w:rPr>
        <w:t xml:space="preserve">, </w:t>
      </w:r>
      <w:r>
        <w:rPr>
          <w:b/>
          <w:i/>
          <w:color w:val="222222"/>
          <w:sz w:val="20"/>
          <w:szCs w:val="20"/>
          <w:highlight w:val="white"/>
        </w:rPr>
        <w:t>15</w:t>
      </w:r>
      <w:r>
        <w:rPr>
          <w:b/>
          <w:color w:val="222222"/>
          <w:sz w:val="20"/>
          <w:szCs w:val="20"/>
          <w:highlight w:val="white"/>
        </w:rPr>
        <w:t>(1), 120-128.</w:t>
      </w:r>
    </w:p>
    <w:p w14:paraId="36372B82" w14:textId="77777777" w:rsidR="00EF69D8" w:rsidRDefault="00EF69D8">
      <w:pPr>
        <w:spacing w:line="360" w:lineRule="auto"/>
        <w:rPr>
          <w:b/>
          <w:color w:val="222222"/>
          <w:sz w:val="20"/>
          <w:szCs w:val="20"/>
          <w:highlight w:val="white"/>
        </w:rPr>
      </w:pPr>
    </w:p>
    <w:p w14:paraId="7D8CF9FB" w14:textId="77777777" w:rsidR="00EF69D8" w:rsidRDefault="00000000">
      <w:pPr>
        <w:spacing w:line="360" w:lineRule="auto"/>
        <w:rPr>
          <w:rFonts w:ascii="Times New Roman" w:eastAsia="Times New Roman" w:hAnsi="Times New Roman" w:cs="Times New Roman"/>
          <w:color w:val="222222"/>
          <w:sz w:val="24"/>
          <w:szCs w:val="24"/>
          <w:highlight w:val="white"/>
        </w:rPr>
      </w:pPr>
      <w:bookmarkStart w:id="75" w:name="_948ybqvk7nz2" w:colFirst="0" w:colLast="0"/>
      <w:bookmarkEnd w:id="75"/>
      <w:r>
        <w:rPr>
          <w:rFonts w:ascii="Times New Roman" w:eastAsia="Times New Roman" w:hAnsi="Times New Roman" w:cs="Times New Roman"/>
          <w:color w:val="222222"/>
          <w:sz w:val="24"/>
          <w:szCs w:val="24"/>
          <w:highlight w:val="white"/>
        </w:rPr>
        <w:lastRenderedPageBreak/>
        <w:t xml:space="preserve">Wu, H., Li, H., Xiao, R., &amp; Liu, J. (2018). Modeling and simulation of dynamic ant colony’s labor division for task allocation of UAV swarm. </w:t>
      </w:r>
      <w:proofErr w:type="spellStart"/>
      <w:r>
        <w:rPr>
          <w:rFonts w:ascii="Times New Roman" w:eastAsia="Times New Roman" w:hAnsi="Times New Roman" w:cs="Times New Roman"/>
          <w:i/>
          <w:color w:val="222222"/>
          <w:sz w:val="24"/>
          <w:szCs w:val="24"/>
          <w:highlight w:val="white"/>
        </w:rPr>
        <w:t>Physica</w:t>
      </w:r>
      <w:proofErr w:type="spellEnd"/>
      <w:r>
        <w:rPr>
          <w:rFonts w:ascii="Times New Roman" w:eastAsia="Times New Roman" w:hAnsi="Times New Roman" w:cs="Times New Roman"/>
          <w:i/>
          <w:color w:val="222222"/>
          <w:sz w:val="24"/>
          <w:szCs w:val="24"/>
          <w:highlight w:val="white"/>
        </w:rPr>
        <w:t xml:space="preserve"> A: Statistical Mechanics and its Applications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491</w:t>
      </w:r>
      <w:r>
        <w:rPr>
          <w:rFonts w:ascii="Times New Roman" w:eastAsia="Times New Roman" w:hAnsi="Times New Roman" w:cs="Times New Roman"/>
          <w:color w:val="222222"/>
          <w:sz w:val="24"/>
          <w:szCs w:val="24"/>
          <w:highlight w:val="white"/>
        </w:rPr>
        <w:t>, 127-141.</w:t>
      </w:r>
    </w:p>
    <w:p w14:paraId="245F17A2" w14:textId="77777777" w:rsidR="00EF69D8" w:rsidRDefault="00EF69D8">
      <w:pPr>
        <w:spacing w:line="360" w:lineRule="auto"/>
        <w:rPr>
          <w:rFonts w:ascii="Times New Roman" w:eastAsia="Times New Roman" w:hAnsi="Times New Roman" w:cs="Times New Roman"/>
          <w:color w:val="222222"/>
          <w:sz w:val="24"/>
          <w:szCs w:val="24"/>
          <w:highlight w:val="white"/>
        </w:rPr>
      </w:pPr>
      <w:bookmarkStart w:id="76" w:name="_adr5rzvv9nnd" w:colFirst="0" w:colLast="0"/>
      <w:bookmarkEnd w:id="76"/>
    </w:p>
    <w:p w14:paraId="6F1A68A8" w14:textId="77777777" w:rsidR="00EF69D8" w:rsidRDefault="00000000">
      <w:pPr>
        <w:spacing w:line="360" w:lineRule="auto"/>
        <w:rPr>
          <w:rFonts w:ascii="Times New Roman" w:eastAsia="Times New Roman" w:hAnsi="Times New Roman" w:cs="Times New Roman"/>
          <w:color w:val="222222"/>
          <w:sz w:val="24"/>
          <w:szCs w:val="24"/>
          <w:highlight w:val="white"/>
        </w:rPr>
      </w:pPr>
      <w:bookmarkStart w:id="77" w:name="_i5qg2cnhven" w:colFirst="0" w:colLast="0"/>
      <w:bookmarkEnd w:id="77"/>
      <w:proofErr w:type="spellStart"/>
      <w:r>
        <w:rPr>
          <w:rFonts w:ascii="Times New Roman" w:eastAsia="Times New Roman" w:hAnsi="Times New Roman" w:cs="Times New Roman"/>
          <w:color w:val="222222"/>
          <w:sz w:val="24"/>
          <w:szCs w:val="24"/>
          <w:highlight w:val="white"/>
        </w:rPr>
        <w:t>Jeanson</w:t>
      </w:r>
      <w:proofErr w:type="spellEnd"/>
      <w:r>
        <w:rPr>
          <w:rFonts w:ascii="Times New Roman" w:eastAsia="Times New Roman" w:hAnsi="Times New Roman" w:cs="Times New Roman"/>
          <w:color w:val="222222"/>
          <w:sz w:val="24"/>
          <w:szCs w:val="24"/>
          <w:highlight w:val="white"/>
        </w:rPr>
        <w:t xml:space="preserve">, R., Fewell, J. H., Gorelick, R., &amp; Bertram, S. M. (2007). Emergence of increased division of labor as a function of group size. </w:t>
      </w:r>
      <w:r>
        <w:rPr>
          <w:rFonts w:ascii="Times New Roman" w:eastAsia="Times New Roman" w:hAnsi="Times New Roman" w:cs="Times New Roman"/>
          <w:i/>
          <w:color w:val="222222"/>
          <w:sz w:val="24"/>
          <w:szCs w:val="24"/>
          <w:highlight w:val="white"/>
        </w:rPr>
        <w:t>Behavioral Ecology and Sociobiology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62</w:t>
      </w:r>
      <w:r>
        <w:rPr>
          <w:rFonts w:ascii="Times New Roman" w:eastAsia="Times New Roman" w:hAnsi="Times New Roman" w:cs="Times New Roman"/>
          <w:color w:val="222222"/>
          <w:sz w:val="24"/>
          <w:szCs w:val="24"/>
          <w:highlight w:val="white"/>
        </w:rPr>
        <w:t>(2), 289-298.</w:t>
      </w:r>
    </w:p>
    <w:p w14:paraId="632DE7D2" w14:textId="77777777" w:rsidR="00EF69D8" w:rsidRDefault="00EF69D8">
      <w:pPr>
        <w:spacing w:line="360" w:lineRule="auto"/>
        <w:rPr>
          <w:rFonts w:ascii="Times New Roman" w:eastAsia="Times New Roman" w:hAnsi="Times New Roman" w:cs="Times New Roman"/>
          <w:color w:val="222222"/>
          <w:sz w:val="24"/>
          <w:szCs w:val="24"/>
          <w:highlight w:val="white"/>
        </w:rPr>
      </w:pPr>
      <w:bookmarkStart w:id="78" w:name="_wy1f5k5jng6z" w:colFirst="0" w:colLast="0"/>
      <w:bookmarkEnd w:id="78"/>
    </w:p>
    <w:sectPr w:rsidR="00EF69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D8"/>
    <w:rsid w:val="00325185"/>
    <w:rsid w:val="00EF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13A5"/>
  <w15:docId w15:val="{6927383E-84A5-431E-9B8A-4A90B01A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png"/><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3159</Words>
  <Characters>18008</Characters>
  <Application>Microsoft Office Word</Application>
  <DocSecurity>0</DocSecurity>
  <Lines>150</Lines>
  <Paragraphs>42</Paragraphs>
  <ScaleCrop>false</ScaleCrop>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Lynch (Student)</cp:lastModifiedBy>
  <cp:revision>2</cp:revision>
  <dcterms:created xsi:type="dcterms:W3CDTF">2022-12-30T20:27:00Z</dcterms:created>
  <dcterms:modified xsi:type="dcterms:W3CDTF">2022-12-30T20:30:00Z</dcterms:modified>
</cp:coreProperties>
</file>