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sprint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77777777" w:rsidR="0078786A" w:rsidRPr="0078786A" w:rsidRDefault="0078786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Tickets: </w:t>
      </w:r>
      <w:r w:rsidRPr="0078786A">
        <w:rPr>
          <w:rFonts w:ascii="Times New Roman" w:hAnsi="Times New Roman" w:cs="Times New Roman"/>
          <w:i/>
          <w:iCs/>
          <w:sz w:val="28"/>
          <w:szCs w:val="28"/>
        </w:rPr>
        <w:t>The tickets are sorted from easiest to hardest in ascending order.</w:t>
      </w:r>
    </w:p>
    <w:p w14:paraId="11BBF46F" w14:textId="152553D3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 xml:space="preserve">Add icons to each link on the </w:t>
      </w:r>
      <w:r w:rsidR="00EF4CDE" w:rsidRPr="00EF4CDE">
        <w:rPr>
          <w:rFonts w:ascii="Times New Roman" w:hAnsi="Times New Roman" w:cs="Times New Roman"/>
          <w:color w:val="00B050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643A1F8B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styling on the inbox page (make it look like outlook).</w:t>
      </w:r>
    </w:p>
    <w:p w14:paraId="121C5EB3" w14:textId="7A02A1A0" w:rsidR="0078786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dashboard form for creating loan listings (it looks awful).</w:t>
      </w:r>
    </w:p>
    <w:p w14:paraId="0BD786BC" w14:textId="37C98AE6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Implement the dashboard table for displaying loan listings, much like inbox.</w:t>
      </w:r>
    </w:p>
    <w:p w14:paraId="22474365" w14:textId="5DDCD86F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 xml:space="preserve">Implement the amortization </w:t>
      </w:r>
      <w:r w:rsidR="00EF4CDE" w:rsidRPr="00EF4CDE">
        <w:rPr>
          <w:rFonts w:ascii="Times New Roman" w:hAnsi="Times New Roman" w:cs="Times New Roman"/>
          <w:color w:val="FF0000"/>
        </w:rPr>
        <w:t>for the loan and add a link to the dashboard table that displays the amortization for that loan listing.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234774"/>
    <w:rsid w:val="0030395D"/>
    <w:rsid w:val="00332E00"/>
    <w:rsid w:val="004B2FB1"/>
    <w:rsid w:val="006C64A7"/>
    <w:rsid w:val="0078786A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2</cp:revision>
  <dcterms:created xsi:type="dcterms:W3CDTF">2023-04-12T15:27:00Z</dcterms:created>
  <dcterms:modified xsi:type="dcterms:W3CDTF">2023-04-12T15:49:00Z</dcterms:modified>
</cp:coreProperties>
</file>