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144EA" w14:textId="4AED9585" w:rsidR="00492DDA" w:rsidRDefault="009D4B45" w:rsidP="00492DDA">
      <w:pPr>
        <w:rPr>
          <w:rFonts w:cstheme="minorHAnsi"/>
          <w:color w:val="000000" w:themeColor="text1"/>
        </w:rPr>
      </w:pPr>
      <w:r w:rsidRPr="00492DDA">
        <w:rPr>
          <w:rFonts w:cstheme="minorHAnsi"/>
          <w:color w:val="000000" w:themeColor="text1"/>
        </w:rPr>
        <w:t>DS 5110: Big Data Systems | Final Project</w:t>
      </w:r>
    </w:p>
    <w:p w14:paraId="016B3CEC" w14:textId="178DDC9C" w:rsidR="00492DDA" w:rsidRPr="00492DDA" w:rsidRDefault="009D4B45" w:rsidP="00492DDA">
      <w:pPr>
        <w:rPr>
          <w:rFonts w:cstheme="minorHAnsi"/>
          <w:color w:val="000000" w:themeColor="text1"/>
        </w:rPr>
      </w:pPr>
      <w:r w:rsidRPr="00492DDA">
        <w:rPr>
          <w:rFonts w:cstheme="minorHAnsi"/>
          <w:color w:val="000000" w:themeColor="text1"/>
        </w:rPr>
        <w:t xml:space="preserve">State of Virginia Traffic Reliability – MAP21 </w:t>
      </w:r>
    </w:p>
    <w:p w14:paraId="3849BAEC" w14:textId="344B7702" w:rsidR="009D4B45" w:rsidRDefault="009D4B45" w:rsidP="00492DDA">
      <w:pPr>
        <w:rPr>
          <w:rFonts w:cstheme="minorHAnsi"/>
          <w:color w:val="000000" w:themeColor="text1"/>
        </w:rPr>
      </w:pPr>
      <w:r w:rsidRPr="00492DDA">
        <w:rPr>
          <w:rFonts w:cstheme="minorHAnsi"/>
          <w:color w:val="000000" w:themeColor="text1"/>
        </w:rPr>
        <w:t>Christian Schroeder (</w:t>
      </w:r>
      <w:r w:rsidRPr="00492DDA">
        <w:rPr>
          <w:rFonts w:cstheme="minorHAnsi"/>
          <w:color w:val="000000" w:themeColor="text1"/>
          <w:spacing w:val="5"/>
          <w:shd w:val="clear" w:color="auto" w:fill="FFFFFF"/>
        </w:rPr>
        <w:t>dbn5eu</w:t>
      </w:r>
      <w:r w:rsidRPr="00492DDA">
        <w:rPr>
          <w:rFonts w:cstheme="minorHAnsi"/>
          <w:color w:val="000000" w:themeColor="text1"/>
        </w:rPr>
        <w:t>), Timothy Tyree (</w:t>
      </w:r>
      <w:r w:rsidRPr="00492DDA">
        <w:rPr>
          <w:rFonts w:cstheme="minorHAnsi"/>
          <w:color w:val="000000" w:themeColor="text1"/>
          <w:spacing w:val="5"/>
        </w:rPr>
        <w:t>twt6xy</w:t>
      </w:r>
      <w:r w:rsidRPr="00492DDA">
        <w:rPr>
          <w:rFonts w:cstheme="minorHAnsi"/>
          <w:color w:val="000000" w:themeColor="text1"/>
        </w:rPr>
        <w:t>), Colin Warner (ynq9ya)</w:t>
      </w:r>
    </w:p>
    <w:p w14:paraId="4E21525B" w14:textId="77777777" w:rsidR="00492DDA" w:rsidRPr="00492DDA" w:rsidRDefault="00492DDA" w:rsidP="00492DDA">
      <w:pPr>
        <w:rPr>
          <w:rFonts w:cstheme="minorHAnsi"/>
          <w:color w:val="000000" w:themeColor="text1"/>
        </w:rPr>
      </w:pPr>
    </w:p>
    <w:p w14:paraId="57DDA01B" w14:textId="77777777" w:rsidR="00492DDA" w:rsidRPr="009D4B45" w:rsidRDefault="00492DDA" w:rsidP="00492DDA">
      <w:pPr>
        <w:rPr>
          <w:rFonts w:cstheme="minorHAnsi"/>
          <w:b/>
          <w:color w:val="000000" w:themeColor="text1"/>
        </w:rPr>
      </w:pPr>
    </w:p>
    <w:p w14:paraId="40702D1F" w14:textId="2A7FE046" w:rsidR="009D4B45" w:rsidRPr="009D4B45" w:rsidRDefault="009D4B45" w:rsidP="009D4B45">
      <w:pPr>
        <w:pStyle w:val="ListParagraph"/>
        <w:numPr>
          <w:ilvl w:val="0"/>
          <w:numId w:val="1"/>
        </w:numPr>
        <w:pBdr>
          <w:bottom w:val="single" w:sz="6" w:space="1" w:color="auto"/>
        </w:pBdr>
        <w:rPr>
          <w:b/>
        </w:rPr>
      </w:pPr>
      <w:r w:rsidRPr="009D4B45">
        <w:rPr>
          <w:b/>
        </w:rPr>
        <w:t xml:space="preserve">Abstract </w:t>
      </w:r>
    </w:p>
    <w:p w14:paraId="233A77D1" w14:textId="77777777" w:rsidR="00492DDA" w:rsidRDefault="00492DDA" w:rsidP="00492DDA">
      <w:pPr>
        <w:ind w:left="360"/>
      </w:pPr>
    </w:p>
    <w:p w14:paraId="3BCBAA00" w14:textId="29FBF8A9" w:rsidR="00492DDA" w:rsidRPr="00492DDA" w:rsidRDefault="008256CA" w:rsidP="00492DDA">
      <w:pPr>
        <w:pStyle w:val="ListParagraph"/>
        <w:numPr>
          <w:ilvl w:val="0"/>
          <w:numId w:val="3"/>
        </w:numPr>
        <w:rPr>
          <w:b/>
        </w:rPr>
      </w:pPr>
      <w:r w:rsidRPr="008256CA">
        <w:rPr>
          <w:b/>
        </w:rPr>
        <w:t>Introduction</w:t>
      </w:r>
    </w:p>
    <w:p w14:paraId="7951AE71" w14:textId="2F3648E7" w:rsidR="008256CA" w:rsidRDefault="008256CA" w:rsidP="008256CA">
      <w:pPr>
        <w:ind w:left="360"/>
        <w:rPr>
          <w:b/>
        </w:rPr>
      </w:pPr>
    </w:p>
    <w:p w14:paraId="2191AACB" w14:textId="66A7A4CB" w:rsidR="00D37107" w:rsidRPr="008256CA" w:rsidRDefault="00D37107" w:rsidP="00D37107">
      <w:pPr>
        <w:ind w:left="360"/>
      </w:pPr>
      <w:r w:rsidRPr="00D37107">
        <w:rPr>
          <w:i/>
          <w:shd w:val="clear" w:color="auto" w:fill="FFFFFF"/>
        </w:rPr>
        <w:t>Primary Objective:</w:t>
      </w:r>
      <w:r>
        <w:rPr>
          <w:shd w:val="clear" w:color="auto" w:fill="FFFFFF"/>
        </w:rPr>
        <w:t xml:space="preserve"> U</w:t>
      </w:r>
      <w:r w:rsidRPr="008256CA">
        <w:rPr>
          <w:shd w:val="clear" w:color="auto" w:fill="FFFFFF"/>
        </w:rPr>
        <w:t xml:space="preserve">se actual </w:t>
      </w:r>
      <w:r>
        <w:rPr>
          <w:shd w:val="clear" w:color="auto" w:fill="FFFFFF"/>
        </w:rPr>
        <w:t xml:space="preserve">Virginia highway traffic </w:t>
      </w:r>
      <w:r w:rsidRPr="008256CA">
        <w:rPr>
          <w:shd w:val="clear" w:color="auto" w:fill="FFFFFF"/>
        </w:rPr>
        <w:t>data</w:t>
      </w:r>
      <w:r>
        <w:rPr>
          <w:shd w:val="clear" w:color="auto" w:fill="FFFFFF"/>
        </w:rPr>
        <w:t xml:space="preserve"> from 2017-</w:t>
      </w:r>
      <w:r w:rsidRPr="008256CA">
        <w:rPr>
          <w:shd w:val="clear" w:color="auto" w:fill="FFFFFF"/>
        </w:rPr>
        <w:t xml:space="preserve">2020 to </w:t>
      </w:r>
      <w:r>
        <w:rPr>
          <w:shd w:val="clear" w:color="auto" w:fill="FFFFFF"/>
        </w:rPr>
        <w:t xml:space="preserve">accurately predict the reliability of the state’s traffic projections. </w:t>
      </w:r>
      <w:r w:rsidRPr="008256CA">
        <w:rPr>
          <w:shd w:val="clear" w:color="auto" w:fill="FFFFFF"/>
        </w:rPr>
        <w:t xml:space="preserve">If that model is found, we can use </w:t>
      </w:r>
      <w:r>
        <w:rPr>
          <w:shd w:val="clear" w:color="auto" w:fill="FFFFFF"/>
        </w:rPr>
        <w:t>the state’s forecasted metrics</w:t>
      </w:r>
      <w:r w:rsidRPr="008256CA">
        <w:rPr>
          <w:shd w:val="clear" w:color="auto" w:fill="FFFFFF"/>
        </w:rPr>
        <w:t xml:space="preserve"> </w:t>
      </w:r>
      <w:r>
        <w:rPr>
          <w:shd w:val="clear" w:color="auto" w:fill="FFFFFF"/>
        </w:rPr>
        <w:t xml:space="preserve">through 2024 </w:t>
      </w:r>
      <w:r w:rsidRPr="008256CA">
        <w:rPr>
          <w:shd w:val="clear" w:color="auto" w:fill="FFFFFF"/>
        </w:rPr>
        <w:t>to classify </w:t>
      </w:r>
      <w:r w:rsidRPr="008256CA">
        <w:rPr>
          <w:i/>
          <w:iCs/>
          <w:shd w:val="clear" w:color="auto" w:fill="FFFFFF"/>
        </w:rPr>
        <w:t>future</w:t>
      </w:r>
      <w:r w:rsidRPr="008256CA">
        <w:rPr>
          <w:shd w:val="clear" w:color="auto" w:fill="FFFFFF"/>
        </w:rPr>
        <w:t xml:space="preserve"> unreliable </w:t>
      </w:r>
      <w:r>
        <w:rPr>
          <w:shd w:val="clear" w:color="auto" w:fill="FFFFFF"/>
        </w:rPr>
        <w:t xml:space="preserve">highway </w:t>
      </w:r>
      <w:r w:rsidRPr="008256CA">
        <w:rPr>
          <w:shd w:val="clear" w:color="auto" w:fill="FFFFFF"/>
        </w:rPr>
        <w:t>segments.</w:t>
      </w:r>
    </w:p>
    <w:p w14:paraId="1999A5F5" w14:textId="77777777" w:rsidR="00D37107" w:rsidRDefault="00D37107" w:rsidP="008256CA">
      <w:pPr>
        <w:ind w:left="360"/>
        <w:rPr>
          <w:shd w:val="clear" w:color="auto" w:fill="FFFFFF"/>
        </w:rPr>
      </w:pPr>
    </w:p>
    <w:p w14:paraId="7C9E33A4" w14:textId="2C6C602D" w:rsidR="0079429F" w:rsidRDefault="00D37107" w:rsidP="003E6480">
      <w:pPr>
        <w:ind w:left="360"/>
        <w:rPr>
          <w:shd w:val="clear" w:color="auto" w:fill="FFFFFF"/>
        </w:rPr>
      </w:pPr>
      <w:r w:rsidRPr="00D37107">
        <w:rPr>
          <w:i/>
          <w:shd w:val="clear" w:color="auto" w:fill="FFFFFF"/>
        </w:rPr>
        <w:t>Context:</w:t>
      </w:r>
      <w:r>
        <w:rPr>
          <w:shd w:val="clear" w:color="auto" w:fill="FFFFFF"/>
        </w:rPr>
        <w:t xml:space="preserve"> In 201</w:t>
      </w:r>
      <w:r w:rsidR="00E44273">
        <w:rPr>
          <w:shd w:val="clear" w:color="auto" w:fill="FFFFFF"/>
        </w:rPr>
        <w:t>2</w:t>
      </w:r>
      <w:r>
        <w:rPr>
          <w:shd w:val="clear" w:color="auto" w:fill="FFFFFF"/>
        </w:rPr>
        <w:t>,</w:t>
      </w:r>
      <w:r w:rsidR="00E44273">
        <w:rPr>
          <w:shd w:val="clear" w:color="auto" w:fill="FFFFFF"/>
        </w:rPr>
        <w:t xml:space="preserve"> President Obama signed into law the Moving Ahead for Progress in the 21</w:t>
      </w:r>
      <w:r w:rsidR="00E44273" w:rsidRPr="00E44273">
        <w:rPr>
          <w:shd w:val="clear" w:color="auto" w:fill="FFFFFF"/>
          <w:vertAlign w:val="superscript"/>
        </w:rPr>
        <w:t>st</w:t>
      </w:r>
      <w:r w:rsidR="00E44273">
        <w:rPr>
          <w:shd w:val="clear" w:color="auto" w:fill="FFFFFF"/>
        </w:rPr>
        <w:t xml:space="preserve"> Century Act (MAP-21). </w:t>
      </w:r>
      <w:r w:rsidR="0079429F">
        <w:rPr>
          <w:shd w:val="clear" w:color="auto" w:fill="FFFFFF"/>
        </w:rPr>
        <w:t>Among other initiatives, t</w:t>
      </w:r>
      <w:r w:rsidR="00E44273">
        <w:rPr>
          <w:shd w:val="clear" w:color="auto" w:fill="FFFFFF"/>
        </w:rPr>
        <w:t>his act transforms the process used for allocating funds towards the improvement of highway, transit, bike, and pedestrian programs</w:t>
      </w:r>
      <w:r w:rsidR="0079429F">
        <w:rPr>
          <w:shd w:val="clear" w:color="auto" w:fill="FFFFFF"/>
        </w:rPr>
        <w:t xml:space="preserve"> -</w:t>
      </w:r>
      <w:r w:rsidR="00E44273">
        <w:rPr>
          <w:shd w:val="clear" w:color="auto" w:fill="FFFFFF"/>
        </w:rPr>
        <w:t xml:space="preserve"> allowing a programmatic framework to inform whether or not a road is in need of transformation.</w:t>
      </w:r>
    </w:p>
    <w:p w14:paraId="54B25CD6" w14:textId="77777777" w:rsidR="003E6480" w:rsidRDefault="003E6480" w:rsidP="003E6480">
      <w:pPr>
        <w:ind w:left="360"/>
        <w:rPr>
          <w:shd w:val="clear" w:color="auto" w:fill="FFFFFF"/>
        </w:rPr>
      </w:pPr>
    </w:p>
    <w:p w14:paraId="2FF71CC9" w14:textId="14AC220F" w:rsidR="003E6480" w:rsidRPr="003E6480" w:rsidRDefault="0079429F" w:rsidP="003E6480">
      <w:pPr>
        <w:ind w:left="360"/>
        <w:rPr>
          <w:shd w:val="clear" w:color="auto" w:fill="FFFFFF"/>
        </w:rPr>
      </w:pPr>
      <w:r>
        <w:rPr>
          <w:shd w:val="clear" w:color="auto" w:fill="FFFFFF"/>
        </w:rPr>
        <w:t>As part of an ongoing project at the Virginia Department of Transportation (VDOT), our team has been asked to explore more advanced classification models</w:t>
      </w:r>
      <w:r w:rsidR="003E6480">
        <w:rPr>
          <w:shd w:val="clear" w:color="auto" w:fill="FFFFFF"/>
        </w:rPr>
        <w:t xml:space="preserve"> to predict if a MAP-21 reporting segment is reliable</w:t>
      </w:r>
      <w:r w:rsidR="00036CB5">
        <w:rPr>
          <w:shd w:val="clear" w:color="auto" w:fill="FFFFFF"/>
        </w:rPr>
        <w:t>.</w:t>
      </w:r>
      <w:r w:rsidR="003E6480" w:rsidRPr="003E6480">
        <w:rPr>
          <w:rFonts w:ascii="Helvetica" w:hAnsi="Helvetica"/>
          <w:sz w:val="21"/>
          <w:szCs w:val="21"/>
          <w:shd w:val="clear" w:color="auto" w:fill="FFFFFF"/>
        </w:rPr>
        <w:t xml:space="preserve"> </w:t>
      </w:r>
    </w:p>
    <w:p w14:paraId="09C1B7B6" w14:textId="2AA36581" w:rsidR="0079429F" w:rsidRDefault="00036CB5" w:rsidP="003E6480">
      <w:pPr>
        <w:ind w:left="360"/>
        <w:rPr>
          <w:shd w:val="clear" w:color="auto" w:fill="FFFFFF"/>
        </w:rPr>
      </w:pPr>
      <w:r>
        <w:rPr>
          <w:shd w:val="clear" w:color="auto" w:fill="FFFFFF"/>
        </w:rPr>
        <w:t xml:space="preserve"> </w:t>
      </w:r>
    </w:p>
    <w:p w14:paraId="4C45CA64" w14:textId="3EC6F7A0" w:rsidR="0079429F" w:rsidRPr="008256CA" w:rsidRDefault="0079429F" w:rsidP="0079429F">
      <w:pPr>
        <w:pStyle w:val="ListParagraph"/>
        <w:numPr>
          <w:ilvl w:val="0"/>
          <w:numId w:val="3"/>
        </w:numPr>
        <w:rPr>
          <w:b/>
        </w:rPr>
      </w:pPr>
      <w:r w:rsidRPr="008256CA">
        <w:rPr>
          <w:b/>
        </w:rPr>
        <w:t>Overview of Process</w:t>
      </w:r>
    </w:p>
    <w:p w14:paraId="351B18B5" w14:textId="3ABC4308" w:rsidR="0079429F" w:rsidRDefault="0079429F" w:rsidP="0079429F">
      <w:pPr>
        <w:ind w:left="360"/>
        <w:rPr>
          <w:shd w:val="clear" w:color="auto" w:fill="FFFFFF"/>
        </w:rPr>
      </w:pPr>
    </w:p>
    <w:p w14:paraId="63645BA7" w14:textId="02B59B6E" w:rsidR="00036CB5" w:rsidRDefault="00036CB5" w:rsidP="0079429F">
      <w:pPr>
        <w:ind w:left="360"/>
        <w:rPr>
          <w:shd w:val="clear" w:color="auto" w:fill="FFFFFF"/>
        </w:rPr>
      </w:pPr>
      <w:r>
        <w:rPr>
          <w:shd w:val="clear" w:color="auto" w:fill="FFFFFF"/>
        </w:rPr>
        <w:t xml:space="preserve">Below we provide a quick description of each stage in our process. Please </w:t>
      </w:r>
      <w:r w:rsidR="003E6480">
        <w:rPr>
          <w:shd w:val="clear" w:color="auto" w:fill="FFFFFF"/>
        </w:rPr>
        <w:t xml:space="preserve">see </w:t>
      </w:r>
      <w:r>
        <w:rPr>
          <w:shd w:val="clear" w:color="auto" w:fill="FFFFFF"/>
        </w:rPr>
        <w:t>specified section</w:t>
      </w:r>
      <w:r w:rsidR="003E6480">
        <w:rPr>
          <w:shd w:val="clear" w:color="auto" w:fill="FFFFFF"/>
        </w:rPr>
        <w:t xml:space="preserve">s </w:t>
      </w:r>
      <w:r w:rsidR="009A6BF1">
        <w:rPr>
          <w:shd w:val="clear" w:color="auto" w:fill="FFFFFF"/>
        </w:rPr>
        <w:t xml:space="preserve">in parentheses </w:t>
      </w:r>
      <w:r w:rsidR="003E6480">
        <w:rPr>
          <w:shd w:val="clear" w:color="auto" w:fill="FFFFFF"/>
        </w:rPr>
        <w:t xml:space="preserve">for </w:t>
      </w:r>
      <w:r w:rsidR="009A6BF1">
        <w:rPr>
          <w:shd w:val="clear" w:color="auto" w:fill="FFFFFF"/>
        </w:rPr>
        <w:t>a more thorough</w:t>
      </w:r>
      <w:r w:rsidR="003E6480">
        <w:rPr>
          <w:shd w:val="clear" w:color="auto" w:fill="FFFFFF"/>
        </w:rPr>
        <w:t xml:space="preserve"> description of each stage</w:t>
      </w:r>
      <w:r>
        <w:rPr>
          <w:shd w:val="clear" w:color="auto" w:fill="FFFFFF"/>
        </w:rPr>
        <w:t xml:space="preserve">. </w:t>
      </w:r>
    </w:p>
    <w:p w14:paraId="5A6CB141" w14:textId="32BDD115" w:rsidR="00036CB5" w:rsidRDefault="00036CB5" w:rsidP="0079429F">
      <w:pPr>
        <w:ind w:left="360"/>
        <w:rPr>
          <w:shd w:val="clear" w:color="auto" w:fill="FFFFFF"/>
        </w:rPr>
      </w:pPr>
    </w:p>
    <w:p w14:paraId="13CC35B5" w14:textId="7E7CD7EF" w:rsidR="00072A7C" w:rsidRPr="00072A7C" w:rsidRDefault="00036CB5" w:rsidP="00072A7C">
      <w:pPr>
        <w:ind w:left="360"/>
        <w:rPr>
          <w:b/>
          <w:bCs/>
          <w:shd w:val="clear" w:color="auto" w:fill="FFFFFF"/>
        </w:rPr>
      </w:pPr>
      <w:r w:rsidRPr="00036CB5">
        <w:rPr>
          <w:i/>
          <w:shd w:val="clear" w:color="auto" w:fill="FFFFFF"/>
        </w:rPr>
        <w:t>Data Import and Preprocessing</w:t>
      </w:r>
      <w:r w:rsidR="003E6480">
        <w:rPr>
          <w:i/>
          <w:shd w:val="clear" w:color="auto" w:fill="FFFFFF"/>
        </w:rPr>
        <w:t xml:space="preserve"> </w:t>
      </w:r>
      <w:r w:rsidR="009A6BF1">
        <w:rPr>
          <w:i/>
          <w:shd w:val="clear" w:color="auto" w:fill="FFFFFF"/>
        </w:rPr>
        <w:t>(s</w:t>
      </w:r>
      <w:r w:rsidR="003E6480">
        <w:rPr>
          <w:i/>
          <w:shd w:val="clear" w:color="auto" w:fill="FFFFFF"/>
        </w:rPr>
        <w:t xml:space="preserve">ection </w:t>
      </w:r>
      <w:proofErr w:type="spellStart"/>
      <w:r w:rsidR="003E6480">
        <w:rPr>
          <w:i/>
          <w:shd w:val="clear" w:color="auto" w:fill="FFFFFF"/>
        </w:rPr>
        <w:t>ii.a</w:t>
      </w:r>
      <w:proofErr w:type="spellEnd"/>
      <w:r w:rsidR="003E6480">
        <w:rPr>
          <w:i/>
          <w:shd w:val="clear" w:color="auto" w:fill="FFFFFF"/>
        </w:rPr>
        <w:t>.)</w:t>
      </w:r>
      <w:r w:rsidRPr="00036CB5">
        <w:rPr>
          <w:i/>
          <w:shd w:val="clear" w:color="auto" w:fill="FFFFFF"/>
        </w:rPr>
        <w:t>:</w:t>
      </w:r>
      <w:r w:rsidR="003E6480">
        <w:rPr>
          <w:shd w:val="clear" w:color="auto" w:fill="FFFFFF"/>
        </w:rPr>
        <w:t xml:space="preserve"> </w:t>
      </w:r>
      <w:r w:rsidR="00072A7C">
        <w:rPr>
          <w:shd w:val="clear" w:color="auto" w:fill="FFFFFF"/>
        </w:rPr>
        <w:t>Write Preprocessing Class that (a) handles the</w:t>
      </w:r>
      <w:r w:rsidR="00072A7C">
        <w:rPr>
          <w:bCs/>
          <w:shd w:val="clear" w:color="auto" w:fill="FFFFFF"/>
        </w:rPr>
        <w:t xml:space="preserve"> i</w:t>
      </w:r>
      <w:r w:rsidR="00072A7C" w:rsidRPr="00072A7C">
        <w:rPr>
          <w:bCs/>
          <w:shd w:val="clear" w:color="auto" w:fill="FFFFFF"/>
        </w:rPr>
        <w:t xml:space="preserve">mport </w:t>
      </w:r>
      <w:r w:rsidR="00072A7C">
        <w:rPr>
          <w:bCs/>
          <w:shd w:val="clear" w:color="auto" w:fill="FFFFFF"/>
        </w:rPr>
        <w:t>of p</w:t>
      </w:r>
      <w:r w:rsidR="00072A7C" w:rsidRPr="00072A7C">
        <w:rPr>
          <w:bCs/>
          <w:shd w:val="clear" w:color="auto" w:fill="FFFFFF"/>
        </w:rPr>
        <w:t>ackages</w:t>
      </w:r>
      <w:r w:rsidR="00072A7C">
        <w:rPr>
          <w:bCs/>
          <w:shd w:val="clear" w:color="auto" w:fill="FFFFFF"/>
        </w:rPr>
        <w:t xml:space="preserve"> and i</w:t>
      </w:r>
      <w:r w:rsidR="00072A7C" w:rsidRPr="00072A7C">
        <w:rPr>
          <w:bCs/>
          <w:shd w:val="clear" w:color="auto" w:fill="FFFFFF"/>
        </w:rPr>
        <w:t>nitialize</w:t>
      </w:r>
      <w:r w:rsidR="00072A7C">
        <w:rPr>
          <w:bCs/>
          <w:shd w:val="clear" w:color="auto" w:fill="FFFFFF"/>
        </w:rPr>
        <w:t>s</w:t>
      </w:r>
      <w:r w:rsidR="00072A7C" w:rsidRPr="00072A7C">
        <w:rPr>
          <w:bCs/>
          <w:shd w:val="clear" w:color="auto" w:fill="FFFFFF"/>
        </w:rPr>
        <w:t xml:space="preserve"> </w:t>
      </w:r>
      <w:r w:rsidR="00072A7C">
        <w:rPr>
          <w:bCs/>
          <w:shd w:val="clear" w:color="auto" w:fill="FFFFFF"/>
        </w:rPr>
        <w:t xml:space="preserve">the </w:t>
      </w:r>
      <w:r w:rsidR="00072A7C" w:rsidRPr="00072A7C">
        <w:rPr>
          <w:bCs/>
          <w:shd w:val="clear" w:color="auto" w:fill="FFFFFF"/>
        </w:rPr>
        <w:t xml:space="preserve">Spark Session, </w:t>
      </w:r>
      <w:r w:rsidR="00072A7C">
        <w:rPr>
          <w:bCs/>
          <w:shd w:val="clear" w:color="auto" w:fill="FFFFFF"/>
        </w:rPr>
        <w:t>and then (b) r</w:t>
      </w:r>
      <w:r w:rsidR="00072A7C" w:rsidRPr="00072A7C">
        <w:rPr>
          <w:bCs/>
          <w:shd w:val="clear" w:color="auto" w:fill="FFFFFF"/>
        </w:rPr>
        <w:t>ead</w:t>
      </w:r>
      <w:r w:rsidR="00072A7C">
        <w:rPr>
          <w:bCs/>
          <w:shd w:val="clear" w:color="auto" w:fill="FFFFFF"/>
        </w:rPr>
        <w:t>s</w:t>
      </w:r>
      <w:r w:rsidR="00072A7C" w:rsidRPr="00072A7C">
        <w:rPr>
          <w:bCs/>
          <w:shd w:val="clear" w:color="auto" w:fill="FFFFFF"/>
        </w:rPr>
        <w:t xml:space="preserve">, </w:t>
      </w:r>
      <w:r w:rsidR="00072A7C">
        <w:rPr>
          <w:bCs/>
          <w:shd w:val="clear" w:color="auto" w:fill="FFFFFF"/>
        </w:rPr>
        <w:t>c</w:t>
      </w:r>
      <w:r w:rsidR="00072A7C" w:rsidRPr="00072A7C">
        <w:rPr>
          <w:bCs/>
          <w:shd w:val="clear" w:color="auto" w:fill="FFFFFF"/>
        </w:rPr>
        <w:t>ombine</w:t>
      </w:r>
      <w:r w:rsidR="00072A7C">
        <w:rPr>
          <w:bCs/>
          <w:shd w:val="clear" w:color="auto" w:fill="FFFFFF"/>
        </w:rPr>
        <w:t>s</w:t>
      </w:r>
      <w:r w:rsidR="00072A7C" w:rsidRPr="00072A7C">
        <w:rPr>
          <w:bCs/>
          <w:shd w:val="clear" w:color="auto" w:fill="FFFFFF"/>
        </w:rPr>
        <w:t xml:space="preserve">, and </w:t>
      </w:r>
      <w:r w:rsidR="00072A7C">
        <w:rPr>
          <w:bCs/>
          <w:shd w:val="clear" w:color="auto" w:fill="FFFFFF"/>
        </w:rPr>
        <w:t>t</w:t>
      </w:r>
      <w:r w:rsidR="00072A7C" w:rsidRPr="00072A7C">
        <w:rPr>
          <w:bCs/>
          <w:shd w:val="clear" w:color="auto" w:fill="FFFFFF"/>
        </w:rPr>
        <w:t>ransform</w:t>
      </w:r>
      <w:r w:rsidR="00072A7C">
        <w:rPr>
          <w:bCs/>
          <w:shd w:val="clear" w:color="auto" w:fill="FFFFFF"/>
        </w:rPr>
        <w:t>s d</w:t>
      </w:r>
      <w:r w:rsidR="00072A7C" w:rsidRPr="00072A7C">
        <w:rPr>
          <w:bCs/>
          <w:shd w:val="clear" w:color="auto" w:fill="FFFFFF"/>
        </w:rPr>
        <w:t>ata</w:t>
      </w:r>
      <w:r w:rsidR="00072A7C">
        <w:rPr>
          <w:bCs/>
          <w:shd w:val="clear" w:color="auto" w:fill="FFFFFF"/>
        </w:rPr>
        <w:t xml:space="preserve"> from 12 separate csv files</w:t>
      </w:r>
      <w:r w:rsidR="00072A7C" w:rsidRPr="00072A7C">
        <w:rPr>
          <w:bCs/>
          <w:shd w:val="clear" w:color="auto" w:fill="FFFFFF"/>
        </w:rPr>
        <w:t xml:space="preserve"> to a </w:t>
      </w:r>
      <w:r w:rsidR="00072A7C">
        <w:rPr>
          <w:bCs/>
          <w:shd w:val="clear" w:color="auto" w:fill="FFFFFF"/>
        </w:rPr>
        <w:t>w</w:t>
      </w:r>
      <w:r w:rsidR="00072A7C" w:rsidRPr="00072A7C">
        <w:rPr>
          <w:bCs/>
          <w:shd w:val="clear" w:color="auto" w:fill="FFFFFF"/>
        </w:rPr>
        <w:t xml:space="preserve">orkable </w:t>
      </w:r>
      <w:r w:rsidR="00072A7C">
        <w:rPr>
          <w:bCs/>
          <w:shd w:val="clear" w:color="auto" w:fill="FFFFFF"/>
        </w:rPr>
        <w:t>f</w:t>
      </w:r>
      <w:r w:rsidR="00072A7C" w:rsidRPr="00072A7C">
        <w:rPr>
          <w:bCs/>
          <w:shd w:val="clear" w:color="auto" w:fill="FFFFFF"/>
        </w:rPr>
        <w:t>ormat</w:t>
      </w:r>
      <w:r w:rsidR="00072A7C">
        <w:rPr>
          <w:bCs/>
          <w:shd w:val="clear" w:color="auto" w:fill="FFFFFF"/>
        </w:rPr>
        <w:t>.</w:t>
      </w:r>
    </w:p>
    <w:p w14:paraId="6A47DB82" w14:textId="75455B92" w:rsidR="00036CB5" w:rsidRDefault="00036CB5" w:rsidP="00072A7C">
      <w:pPr>
        <w:rPr>
          <w:shd w:val="clear" w:color="auto" w:fill="FFFFFF"/>
        </w:rPr>
      </w:pPr>
    </w:p>
    <w:p w14:paraId="2A1288FB" w14:textId="1C924507" w:rsidR="00036CB5" w:rsidRPr="009A6BF1" w:rsidRDefault="00036CB5" w:rsidP="0079429F">
      <w:pPr>
        <w:ind w:left="360"/>
        <w:rPr>
          <w:shd w:val="clear" w:color="auto" w:fill="FFFFFF"/>
        </w:rPr>
      </w:pPr>
      <w:r w:rsidRPr="00036CB5">
        <w:rPr>
          <w:i/>
          <w:shd w:val="clear" w:color="auto" w:fill="FFFFFF"/>
        </w:rPr>
        <w:t>Data Splitting</w:t>
      </w:r>
      <w:r w:rsidR="009A6BF1">
        <w:rPr>
          <w:i/>
          <w:shd w:val="clear" w:color="auto" w:fill="FFFFFF"/>
        </w:rPr>
        <w:t xml:space="preserve"> (section ii.b</w:t>
      </w:r>
      <w:r w:rsidR="00492DDA">
        <w:rPr>
          <w:i/>
          <w:shd w:val="clear" w:color="auto" w:fill="FFFFFF"/>
        </w:rPr>
        <w:t>.</w:t>
      </w:r>
      <w:r w:rsidR="009A6BF1">
        <w:rPr>
          <w:i/>
          <w:shd w:val="clear" w:color="auto" w:fill="FFFFFF"/>
        </w:rPr>
        <w:t>)</w:t>
      </w:r>
      <w:r w:rsidRPr="00036CB5">
        <w:rPr>
          <w:i/>
          <w:shd w:val="clear" w:color="auto" w:fill="FFFFFF"/>
        </w:rPr>
        <w:t>:</w:t>
      </w:r>
      <w:r w:rsidR="009A6BF1">
        <w:rPr>
          <w:i/>
          <w:shd w:val="clear" w:color="auto" w:fill="FFFFFF"/>
        </w:rPr>
        <w:t xml:space="preserve"> </w:t>
      </w:r>
      <w:r w:rsidR="009A6BF1">
        <w:rPr>
          <w:shd w:val="clear" w:color="auto" w:fill="FFFFFF"/>
        </w:rPr>
        <w:t xml:space="preserve">Split </w:t>
      </w:r>
      <w:r w:rsidR="00492DDA">
        <w:rPr>
          <w:shd w:val="clear" w:color="auto" w:fill="FFFFFF"/>
        </w:rPr>
        <w:t xml:space="preserve">combined </w:t>
      </w:r>
      <w:r w:rsidR="009A6BF1">
        <w:rPr>
          <w:shd w:val="clear" w:color="auto" w:fill="FFFFFF"/>
        </w:rPr>
        <w:t>data into ‘actual’ and ‘forecasted’ data sets prior to Exploratory Data Analysis. Split the ‘actual’ data into train (90%) and test (10%) segments. Forecasted data is held out to use for classifying future unreliable segments.</w:t>
      </w:r>
    </w:p>
    <w:p w14:paraId="5A716A5E" w14:textId="4C0A6D0B" w:rsidR="00036CB5" w:rsidRDefault="00036CB5" w:rsidP="0079429F">
      <w:pPr>
        <w:ind w:left="360"/>
        <w:rPr>
          <w:shd w:val="clear" w:color="auto" w:fill="FFFFFF"/>
        </w:rPr>
      </w:pPr>
    </w:p>
    <w:p w14:paraId="4706111E" w14:textId="6528FB05" w:rsidR="00036CB5" w:rsidRPr="009A6BF1" w:rsidRDefault="00036CB5" w:rsidP="0079429F">
      <w:pPr>
        <w:ind w:left="360"/>
        <w:rPr>
          <w:shd w:val="clear" w:color="auto" w:fill="FFFFFF"/>
        </w:rPr>
      </w:pPr>
      <w:r w:rsidRPr="00036CB5">
        <w:rPr>
          <w:i/>
          <w:shd w:val="clear" w:color="auto" w:fill="FFFFFF"/>
        </w:rPr>
        <w:t>Exploratory Data Analysi</w:t>
      </w:r>
      <w:r w:rsidR="009A6BF1">
        <w:rPr>
          <w:i/>
          <w:shd w:val="clear" w:color="auto" w:fill="FFFFFF"/>
        </w:rPr>
        <w:t>s (section ii.c</w:t>
      </w:r>
      <w:r w:rsidR="00492DDA">
        <w:rPr>
          <w:i/>
          <w:shd w:val="clear" w:color="auto" w:fill="FFFFFF"/>
        </w:rPr>
        <w:t>.</w:t>
      </w:r>
      <w:r w:rsidR="009A6BF1">
        <w:rPr>
          <w:i/>
          <w:shd w:val="clear" w:color="auto" w:fill="FFFFFF"/>
        </w:rPr>
        <w:t>)</w:t>
      </w:r>
      <w:r w:rsidRPr="00036CB5">
        <w:rPr>
          <w:i/>
          <w:shd w:val="clear" w:color="auto" w:fill="FFFFFF"/>
        </w:rPr>
        <w:t>:</w:t>
      </w:r>
      <w:r w:rsidR="009A6BF1">
        <w:rPr>
          <w:i/>
          <w:shd w:val="clear" w:color="auto" w:fill="FFFFFF"/>
        </w:rPr>
        <w:t xml:space="preserve"> </w:t>
      </w:r>
      <w:r w:rsidR="00492DDA">
        <w:rPr>
          <w:shd w:val="clear" w:color="auto" w:fill="FFFFFF"/>
        </w:rPr>
        <w:t xml:space="preserve">Evaluate distributions of numeric variables to determine necessary transformations. Three numeric variables benefit from log transformations. Also determined it necessary to drop geographic categorical variables due to certain instances of these variables not having examples of unreliable segments. </w:t>
      </w:r>
      <w:r w:rsidR="007A646C">
        <w:rPr>
          <w:shd w:val="clear" w:color="auto" w:fill="FFFFFF"/>
        </w:rPr>
        <w:t xml:space="preserve">Finally, we constructed a visualization to display highway segment data on a map of Virginia. </w:t>
      </w:r>
    </w:p>
    <w:p w14:paraId="31F0BD64" w14:textId="7B9E8502" w:rsidR="00036CB5" w:rsidRPr="00036CB5" w:rsidRDefault="00036CB5" w:rsidP="0079429F">
      <w:pPr>
        <w:ind w:left="360"/>
        <w:rPr>
          <w:i/>
          <w:shd w:val="clear" w:color="auto" w:fill="FFFFFF"/>
        </w:rPr>
      </w:pPr>
    </w:p>
    <w:p w14:paraId="0B619C36" w14:textId="30F310D5" w:rsidR="00036CB5" w:rsidRPr="00B154DC" w:rsidRDefault="00036CB5" w:rsidP="0079429F">
      <w:pPr>
        <w:ind w:left="360"/>
        <w:rPr>
          <w:shd w:val="clear" w:color="auto" w:fill="FFFFFF"/>
        </w:rPr>
      </w:pPr>
      <w:r w:rsidRPr="00036CB5">
        <w:rPr>
          <w:i/>
          <w:shd w:val="clear" w:color="auto" w:fill="FFFFFF"/>
        </w:rPr>
        <w:t>Model Construction</w:t>
      </w:r>
      <w:r w:rsidR="009A6BF1">
        <w:rPr>
          <w:i/>
          <w:shd w:val="clear" w:color="auto" w:fill="FFFFFF"/>
        </w:rPr>
        <w:t xml:space="preserve"> (section </w:t>
      </w:r>
      <w:proofErr w:type="spellStart"/>
      <w:r w:rsidR="009A6BF1">
        <w:rPr>
          <w:i/>
          <w:shd w:val="clear" w:color="auto" w:fill="FFFFFF"/>
        </w:rPr>
        <w:t>iii.a</w:t>
      </w:r>
      <w:proofErr w:type="spellEnd"/>
      <w:r w:rsidR="00492DDA">
        <w:rPr>
          <w:i/>
          <w:shd w:val="clear" w:color="auto" w:fill="FFFFFF"/>
        </w:rPr>
        <w:t>.</w:t>
      </w:r>
      <w:r w:rsidR="009A6BF1">
        <w:rPr>
          <w:i/>
          <w:shd w:val="clear" w:color="auto" w:fill="FFFFFF"/>
        </w:rPr>
        <w:t>)</w:t>
      </w:r>
      <w:r w:rsidRPr="00036CB5">
        <w:rPr>
          <w:i/>
          <w:shd w:val="clear" w:color="auto" w:fill="FFFFFF"/>
        </w:rPr>
        <w:t>:</w:t>
      </w:r>
      <w:r w:rsidR="00492DDA">
        <w:rPr>
          <w:i/>
          <w:shd w:val="clear" w:color="auto" w:fill="FFFFFF"/>
        </w:rPr>
        <w:t xml:space="preserve"> </w:t>
      </w:r>
      <w:r w:rsidR="00E70436">
        <w:rPr>
          <w:shd w:val="clear" w:color="auto" w:fill="FFFFFF"/>
        </w:rPr>
        <w:t>Built</w:t>
      </w:r>
      <w:r w:rsidR="00B154DC">
        <w:rPr>
          <w:shd w:val="clear" w:color="auto" w:fill="FFFFFF"/>
        </w:rPr>
        <w:t xml:space="preserve"> pipeline for </w:t>
      </w:r>
      <w:r w:rsidR="00E70436">
        <w:rPr>
          <w:shd w:val="clear" w:color="auto" w:fill="FFFFFF"/>
        </w:rPr>
        <w:t xml:space="preserve">treating categorical variables as factors using </w:t>
      </w:r>
      <w:proofErr w:type="spellStart"/>
      <w:r w:rsidR="00E70436">
        <w:rPr>
          <w:shd w:val="clear" w:color="auto" w:fill="FFFFFF"/>
        </w:rPr>
        <w:t>StringIndexer</w:t>
      </w:r>
      <w:proofErr w:type="spellEnd"/>
      <w:r w:rsidR="00E70436">
        <w:rPr>
          <w:shd w:val="clear" w:color="auto" w:fill="FFFFFF"/>
        </w:rPr>
        <w:t xml:space="preserve"> and </w:t>
      </w:r>
      <w:proofErr w:type="spellStart"/>
      <w:r w:rsidR="00E70436">
        <w:rPr>
          <w:shd w:val="clear" w:color="auto" w:fill="FFFFFF"/>
        </w:rPr>
        <w:t>OneHotEncoder</w:t>
      </w:r>
      <w:proofErr w:type="spellEnd"/>
      <w:r w:rsidR="00E70436">
        <w:rPr>
          <w:shd w:val="clear" w:color="auto" w:fill="FFFFFF"/>
        </w:rPr>
        <w:t xml:space="preserve">, as well as adding independent variables for modeling to features vector variable. Constructed Logistic Regression, Random Forest, and </w:t>
      </w:r>
      <w:r w:rsidR="005F3A01">
        <w:rPr>
          <w:shd w:val="clear" w:color="auto" w:fill="FFFFFF"/>
        </w:rPr>
        <w:t xml:space="preserve">Support Vector Machine </w:t>
      </w:r>
      <w:r w:rsidR="00E70436">
        <w:rPr>
          <w:shd w:val="clear" w:color="auto" w:fill="FFFFFF"/>
        </w:rPr>
        <w:t xml:space="preserve">models. </w:t>
      </w:r>
    </w:p>
    <w:p w14:paraId="7FB6F38A" w14:textId="77777777" w:rsidR="00036CB5" w:rsidRPr="00036CB5" w:rsidRDefault="00036CB5" w:rsidP="0079429F">
      <w:pPr>
        <w:ind w:left="360"/>
        <w:rPr>
          <w:i/>
          <w:shd w:val="clear" w:color="auto" w:fill="FFFFFF"/>
        </w:rPr>
      </w:pPr>
    </w:p>
    <w:p w14:paraId="3C4EE1E5" w14:textId="3C1A8071" w:rsidR="00036CB5" w:rsidRPr="005F3A01" w:rsidRDefault="00036CB5" w:rsidP="0079429F">
      <w:pPr>
        <w:ind w:left="360"/>
        <w:rPr>
          <w:iCs/>
          <w:shd w:val="clear" w:color="auto" w:fill="FFFFFF"/>
        </w:rPr>
      </w:pPr>
      <w:r w:rsidRPr="00036CB5">
        <w:rPr>
          <w:i/>
          <w:shd w:val="clear" w:color="auto" w:fill="FFFFFF"/>
        </w:rPr>
        <w:t>Model Evaluation</w:t>
      </w:r>
      <w:r w:rsidR="009A6BF1">
        <w:rPr>
          <w:i/>
          <w:shd w:val="clear" w:color="auto" w:fill="FFFFFF"/>
        </w:rPr>
        <w:t xml:space="preserve"> (section iii.b</w:t>
      </w:r>
      <w:r w:rsidR="00492DDA">
        <w:rPr>
          <w:i/>
          <w:shd w:val="clear" w:color="auto" w:fill="FFFFFF"/>
        </w:rPr>
        <w:t>.</w:t>
      </w:r>
      <w:r w:rsidR="009A6BF1">
        <w:rPr>
          <w:i/>
          <w:shd w:val="clear" w:color="auto" w:fill="FFFFFF"/>
        </w:rPr>
        <w:t>)</w:t>
      </w:r>
      <w:r w:rsidRPr="00036CB5">
        <w:rPr>
          <w:i/>
          <w:shd w:val="clear" w:color="auto" w:fill="FFFFFF"/>
        </w:rPr>
        <w:t xml:space="preserve">: </w:t>
      </w:r>
      <w:r w:rsidR="005F3A01">
        <w:rPr>
          <w:iCs/>
          <w:shd w:val="clear" w:color="auto" w:fill="FFFFFF"/>
        </w:rPr>
        <w:t xml:space="preserve">After evaluating our three model types on the basis of AUROC, TP, TN, FP, FN, and Accuracy, we ultimately decided that the Support Vector Machine with </w:t>
      </w:r>
      <w:proofErr w:type="spellStart"/>
      <w:r w:rsidR="005F3A01">
        <w:rPr>
          <w:iCs/>
          <w:shd w:val="clear" w:color="auto" w:fill="FFFFFF"/>
        </w:rPr>
        <w:t>RegParam</w:t>
      </w:r>
      <w:proofErr w:type="spellEnd"/>
      <w:r w:rsidR="005F3A01">
        <w:rPr>
          <w:iCs/>
          <w:shd w:val="clear" w:color="auto" w:fill="FFFFFF"/>
        </w:rPr>
        <w:t xml:space="preserve"> equal to ______ and Max Iterations equal to 10.</w:t>
      </w:r>
    </w:p>
    <w:p w14:paraId="1B47F63A" w14:textId="77777777" w:rsidR="00036CB5" w:rsidRDefault="00036CB5" w:rsidP="0079429F">
      <w:pPr>
        <w:ind w:left="360"/>
        <w:rPr>
          <w:shd w:val="clear" w:color="auto" w:fill="FFFFFF"/>
        </w:rPr>
      </w:pPr>
    </w:p>
    <w:p w14:paraId="1E1734A6" w14:textId="43B8E1BC" w:rsidR="00036CB5" w:rsidRDefault="00036CB5" w:rsidP="0079429F">
      <w:pPr>
        <w:ind w:left="360"/>
        <w:rPr>
          <w:shd w:val="clear" w:color="auto" w:fill="FFFFFF"/>
        </w:rPr>
      </w:pPr>
    </w:p>
    <w:p w14:paraId="26B8AF35" w14:textId="77777777" w:rsidR="00492DDA" w:rsidRDefault="00492DDA" w:rsidP="0079429F">
      <w:pPr>
        <w:ind w:left="360"/>
        <w:rPr>
          <w:shd w:val="clear" w:color="auto" w:fill="FFFFFF"/>
        </w:rPr>
      </w:pPr>
    </w:p>
    <w:p w14:paraId="7859FC70" w14:textId="162649CA" w:rsidR="008256CA" w:rsidRDefault="008256CA" w:rsidP="00492DDA">
      <w:pPr>
        <w:pStyle w:val="ListParagraph"/>
        <w:numPr>
          <w:ilvl w:val="0"/>
          <w:numId w:val="3"/>
        </w:numPr>
        <w:rPr>
          <w:b/>
        </w:rPr>
      </w:pPr>
      <w:r w:rsidRPr="008256CA">
        <w:rPr>
          <w:b/>
        </w:rPr>
        <w:t>Summary of Finding</w:t>
      </w:r>
    </w:p>
    <w:p w14:paraId="55E99370" w14:textId="6219F94E" w:rsidR="00492DDA" w:rsidRDefault="00492DDA" w:rsidP="00492DDA">
      <w:pPr>
        <w:rPr>
          <w:b/>
        </w:rPr>
      </w:pPr>
    </w:p>
    <w:p w14:paraId="197E15E2" w14:textId="77777777" w:rsidR="00492DDA" w:rsidRPr="00492DDA" w:rsidRDefault="00492DDA" w:rsidP="00492DDA">
      <w:pPr>
        <w:rPr>
          <w:b/>
        </w:rPr>
      </w:pPr>
    </w:p>
    <w:p w14:paraId="5ABDF5CF" w14:textId="448BFB2A" w:rsidR="009D4B45" w:rsidRPr="009D4B45" w:rsidRDefault="009D4B45" w:rsidP="009D4B45">
      <w:pPr>
        <w:pStyle w:val="ListParagraph"/>
        <w:numPr>
          <w:ilvl w:val="0"/>
          <w:numId w:val="1"/>
        </w:numPr>
        <w:pBdr>
          <w:bottom w:val="single" w:sz="6" w:space="1" w:color="auto"/>
        </w:pBdr>
        <w:rPr>
          <w:b/>
        </w:rPr>
      </w:pPr>
      <w:r w:rsidRPr="009D4B45">
        <w:rPr>
          <w:b/>
        </w:rPr>
        <w:t xml:space="preserve">Data and Methods </w:t>
      </w:r>
    </w:p>
    <w:p w14:paraId="6AD68BAA" w14:textId="77777777" w:rsidR="00492DDA" w:rsidRPr="008256CA" w:rsidRDefault="00492DDA" w:rsidP="009D4B45">
      <w:pPr>
        <w:ind w:left="360"/>
        <w:rPr>
          <w:b/>
        </w:rPr>
      </w:pPr>
    </w:p>
    <w:p w14:paraId="4289BADE" w14:textId="34970105" w:rsidR="00123D01" w:rsidRDefault="008256CA" w:rsidP="008256CA">
      <w:pPr>
        <w:pStyle w:val="ListParagraph"/>
        <w:numPr>
          <w:ilvl w:val="0"/>
          <w:numId w:val="4"/>
        </w:numPr>
        <w:rPr>
          <w:b/>
        </w:rPr>
      </w:pPr>
      <w:r w:rsidRPr="008256CA">
        <w:rPr>
          <w:b/>
        </w:rPr>
        <w:t>Data Import and Preprocessing</w:t>
      </w:r>
    </w:p>
    <w:p w14:paraId="200EE8A5" w14:textId="28D3BE50" w:rsidR="008256CA" w:rsidRDefault="008256CA" w:rsidP="008256CA">
      <w:pPr>
        <w:rPr>
          <w:b/>
        </w:rPr>
      </w:pPr>
    </w:p>
    <w:p w14:paraId="6B4E7DD8" w14:textId="2C9CA4C6" w:rsidR="00072A7C" w:rsidRDefault="00072A7C" w:rsidP="00072A7C">
      <w:pPr>
        <w:ind w:left="360"/>
        <w:rPr>
          <w:bCs/>
          <w:i/>
          <w:shd w:val="clear" w:color="auto" w:fill="FFFFFF"/>
        </w:rPr>
      </w:pPr>
      <w:r w:rsidRPr="00072A7C">
        <w:rPr>
          <w:i/>
          <w:shd w:val="clear" w:color="auto" w:fill="FFFFFF"/>
        </w:rPr>
        <w:t>Write Preprocessing Class that (a) handles the</w:t>
      </w:r>
      <w:r w:rsidRPr="00072A7C">
        <w:rPr>
          <w:bCs/>
          <w:i/>
          <w:shd w:val="clear" w:color="auto" w:fill="FFFFFF"/>
        </w:rPr>
        <w:t xml:space="preserve"> import of packages and initializes the Spark Session, and then (b) reads, combines, and transforms data from 12 separate csv files to a workable format</w:t>
      </w:r>
      <w:r>
        <w:rPr>
          <w:bCs/>
          <w:i/>
          <w:shd w:val="clear" w:color="auto" w:fill="FFFFFF"/>
        </w:rPr>
        <w:t>:</w:t>
      </w:r>
    </w:p>
    <w:p w14:paraId="106A058B" w14:textId="77777777" w:rsidR="00072A7C" w:rsidRPr="00072A7C" w:rsidRDefault="00072A7C" w:rsidP="00072A7C">
      <w:pPr>
        <w:ind w:left="360"/>
        <w:rPr>
          <w:b/>
          <w:bCs/>
          <w:i/>
          <w:shd w:val="clear" w:color="auto" w:fill="FFFFFF"/>
        </w:rPr>
      </w:pPr>
    </w:p>
    <w:p w14:paraId="311CA448" w14:textId="77777777" w:rsidR="00072A7C" w:rsidRDefault="00072A7C" w:rsidP="00072A7C">
      <w:pPr>
        <w:ind w:left="360"/>
        <w:rPr>
          <w:shd w:val="clear" w:color="auto" w:fill="FFFFFF"/>
        </w:rPr>
      </w:pPr>
      <w:r>
        <w:rPr>
          <w:shd w:val="clear" w:color="auto" w:fill="FFFFFF"/>
        </w:rPr>
        <w:t xml:space="preserve">The data import and preprocessing </w:t>
      </w:r>
      <w:proofErr w:type="gramStart"/>
      <w:r>
        <w:rPr>
          <w:shd w:val="clear" w:color="auto" w:fill="FFFFFF"/>
        </w:rPr>
        <w:t>was</w:t>
      </w:r>
      <w:proofErr w:type="gramEnd"/>
      <w:r>
        <w:rPr>
          <w:shd w:val="clear" w:color="auto" w:fill="FFFFFF"/>
        </w:rPr>
        <w:t xml:space="preserve"> by far the most complex portion of this project. We were provided 12 separate csv files from the Virginia Department of Transportation, with each file representing between one and six variables related to highway segments. </w:t>
      </w:r>
    </w:p>
    <w:p w14:paraId="02056BEC" w14:textId="77777777" w:rsidR="00072A7C" w:rsidRDefault="00072A7C" w:rsidP="00072A7C">
      <w:pPr>
        <w:ind w:left="360"/>
        <w:rPr>
          <w:shd w:val="clear" w:color="auto" w:fill="FFFFFF"/>
        </w:rPr>
      </w:pPr>
    </w:p>
    <w:p w14:paraId="5C5029C0" w14:textId="45599E11" w:rsidR="00072A7C" w:rsidRDefault="00072A7C" w:rsidP="00072A7C">
      <w:pPr>
        <w:ind w:left="360"/>
        <w:rPr>
          <w:shd w:val="clear" w:color="auto" w:fill="FFFFFF"/>
        </w:rPr>
      </w:pPr>
      <w:r>
        <w:rPr>
          <w:shd w:val="clear" w:color="auto" w:fill="FFFFFF"/>
        </w:rPr>
        <w:t xml:space="preserve">Beyond the fact that data was spread across 12 </w:t>
      </w:r>
      <w:proofErr w:type="spellStart"/>
      <w:r>
        <w:rPr>
          <w:shd w:val="clear" w:color="auto" w:fill="FFFFFF"/>
        </w:rPr>
        <w:t>csvs</w:t>
      </w:r>
      <w:proofErr w:type="spellEnd"/>
      <w:r>
        <w:rPr>
          <w:shd w:val="clear" w:color="auto" w:fill="FFFFFF"/>
        </w:rPr>
        <w:t xml:space="preserve">, complexity was introduced by the way in which observations were grouped – whether it be by only highway segment (TMC), both TMC and Year, or by TMC, Year, and Period. </w:t>
      </w:r>
    </w:p>
    <w:p w14:paraId="1A11B9A9" w14:textId="350C46D0" w:rsidR="00072A7C" w:rsidRDefault="00072A7C" w:rsidP="00072A7C">
      <w:pPr>
        <w:ind w:left="360"/>
        <w:rPr>
          <w:shd w:val="clear" w:color="auto" w:fill="FFFFFF"/>
        </w:rPr>
      </w:pPr>
    </w:p>
    <w:p w14:paraId="1A5799BB" w14:textId="4045AD40" w:rsidR="009E66F0" w:rsidRDefault="00072A7C" w:rsidP="009E66F0">
      <w:pPr>
        <w:ind w:left="360"/>
        <w:rPr>
          <w:shd w:val="clear" w:color="auto" w:fill="FFFFFF"/>
        </w:rPr>
      </w:pPr>
      <w:r>
        <w:rPr>
          <w:shd w:val="clear" w:color="auto" w:fill="FFFFFF"/>
        </w:rPr>
        <w:t xml:space="preserve">In order to accomplish all of the necessary preprocessing, we developed a preprocessing class. Below is an outline of the steps included in a </w:t>
      </w:r>
      <w:proofErr w:type="spellStart"/>
      <w:r w:rsidRPr="00072A7C">
        <w:rPr>
          <w:shd w:val="clear" w:color="auto" w:fill="FFFFFF"/>
        </w:rPr>
        <w:t>readAndCombineData</w:t>
      </w:r>
      <w:proofErr w:type="spellEnd"/>
      <w:r w:rsidRPr="00072A7C">
        <w:rPr>
          <w:shd w:val="clear" w:color="auto" w:fill="FFFFFF"/>
        </w:rPr>
        <w:t>()</w:t>
      </w:r>
      <w:r>
        <w:rPr>
          <w:shd w:val="clear" w:color="auto" w:fill="FFFFFF"/>
        </w:rPr>
        <w:t xml:space="preserve"> </w:t>
      </w:r>
      <w:r w:rsidR="009E66F0">
        <w:rPr>
          <w:shd w:val="clear" w:color="auto" w:fill="FFFFFF"/>
        </w:rPr>
        <w:t>function that is part of the preprocessing class:</w:t>
      </w:r>
    </w:p>
    <w:p w14:paraId="29135118" w14:textId="77777777" w:rsidR="009E66F0" w:rsidRPr="009E66F0" w:rsidRDefault="009E66F0" w:rsidP="009E66F0">
      <w:pPr>
        <w:numPr>
          <w:ilvl w:val="0"/>
          <w:numId w:val="6"/>
        </w:numPr>
        <w:shd w:val="clear" w:color="auto" w:fill="FFFFFF"/>
        <w:spacing w:before="100" w:beforeAutospacing="1" w:after="100" w:afterAutospacing="1"/>
      </w:pPr>
      <w:r w:rsidRPr="009E66F0">
        <w:t xml:space="preserve">Create a dictionary of directories with the directory name as key (ex. TMC/) and empty lists as values. This will hold </w:t>
      </w:r>
      <w:proofErr w:type="spellStart"/>
      <w:r w:rsidRPr="009E66F0">
        <w:t>dataframes</w:t>
      </w:r>
      <w:proofErr w:type="spellEnd"/>
      <w:r w:rsidRPr="009E66F0">
        <w:t xml:space="preserve"> that can be joined on shared unique identifiers.</w:t>
      </w:r>
    </w:p>
    <w:p w14:paraId="651AC328" w14:textId="77777777" w:rsidR="009E66F0" w:rsidRPr="009E66F0" w:rsidRDefault="009E66F0" w:rsidP="009E66F0">
      <w:pPr>
        <w:numPr>
          <w:ilvl w:val="0"/>
          <w:numId w:val="6"/>
        </w:numPr>
        <w:shd w:val="clear" w:color="auto" w:fill="FFFFFF"/>
        <w:spacing w:before="100" w:beforeAutospacing="1" w:after="100" w:afterAutospacing="1"/>
      </w:pPr>
      <w:r w:rsidRPr="009E66F0">
        <w:t xml:space="preserve">Gets the full path to the input directories and uses a formatted string to get </w:t>
      </w:r>
      <w:proofErr w:type="spellStart"/>
      <w:r w:rsidRPr="009E66F0">
        <w:t>get</w:t>
      </w:r>
      <w:proofErr w:type="spellEnd"/>
      <w:r w:rsidRPr="009E66F0">
        <w:t xml:space="preserve"> the other directories in a loop. (looping through the directory name keys)</w:t>
      </w:r>
    </w:p>
    <w:p w14:paraId="4EBDD3A3" w14:textId="77777777" w:rsidR="009E66F0" w:rsidRPr="009E66F0" w:rsidRDefault="009E66F0" w:rsidP="009E66F0">
      <w:pPr>
        <w:numPr>
          <w:ilvl w:val="0"/>
          <w:numId w:val="6"/>
        </w:numPr>
        <w:shd w:val="clear" w:color="auto" w:fill="FFFFFF"/>
        <w:spacing w:before="100" w:beforeAutospacing="1" w:after="100" w:afterAutospacing="1"/>
      </w:pPr>
      <w:r w:rsidRPr="009E66F0">
        <w:t>Creates a nested list of lists that define the type of joins each directory will be performing. Ordered the same as the directories.</w:t>
      </w:r>
    </w:p>
    <w:p w14:paraId="636CE297" w14:textId="77777777" w:rsidR="009E66F0" w:rsidRPr="009E66F0" w:rsidRDefault="009E66F0" w:rsidP="009E66F0">
      <w:pPr>
        <w:numPr>
          <w:ilvl w:val="0"/>
          <w:numId w:val="6"/>
        </w:numPr>
        <w:shd w:val="clear" w:color="auto" w:fill="FFFFFF"/>
        <w:spacing w:before="100" w:beforeAutospacing="1" w:after="100" w:afterAutospacing="1"/>
      </w:pPr>
      <w:r w:rsidRPr="009E66F0">
        <w:t>Joins all data as follows;</w:t>
      </w:r>
    </w:p>
    <w:p w14:paraId="633D948B" w14:textId="77777777" w:rsidR="009E66F0" w:rsidRPr="009E66F0" w:rsidRDefault="009E66F0" w:rsidP="009E66F0">
      <w:pPr>
        <w:numPr>
          <w:ilvl w:val="1"/>
          <w:numId w:val="6"/>
        </w:numPr>
        <w:shd w:val="clear" w:color="auto" w:fill="FFFFFF"/>
        <w:spacing w:before="100" w:beforeAutospacing="1" w:after="100" w:afterAutospacing="1"/>
      </w:pPr>
      <w:r w:rsidRPr="009E66F0">
        <w:t>a) Outer loop through each directory</w:t>
      </w:r>
    </w:p>
    <w:p w14:paraId="4C788298" w14:textId="77777777" w:rsidR="009E66F0" w:rsidRPr="009E66F0" w:rsidRDefault="009E66F0" w:rsidP="009E66F0">
      <w:pPr>
        <w:numPr>
          <w:ilvl w:val="1"/>
          <w:numId w:val="6"/>
        </w:numPr>
        <w:shd w:val="clear" w:color="auto" w:fill="FFFFFF"/>
        <w:spacing w:before="100" w:beforeAutospacing="1" w:after="100" w:afterAutospacing="1"/>
      </w:pPr>
      <w:r w:rsidRPr="009E66F0">
        <w:t xml:space="preserve">b) Inner loop through the files in each directory and read the file into a Spark </w:t>
      </w:r>
      <w:proofErr w:type="spellStart"/>
      <w:r w:rsidRPr="009E66F0">
        <w:t>dataframe</w:t>
      </w:r>
      <w:proofErr w:type="spellEnd"/>
      <w:r w:rsidRPr="009E66F0">
        <w:t>.</w:t>
      </w:r>
    </w:p>
    <w:p w14:paraId="4636E2DA" w14:textId="77777777" w:rsidR="009E66F0" w:rsidRPr="009E66F0" w:rsidRDefault="009E66F0" w:rsidP="009E66F0">
      <w:pPr>
        <w:numPr>
          <w:ilvl w:val="1"/>
          <w:numId w:val="6"/>
        </w:numPr>
        <w:shd w:val="clear" w:color="auto" w:fill="FFFFFF"/>
        <w:spacing w:before="100" w:beforeAutospacing="1" w:after="100" w:afterAutospacing="1"/>
      </w:pPr>
      <w:r w:rsidRPr="009E66F0">
        <w:t xml:space="preserve">c) Append the </w:t>
      </w:r>
      <w:proofErr w:type="spellStart"/>
      <w:r w:rsidRPr="009E66F0">
        <w:t>dataframe</w:t>
      </w:r>
      <w:proofErr w:type="spellEnd"/>
      <w:r w:rsidRPr="009E66F0">
        <w:t xml:space="preserve"> to the values list within its respective directory (key/outer loop)</w:t>
      </w:r>
    </w:p>
    <w:p w14:paraId="42A992AC" w14:textId="77777777" w:rsidR="009E66F0" w:rsidRPr="009E66F0" w:rsidRDefault="009E66F0" w:rsidP="009E66F0">
      <w:pPr>
        <w:numPr>
          <w:ilvl w:val="1"/>
          <w:numId w:val="6"/>
        </w:numPr>
        <w:shd w:val="clear" w:color="auto" w:fill="FFFFFF"/>
        <w:spacing w:before="100" w:beforeAutospacing="1" w:after="100" w:afterAutospacing="1"/>
      </w:pPr>
      <w:r w:rsidRPr="009E66F0">
        <w:t>d) Get out of the inner loop, pop the last data frame out of this list, and save it to a temporary variable. This will be the df that starts joining on each directories respective join identifiers.</w:t>
      </w:r>
    </w:p>
    <w:p w14:paraId="7E6CA347" w14:textId="77777777" w:rsidR="009E66F0" w:rsidRPr="009E66F0" w:rsidRDefault="009E66F0" w:rsidP="009E66F0">
      <w:pPr>
        <w:numPr>
          <w:ilvl w:val="1"/>
          <w:numId w:val="6"/>
        </w:numPr>
        <w:shd w:val="clear" w:color="auto" w:fill="FFFFFF"/>
        <w:spacing w:before="100" w:beforeAutospacing="1" w:after="100" w:afterAutospacing="1"/>
      </w:pPr>
      <w:r w:rsidRPr="009E66F0">
        <w:lastRenderedPageBreak/>
        <w:t xml:space="preserve">e) Join </w:t>
      </w:r>
      <w:proofErr w:type="spellStart"/>
      <w:r w:rsidRPr="009E66F0">
        <w:t>dataframes</w:t>
      </w:r>
      <w:proofErr w:type="spellEnd"/>
      <w:r w:rsidRPr="009E66F0">
        <w:t xml:space="preserve"> within each directory into one. Results in 3 </w:t>
      </w:r>
      <w:proofErr w:type="spellStart"/>
      <w:r w:rsidRPr="009E66F0">
        <w:t>dataframes</w:t>
      </w:r>
      <w:proofErr w:type="spellEnd"/>
      <w:r w:rsidRPr="009E66F0">
        <w:t xml:space="preserve"> after starting with 12. The logic is similar to sorting algorithms. Within another inner loop Start with the </w:t>
      </w:r>
      <w:proofErr w:type="spellStart"/>
      <w:r w:rsidRPr="009E66F0">
        <w:t>dataframe</w:t>
      </w:r>
      <w:proofErr w:type="spellEnd"/>
      <w:r w:rsidRPr="009E66F0">
        <w:t xml:space="preserve"> that was popped, set a temp df as that df, create a joined df with the temp df and the current loops df, on the columns specified within the current iterations index location of the join list, then set the temp df as the joined df, and set the start df back to temp. This will successfully join each </w:t>
      </w:r>
      <w:proofErr w:type="spellStart"/>
      <w:r w:rsidRPr="009E66F0">
        <w:t>dataframe</w:t>
      </w:r>
      <w:proofErr w:type="spellEnd"/>
      <w:r w:rsidRPr="009E66F0">
        <w:t xml:space="preserve"> within the list on their respective identifiers without repeating or missing </w:t>
      </w:r>
      <w:proofErr w:type="spellStart"/>
      <w:r w:rsidRPr="009E66F0">
        <w:t>dataframes</w:t>
      </w:r>
      <w:proofErr w:type="spellEnd"/>
      <w:r w:rsidRPr="009E66F0">
        <w:t>.</w:t>
      </w:r>
    </w:p>
    <w:p w14:paraId="28C0CFFC" w14:textId="77777777" w:rsidR="009E66F0" w:rsidRPr="009E66F0" w:rsidRDefault="009E66F0" w:rsidP="009E66F0">
      <w:pPr>
        <w:numPr>
          <w:ilvl w:val="1"/>
          <w:numId w:val="6"/>
        </w:numPr>
        <w:shd w:val="clear" w:color="auto" w:fill="FFFFFF"/>
        <w:spacing w:before="100" w:beforeAutospacing="1" w:after="100" w:afterAutospacing="1"/>
      </w:pPr>
      <w:r w:rsidRPr="009E66F0">
        <w:t>f) Outside the previous loop, append the start df (which is now the full joined df) to the end of the list, and drop every other df in the list.</w:t>
      </w:r>
    </w:p>
    <w:p w14:paraId="07F7AD53" w14:textId="77777777" w:rsidR="009E66F0" w:rsidRPr="009E66F0" w:rsidRDefault="009E66F0" w:rsidP="009E66F0">
      <w:pPr>
        <w:numPr>
          <w:ilvl w:val="1"/>
          <w:numId w:val="6"/>
        </w:numPr>
        <w:shd w:val="clear" w:color="auto" w:fill="FFFFFF"/>
        <w:spacing w:before="100" w:beforeAutospacing="1" w:after="100" w:afterAutospacing="1"/>
      </w:pPr>
      <w:r w:rsidRPr="009E66F0">
        <w:t>g) As a sanity check, loop through all columns in the joined df and drop any that may be duplicate.</w:t>
      </w:r>
    </w:p>
    <w:p w14:paraId="43C0F429" w14:textId="77777777" w:rsidR="009E66F0" w:rsidRPr="009E66F0" w:rsidRDefault="009E66F0" w:rsidP="009E66F0">
      <w:pPr>
        <w:numPr>
          <w:ilvl w:val="0"/>
          <w:numId w:val="6"/>
        </w:numPr>
        <w:shd w:val="clear" w:color="auto" w:fill="FFFFFF"/>
        <w:spacing w:before="100" w:beforeAutospacing="1" w:after="100" w:afterAutospacing="1"/>
      </w:pPr>
      <w:r w:rsidRPr="009E66F0">
        <w:t xml:space="preserve">Sequentially join the final three </w:t>
      </w:r>
      <w:proofErr w:type="spellStart"/>
      <w:r w:rsidRPr="009E66F0">
        <w:t>dfs</w:t>
      </w:r>
      <w:proofErr w:type="spellEnd"/>
      <w:r w:rsidRPr="009E66F0">
        <w:t xml:space="preserve"> into one, making sure to join on the df that had more previous identifiers so there's no data loss.</w:t>
      </w:r>
    </w:p>
    <w:p w14:paraId="5C63ACC6" w14:textId="77777777" w:rsidR="009E66F0" w:rsidRPr="009E66F0" w:rsidRDefault="009E66F0" w:rsidP="009E66F0">
      <w:pPr>
        <w:numPr>
          <w:ilvl w:val="0"/>
          <w:numId w:val="6"/>
        </w:numPr>
        <w:shd w:val="clear" w:color="auto" w:fill="FFFFFF"/>
        <w:spacing w:before="100" w:beforeAutospacing="1" w:after="100" w:afterAutospacing="1"/>
      </w:pPr>
      <w:r w:rsidRPr="009E66F0">
        <w:t>Create trainable and forecasted datasets by filtering on year (trainable &lt; 2021), (forecasted &gt; 2020)</w:t>
      </w:r>
    </w:p>
    <w:p w14:paraId="249E8550" w14:textId="18B01A7A" w:rsidR="00072A7C" w:rsidRPr="009E66F0" w:rsidRDefault="009E66F0" w:rsidP="009E66F0">
      <w:pPr>
        <w:numPr>
          <w:ilvl w:val="0"/>
          <w:numId w:val="6"/>
        </w:numPr>
        <w:shd w:val="clear" w:color="auto" w:fill="FFFFFF"/>
        <w:spacing w:before="100" w:beforeAutospacing="1" w:after="100" w:afterAutospacing="1"/>
      </w:pPr>
      <w:r w:rsidRPr="009E66F0">
        <w:t>Save the data.</w:t>
      </w:r>
    </w:p>
    <w:p w14:paraId="1B016834" w14:textId="78D0518C" w:rsidR="008256CA" w:rsidRDefault="008256CA" w:rsidP="008256CA">
      <w:pPr>
        <w:pStyle w:val="ListParagraph"/>
        <w:numPr>
          <w:ilvl w:val="0"/>
          <w:numId w:val="4"/>
        </w:numPr>
        <w:rPr>
          <w:b/>
        </w:rPr>
      </w:pPr>
      <w:r w:rsidRPr="008256CA">
        <w:rPr>
          <w:b/>
        </w:rPr>
        <w:t>Data Splitting</w:t>
      </w:r>
    </w:p>
    <w:p w14:paraId="17FA8014" w14:textId="77777777" w:rsidR="008B0553" w:rsidRPr="008B0553" w:rsidRDefault="008B0553" w:rsidP="008B0553">
      <w:pPr>
        <w:pStyle w:val="ListParagraph"/>
        <w:rPr>
          <w:b/>
        </w:rPr>
      </w:pPr>
    </w:p>
    <w:p w14:paraId="6AD567C2" w14:textId="3ECB2046" w:rsidR="008B0553" w:rsidRDefault="008B0553" w:rsidP="008B0553">
      <w:pPr>
        <w:ind w:left="360"/>
        <w:rPr>
          <w:i/>
          <w:shd w:val="clear" w:color="auto" w:fill="FFFFFF"/>
        </w:rPr>
      </w:pPr>
      <w:r w:rsidRPr="008B0553">
        <w:rPr>
          <w:i/>
          <w:shd w:val="clear" w:color="auto" w:fill="FFFFFF"/>
        </w:rPr>
        <w:t>Split combined data into ‘actual’ and ‘forecasted’ data sets prior to Exploratory Data Analysis</w:t>
      </w:r>
      <w:r w:rsidR="00EB4E49">
        <w:rPr>
          <w:i/>
          <w:shd w:val="clear" w:color="auto" w:fill="FFFFFF"/>
        </w:rPr>
        <w:t>:</w:t>
      </w:r>
    </w:p>
    <w:p w14:paraId="6D37DBFA" w14:textId="12FEF731" w:rsidR="008B0553" w:rsidRDefault="008B0553" w:rsidP="008B0553">
      <w:pPr>
        <w:ind w:left="360"/>
        <w:rPr>
          <w:b/>
          <w:i/>
        </w:rPr>
      </w:pPr>
    </w:p>
    <w:p w14:paraId="298CDD58" w14:textId="08084EF6" w:rsidR="009E66F0" w:rsidRDefault="009E66F0" w:rsidP="009E66F0">
      <w:pPr>
        <w:ind w:left="360"/>
      </w:pPr>
      <w:r>
        <w:t xml:space="preserve">As briefly mentioned in the outline of our Preprocessing Class, the single resulting </w:t>
      </w:r>
      <w:proofErr w:type="spellStart"/>
      <w:r>
        <w:t>dataframe</w:t>
      </w:r>
      <w:proofErr w:type="spellEnd"/>
      <w:r>
        <w:t xml:space="preserve"> from preprocessing contains ‘actual’ data from 2017-2020, as well as the Virginia Department of Transportations ‘forecasted’ data through 2024. </w:t>
      </w:r>
    </w:p>
    <w:p w14:paraId="5E1007F6" w14:textId="280E407C" w:rsidR="009E66F0" w:rsidRDefault="009E66F0" w:rsidP="009E66F0">
      <w:pPr>
        <w:ind w:left="360"/>
      </w:pPr>
    </w:p>
    <w:p w14:paraId="45CC9FE6" w14:textId="26DA551C" w:rsidR="009E66F0" w:rsidRPr="009E66F0" w:rsidRDefault="009E66F0" w:rsidP="009E66F0">
      <w:pPr>
        <w:ind w:left="360"/>
      </w:pPr>
      <w:r>
        <w:t xml:space="preserve">The complete dataset with both ‘actual’ and ‘forecasted’ </w:t>
      </w:r>
      <w:r w:rsidR="0036454F">
        <w:t>observations</w:t>
      </w:r>
      <w:r>
        <w:t xml:space="preserve"> equates to 21 columns and 54,624 observations. We have elected to split the actual and forecasted data into two separate </w:t>
      </w:r>
      <w:proofErr w:type="spellStart"/>
      <w:r>
        <w:t>dataframes</w:t>
      </w:r>
      <w:proofErr w:type="spellEnd"/>
      <w:r>
        <w:t xml:space="preserve">, using the actual data as our ‘trainable’ data set. This trainable data set has 22 columns </w:t>
      </w:r>
      <w:r w:rsidR="0036454F">
        <w:t>and</w:t>
      </w:r>
      <w:r>
        <w:t xml:space="preserve"> 27,312 observations.</w:t>
      </w:r>
    </w:p>
    <w:p w14:paraId="41930578" w14:textId="77777777" w:rsidR="009E66F0" w:rsidRDefault="009E66F0" w:rsidP="008B0553">
      <w:pPr>
        <w:ind w:left="360"/>
        <w:rPr>
          <w:b/>
          <w:i/>
        </w:rPr>
      </w:pPr>
    </w:p>
    <w:p w14:paraId="120F6B77" w14:textId="0B7E5BED" w:rsidR="008B0553" w:rsidRDefault="008B0553" w:rsidP="008B0553">
      <w:pPr>
        <w:ind w:left="360"/>
        <w:rPr>
          <w:i/>
          <w:shd w:val="clear" w:color="auto" w:fill="FFFFFF"/>
        </w:rPr>
      </w:pPr>
      <w:r w:rsidRPr="008B0553">
        <w:rPr>
          <w:i/>
          <w:shd w:val="clear" w:color="auto" w:fill="FFFFFF"/>
        </w:rPr>
        <w:t>Split the ‘actual’ data into train (90%) and test (10%) segments</w:t>
      </w:r>
      <w:r w:rsidR="00EB4E49">
        <w:rPr>
          <w:i/>
          <w:shd w:val="clear" w:color="auto" w:fill="FFFFFF"/>
        </w:rPr>
        <w:t>:</w:t>
      </w:r>
    </w:p>
    <w:p w14:paraId="704A58ED" w14:textId="6F42739B" w:rsidR="008B0553" w:rsidRDefault="008B0553" w:rsidP="008B0553">
      <w:pPr>
        <w:ind w:left="360"/>
        <w:rPr>
          <w:b/>
          <w:i/>
        </w:rPr>
      </w:pPr>
    </w:p>
    <w:p w14:paraId="6359F6B8" w14:textId="3EB8340D" w:rsidR="008B0553" w:rsidRPr="0036454F" w:rsidRDefault="0036454F" w:rsidP="008B0553">
      <w:pPr>
        <w:ind w:left="360"/>
      </w:pPr>
      <w:r>
        <w:t xml:space="preserve">We then take the trainable data set and split that further into both train and test segments. We elected to use a 90%/10% split between the two segments given our relatively small data set after holding out the forecasted data. We use these train and test sets to evaluate several model types and determine whether there is a model that can accurately identify unreliable highway segments. </w:t>
      </w:r>
    </w:p>
    <w:p w14:paraId="72C1C357" w14:textId="0E6FE7DB" w:rsidR="008B0553" w:rsidRDefault="008B0553" w:rsidP="008B0553">
      <w:pPr>
        <w:ind w:left="360"/>
        <w:rPr>
          <w:b/>
          <w:i/>
        </w:rPr>
      </w:pPr>
    </w:p>
    <w:p w14:paraId="761E6AC9" w14:textId="2FC3F909" w:rsidR="008B0553" w:rsidRDefault="008B0553" w:rsidP="008B0553">
      <w:pPr>
        <w:ind w:left="360"/>
        <w:rPr>
          <w:i/>
          <w:shd w:val="clear" w:color="auto" w:fill="FFFFFF"/>
        </w:rPr>
      </w:pPr>
      <w:r w:rsidRPr="008B0553">
        <w:rPr>
          <w:i/>
          <w:shd w:val="clear" w:color="auto" w:fill="FFFFFF"/>
        </w:rPr>
        <w:t>Forecasted data is held out to use for classifying future unreliable segments</w:t>
      </w:r>
      <w:r w:rsidR="00EB4E49">
        <w:rPr>
          <w:i/>
          <w:shd w:val="clear" w:color="auto" w:fill="FFFFFF"/>
        </w:rPr>
        <w:t>:</w:t>
      </w:r>
    </w:p>
    <w:p w14:paraId="0C3595AE" w14:textId="7EBBEBA8" w:rsidR="0036454F" w:rsidRDefault="0036454F" w:rsidP="008B0553">
      <w:pPr>
        <w:ind w:left="360"/>
        <w:rPr>
          <w:b/>
          <w:i/>
        </w:rPr>
      </w:pPr>
    </w:p>
    <w:p w14:paraId="0A4C75C2" w14:textId="2672CA6C" w:rsidR="0036454F" w:rsidRDefault="0036454F" w:rsidP="008B0553">
      <w:pPr>
        <w:ind w:left="360"/>
      </w:pPr>
      <w:r>
        <w:t xml:space="preserve">The forecasted data holds the identical shape as the trainable data, with 22 columns and 27,312 observations. If we are able to find a model that accurately identifies unreliable highway segments, we will use that model to classify these forecasted observations as unreliable or reliable. </w:t>
      </w:r>
    </w:p>
    <w:p w14:paraId="1CCC465C" w14:textId="63B408F1" w:rsidR="0036454F" w:rsidRDefault="0036454F" w:rsidP="008B0553">
      <w:pPr>
        <w:ind w:left="360"/>
      </w:pPr>
    </w:p>
    <w:p w14:paraId="0CC7F75F" w14:textId="6E69A79D" w:rsidR="0036454F" w:rsidRDefault="0036454F" w:rsidP="008B0553">
      <w:pPr>
        <w:ind w:left="360"/>
      </w:pPr>
    </w:p>
    <w:p w14:paraId="66502366" w14:textId="77777777" w:rsidR="0036454F" w:rsidRPr="0036454F" w:rsidRDefault="0036454F" w:rsidP="008B0553">
      <w:pPr>
        <w:ind w:left="360"/>
      </w:pPr>
    </w:p>
    <w:p w14:paraId="6AA37315" w14:textId="77777777" w:rsidR="008256CA" w:rsidRPr="008256CA" w:rsidRDefault="008256CA" w:rsidP="008256CA">
      <w:pPr>
        <w:rPr>
          <w:b/>
        </w:rPr>
      </w:pPr>
    </w:p>
    <w:p w14:paraId="281357C1" w14:textId="5DE67FB6" w:rsidR="008256CA" w:rsidRDefault="008256CA" w:rsidP="008256CA">
      <w:pPr>
        <w:pStyle w:val="ListParagraph"/>
        <w:numPr>
          <w:ilvl w:val="0"/>
          <w:numId w:val="4"/>
        </w:numPr>
        <w:rPr>
          <w:b/>
        </w:rPr>
      </w:pPr>
      <w:r w:rsidRPr="008256CA">
        <w:rPr>
          <w:b/>
        </w:rPr>
        <w:t>Exploratory Data Analysis</w:t>
      </w:r>
    </w:p>
    <w:p w14:paraId="6EBE43DA" w14:textId="6A5532A2" w:rsidR="008B0553" w:rsidRDefault="008B0553" w:rsidP="008B0553">
      <w:pPr>
        <w:rPr>
          <w:b/>
        </w:rPr>
      </w:pPr>
    </w:p>
    <w:p w14:paraId="61845148" w14:textId="5517AC61" w:rsidR="008B0553" w:rsidRPr="008B0553" w:rsidRDefault="008B0553" w:rsidP="008B0553">
      <w:pPr>
        <w:ind w:left="360"/>
        <w:rPr>
          <w:i/>
          <w:shd w:val="clear" w:color="auto" w:fill="FFFFFF"/>
        </w:rPr>
      </w:pPr>
      <w:r w:rsidRPr="008B0553">
        <w:rPr>
          <w:i/>
          <w:shd w:val="clear" w:color="auto" w:fill="FFFFFF"/>
        </w:rPr>
        <w:t>Evaluate distributions of numeric variables to determine necessary transformations</w:t>
      </w:r>
      <w:r w:rsidR="00EB4E49">
        <w:rPr>
          <w:i/>
          <w:shd w:val="clear" w:color="auto" w:fill="FFFFFF"/>
        </w:rPr>
        <w:t>:</w:t>
      </w:r>
    </w:p>
    <w:p w14:paraId="4EF92EF0" w14:textId="488A88F9" w:rsidR="008B0553" w:rsidRDefault="008B0553" w:rsidP="008B0553">
      <w:pPr>
        <w:ind w:left="360"/>
        <w:rPr>
          <w:b/>
        </w:rPr>
      </w:pPr>
    </w:p>
    <w:p w14:paraId="05B5A5DB" w14:textId="445E054A" w:rsidR="008B0553" w:rsidRDefault="0036454F" w:rsidP="008B0553">
      <w:pPr>
        <w:ind w:left="360"/>
      </w:pPr>
      <w:r>
        <w:t xml:space="preserve">Upon this evaluation, it was determined that three numeric variables could benefit from a log transformation. These numeric variables included Weather, Precipitation, and Hourly Traffic Volume. Below </w:t>
      </w:r>
      <w:r w:rsidR="006C3B69">
        <w:t>are</w:t>
      </w:r>
      <w:r>
        <w:t xml:space="preserve"> a </w:t>
      </w:r>
      <w:r w:rsidR="006C3B69">
        <w:t xml:space="preserve">few </w:t>
      </w:r>
      <w:r>
        <w:t>quick snapshot</w:t>
      </w:r>
      <w:r w:rsidR="006C3B69">
        <w:t>s</w:t>
      </w:r>
      <w:r>
        <w:t xml:space="preserve"> </w:t>
      </w:r>
      <w:r w:rsidR="00AA48BA">
        <w:t xml:space="preserve">of the normal and log-transformed distribution of the </w:t>
      </w:r>
      <w:r w:rsidR="006C3B69">
        <w:t xml:space="preserve">numeric </w:t>
      </w:r>
      <w:r w:rsidR="00AA48BA">
        <w:t>variables:</w:t>
      </w:r>
    </w:p>
    <w:p w14:paraId="25F2E604" w14:textId="726EFFA4" w:rsidR="00AA48BA" w:rsidRDefault="00AA48BA" w:rsidP="008B0553">
      <w:pPr>
        <w:ind w:left="360"/>
      </w:pPr>
    </w:p>
    <w:p w14:paraId="27522EC4" w14:textId="39E2001E" w:rsidR="00AA48BA" w:rsidRDefault="006C3B69" w:rsidP="00417081">
      <w:pPr>
        <w:ind w:left="360"/>
        <w:jc w:val="center"/>
      </w:pPr>
      <w:r>
        <w:rPr>
          <w:noProof/>
        </w:rPr>
        <w:drawing>
          <wp:inline distT="0" distB="0" distL="0" distR="0" wp14:anchorId="5DE1192A" wp14:editId="2BCEDC31">
            <wp:extent cx="3665989" cy="2296726"/>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11-29 at 12.42.1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4906" cy="2302312"/>
                    </a:xfrm>
                    <a:prstGeom prst="rect">
                      <a:avLst/>
                    </a:prstGeom>
                  </pic:spPr>
                </pic:pic>
              </a:graphicData>
            </a:graphic>
          </wp:inline>
        </w:drawing>
      </w:r>
    </w:p>
    <w:p w14:paraId="2E2B6135" w14:textId="513CEDB8" w:rsidR="006C3B69" w:rsidRDefault="006C3B69" w:rsidP="006C3B69">
      <w:pPr>
        <w:ind w:left="360"/>
        <w:jc w:val="center"/>
      </w:pPr>
    </w:p>
    <w:p w14:paraId="3B35997C" w14:textId="13AD0BEF" w:rsidR="0036454F" w:rsidRPr="00417081" w:rsidRDefault="00417081" w:rsidP="00417081">
      <w:pPr>
        <w:ind w:left="360"/>
        <w:jc w:val="center"/>
      </w:pPr>
      <w:r>
        <w:t xml:space="preserve">    </w:t>
      </w:r>
      <w:r>
        <w:rPr>
          <w:noProof/>
        </w:rPr>
        <w:drawing>
          <wp:inline distT="0" distB="0" distL="0" distR="0" wp14:anchorId="3CE0028E" wp14:editId="373A8201">
            <wp:extent cx="3875713" cy="228218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11-29 at 12.42.36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14500" cy="2305027"/>
                    </a:xfrm>
                    <a:prstGeom prst="rect">
                      <a:avLst/>
                    </a:prstGeom>
                  </pic:spPr>
                </pic:pic>
              </a:graphicData>
            </a:graphic>
          </wp:inline>
        </w:drawing>
      </w:r>
    </w:p>
    <w:p w14:paraId="4C61A72D" w14:textId="77777777" w:rsidR="008B0553" w:rsidRDefault="008B0553" w:rsidP="008B0553">
      <w:pPr>
        <w:ind w:left="360"/>
        <w:rPr>
          <w:b/>
        </w:rPr>
      </w:pPr>
    </w:p>
    <w:p w14:paraId="6EE47C02" w14:textId="65E5952B" w:rsidR="008B0553" w:rsidRDefault="008B0553" w:rsidP="008B0553">
      <w:pPr>
        <w:ind w:left="360"/>
        <w:rPr>
          <w:i/>
          <w:shd w:val="clear" w:color="auto" w:fill="FFFFFF"/>
        </w:rPr>
      </w:pPr>
      <w:r w:rsidRPr="008B0553">
        <w:rPr>
          <w:i/>
          <w:shd w:val="clear" w:color="auto" w:fill="FFFFFF"/>
        </w:rPr>
        <w:t>Determined it necessary to drop geographic categorical variables due to certain instances of these variables not having examples of unreliable segments</w:t>
      </w:r>
      <w:r w:rsidR="00EB4E49">
        <w:rPr>
          <w:i/>
          <w:shd w:val="clear" w:color="auto" w:fill="FFFFFF"/>
        </w:rPr>
        <w:t>:</w:t>
      </w:r>
    </w:p>
    <w:p w14:paraId="33989140" w14:textId="7F091D09" w:rsidR="00AA48BA" w:rsidRDefault="00AA48BA" w:rsidP="008B0553">
      <w:pPr>
        <w:ind w:left="360"/>
        <w:rPr>
          <w:b/>
          <w:i/>
        </w:rPr>
      </w:pPr>
    </w:p>
    <w:p w14:paraId="0B43F5C8" w14:textId="70AF8A57" w:rsidR="00AA48BA" w:rsidRDefault="00AA48BA" w:rsidP="00AA48BA">
      <w:pPr>
        <w:ind w:left="360"/>
      </w:pPr>
      <w:r>
        <w:t xml:space="preserve">One of the more interesting decisions we had to make during this project was how to treat categorical variables that describe geographic regions of Virginia. As you can see from the </w:t>
      </w:r>
      <w:r>
        <w:lastRenderedPageBreak/>
        <w:t xml:space="preserve">box plots below, the categorical variable of District contains several classes with zero examples of an ‘Unreliable’ highway segment. We noticed a similar trend in the variable ‘Road’. </w:t>
      </w:r>
    </w:p>
    <w:p w14:paraId="195B267E" w14:textId="7527A07E" w:rsidR="00417081" w:rsidRDefault="00417081" w:rsidP="00417081">
      <w:pPr>
        <w:ind w:left="360"/>
        <w:jc w:val="center"/>
      </w:pPr>
      <w:r>
        <w:rPr>
          <w:noProof/>
        </w:rPr>
        <w:drawing>
          <wp:inline distT="0" distB="0" distL="0" distR="0" wp14:anchorId="0C44F94A" wp14:editId="4581A903">
            <wp:extent cx="5419288" cy="1991125"/>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11-29 at 12.42.5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30512" cy="1995249"/>
                    </a:xfrm>
                    <a:prstGeom prst="rect">
                      <a:avLst/>
                    </a:prstGeom>
                  </pic:spPr>
                </pic:pic>
              </a:graphicData>
            </a:graphic>
          </wp:inline>
        </w:drawing>
      </w:r>
    </w:p>
    <w:p w14:paraId="41B8431E" w14:textId="54F3A2EC" w:rsidR="00AA48BA" w:rsidRDefault="00AA48BA" w:rsidP="00AA48BA">
      <w:pPr>
        <w:ind w:left="360"/>
      </w:pPr>
    </w:p>
    <w:p w14:paraId="21BE2D73" w14:textId="0F986867" w:rsidR="00AA48BA" w:rsidRDefault="00AA48BA" w:rsidP="00AA48BA">
      <w:pPr>
        <w:ind w:left="360"/>
      </w:pPr>
      <w:r>
        <w:t xml:space="preserve">In our evaluation, we believed there were two acceptable ways to move forward: (1) We could remove observations for classes that do not have an Unreliable instance, or (2) We could simply remove these geographic categorical variables altogether and keep all rows. </w:t>
      </w:r>
    </w:p>
    <w:p w14:paraId="64E9E3EC" w14:textId="7BD9D0E3" w:rsidR="00AA48BA" w:rsidRDefault="00AA48BA" w:rsidP="00AA48BA">
      <w:pPr>
        <w:ind w:left="360"/>
      </w:pPr>
    </w:p>
    <w:p w14:paraId="03D2805F" w14:textId="1E72086F" w:rsidR="00EB4E49" w:rsidRDefault="00AA48BA" w:rsidP="007A646C">
      <w:pPr>
        <w:ind w:left="360"/>
      </w:pPr>
      <w:r>
        <w:t xml:space="preserve">Ultimately, we elected to remove the categorical variables that describe geographic regions. This allowed us to maintain a larger trainable data set, as well as </w:t>
      </w:r>
      <w:r w:rsidR="007A646C">
        <w:t xml:space="preserve">provided the possibility of our model ultimately flagging future unreliable segments in these areas where there are currently no examples of an unreliable segment. </w:t>
      </w:r>
    </w:p>
    <w:p w14:paraId="17BA3F4D" w14:textId="5F1B308E" w:rsidR="007A646C" w:rsidRDefault="007A646C" w:rsidP="007A646C">
      <w:pPr>
        <w:ind w:left="360"/>
      </w:pPr>
    </w:p>
    <w:p w14:paraId="3122B1A5" w14:textId="0BA1C746" w:rsidR="007A646C" w:rsidRPr="007A646C" w:rsidRDefault="007A646C" w:rsidP="007A646C">
      <w:pPr>
        <w:ind w:left="360"/>
        <w:rPr>
          <w:i/>
        </w:rPr>
      </w:pPr>
      <w:r w:rsidRPr="007A646C">
        <w:rPr>
          <w:i/>
          <w:shd w:val="clear" w:color="auto" w:fill="FFFFFF"/>
        </w:rPr>
        <w:t>Constructed a visualization to display highway segment data on a map of Virginia</w:t>
      </w:r>
      <w:r>
        <w:rPr>
          <w:i/>
          <w:shd w:val="clear" w:color="auto" w:fill="FFFFFF"/>
        </w:rPr>
        <w:t>:</w:t>
      </w:r>
    </w:p>
    <w:p w14:paraId="2BAC1D4A" w14:textId="04EC6186" w:rsidR="007A646C" w:rsidRDefault="007A646C" w:rsidP="007A646C">
      <w:pPr>
        <w:ind w:left="360"/>
      </w:pPr>
    </w:p>
    <w:p w14:paraId="166C6E4F" w14:textId="22BCDBF7" w:rsidR="00EB4E49" w:rsidRDefault="00EB4E49" w:rsidP="008B0553">
      <w:pPr>
        <w:rPr>
          <w:b/>
        </w:rPr>
      </w:pPr>
    </w:p>
    <w:p w14:paraId="54C8EDE0" w14:textId="3B5A9C57" w:rsidR="00EB4E49" w:rsidRDefault="00EB4E49" w:rsidP="008B0553">
      <w:pPr>
        <w:rPr>
          <w:b/>
        </w:rPr>
      </w:pPr>
    </w:p>
    <w:p w14:paraId="1E2C9A03" w14:textId="77777777" w:rsidR="00EB4E49" w:rsidRPr="008B0553" w:rsidRDefault="00EB4E49" w:rsidP="008B0553">
      <w:pPr>
        <w:rPr>
          <w:b/>
        </w:rPr>
      </w:pPr>
    </w:p>
    <w:p w14:paraId="030EFC83" w14:textId="77777777" w:rsidR="00123D01" w:rsidRDefault="00123D01" w:rsidP="009D4B45">
      <w:pPr>
        <w:ind w:left="360"/>
      </w:pPr>
    </w:p>
    <w:p w14:paraId="3D1C6B94" w14:textId="579F7CB1" w:rsidR="009D4B45" w:rsidRDefault="009D4B45" w:rsidP="008256CA">
      <w:pPr>
        <w:pStyle w:val="ListParagraph"/>
        <w:numPr>
          <w:ilvl w:val="0"/>
          <w:numId w:val="1"/>
        </w:numPr>
        <w:pBdr>
          <w:bottom w:val="single" w:sz="6" w:space="1" w:color="auto"/>
        </w:pBdr>
        <w:rPr>
          <w:b/>
        </w:rPr>
      </w:pPr>
      <w:r w:rsidRPr="009D4B45">
        <w:rPr>
          <w:b/>
        </w:rPr>
        <w:t>Results</w:t>
      </w:r>
      <w:r w:rsidRPr="008256CA">
        <w:rPr>
          <w:b/>
        </w:rPr>
        <w:t xml:space="preserve"> </w:t>
      </w:r>
    </w:p>
    <w:p w14:paraId="7E0CC3E4" w14:textId="77777777" w:rsidR="00492DDA" w:rsidRPr="008256CA" w:rsidRDefault="00492DDA" w:rsidP="008256CA">
      <w:pPr>
        <w:rPr>
          <w:b/>
        </w:rPr>
      </w:pPr>
    </w:p>
    <w:p w14:paraId="2716D1EF" w14:textId="57621FFB" w:rsidR="009D4B45" w:rsidRDefault="008256CA" w:rsidP="008256CA">
      <w:pPr>
        <w:pStyle w:val="ListParagraph"/>
        <w:numPr>
          <w:ilvl w:val="0"/>
          <w:numId w:val="5"/>
        </w:numPr>
        <w:rPr>
          <w:b/>
        </w:rPr>
      </w:pPr>
      <w:r w:rsidRPr="008256CA">
        <w:rPr>
          <w:b/>
        </w:rPr>
        <w:t>Model Construction</w:t>
      </w:r>
    </w:p>
    <w:p w14:paraId="6A71D0A6" w14:textId="17ABC17B" w:rsidR="005F3A01" w:rsidRDefault="005F3A01" w:rsidP="005F3A01">
      <w:pPr>
        <w:rPr>
          <w:b/>
        </w:rPr>
      </w:pPr>
    </w:p>
    <w:p w14:paraId="39EDF6B0" w14:textId="77777777" w:rsidR="005F3A01" w:rsidRDefault="005F3A01" w:rsidP="005F3A01">
      <w:pPr>
        <w:ind w:left="360"/>
        <w:rPr>
          <w:bCs/>
          <w:i/>
          <w:iCs/>
        </w:rPr>
      </w:pPr>
      <w:r w:rsidRPr="005F3A01">
        <w:rPr>
          <w:bCs/>
          <w:i/>
          <w:iCs/>
        </w:rPr>
        <w:t>Build Pipeline:</w:t>
      </w:r>
    </w:p>
    <w:p w14:paraId="7D57B5DA" w14:textId="77777777" w:rsidR="005F3A01" w:rsidRDefault="005F3A01" w:rsidP="005F3A01">
      <w:pPr>
        <w:ind w:left="360"/>
        <w:rPr>
          <w:bCs/>
          <w:i/>
          <w:iCs/>
        </w:rPr>
      </w:pPr>
    </w:p>
    <w:p w14:paraId="332A48AD" w14:textId="28E86C8D" w:rsidR="005F3A01" w:rsidRDefault="005F3A01" w:rsidP="005F3A01">
      <w:pPr>
        <w:ind w:left="360"/>
        <w:rPr>
          <w:bCs/>
          <w:i/>
          <w:iCs/>
        </w:rPr>
      </w:pPr>
      <w:r w:rsidRPr="005F3A01">
        <w:rPr>
          <w:bCs/>
        </w:rPr>
        <w:t xml:space="preserve">Prior to running several model types on the train/test data, we used </w:t>
      </w:r>
      <w:proofErr w:type="spellStart"/>
      <w:r w:rsidRPr="005F3A01">
        <w:rPr>
          <w:bCs/>
        </w:rPr>
        <w:t>PySpark’s</w:t>
      </w:r>
      <w:proofErr w:type="spellEnd"/>
      <w:r w:rsidRPr="005F3A01">
        <w:rPr>
          <w:bCs/>
        </w:rPr>
        <w:t xml:space="preserve"> pipeline functionality to streamline the process of preparing our dataset for modeling. Three stages that we set up in our Pipeline were </w:t>
      </w:r>
      <w:proofErr w:type="spellStart"/>
      <w:r w:rsidRPr="005F3A01">
        <w:rPr>
          <w:bCs/>
        </w:rPr>
        <w:t>StringIndexer</w:t>
      </w:r>
      <w:proofErr w:type="spellEnd"/>
      <w:r w:rsidRPr="005F3A01">
        <w:rPr>
          <w:bCs/>
        </w:rPr>
        <w:t xml:space="preserve">, </w:t>
      </w:r>
      <w:proofErr w:type="spellStart"/>
      <w:r w:rsidRPr="005F3A01">
        <w:rPr>
          <w:bCs/>
        </w:rPr>
        <w:t>OneHotEncoder</w:t>
      </w:r>
      <w:proofErr w:type="spellEnd"/>
      <w:r w:rsidRPr="005F3A01">
        <w:rPr>
          <w:bCs/>
        </w:rPr>
        <w:t>, and Vector Assembler.</w:t>
      </w:r>
      <w:r>
        <w:rPr>
          <w:bCs/>
          <w:i/>
          <w:iCs/>
        </w:rPr>
        <w:t xml:space="preserve"> </w:t>
      </w:r>
    </w:p>
    <w:p w14:paraId="6DD06744" w14:textId="6F1687AC" w:rsidR="005F3A01" w:rsidRDefault="005F3A01" w:rsidP="005F3A01">
      <w:pPr>
        <w:ind w:left="360"/>
        <w:rPr>
          <w:bCs/>
          <w:i/>
          <w:iCs/>
        </w:rPr>
      </w:pPr>
    </w:p>
    <w:p w14:paraId="4E5FC7F2" w14:textId="708E2C34" w:rsidR="005F3A01" w:rsidRPr="005F3A01" w:rsidRDefault="005F3A01" w:rsidP="005F3A01">
      <w:pPr>
        <w:ind w:left="360"/>
        <w:rPr>
          <w:bCs/>
        </w:rPr>
      </w:pPr>
      <w:proofErr w:type="gramStart"/>
      <w:r>
        <w:rPr>
          <w:bCs/>
        </w:rPr>
        <w:t>In order for</w:t>
      </w:r>
      <w:proofErr w:type="gramEnd"/>
      <w:r>
        <w:rPr>
          <w:bCs/>
        </w:rPr>
        <w:t xml:space="preserve"> our models to treat categorical variables as factor variables, we must first use </w:t>
      </w:r>
      <w:proofErr w:type="spellStart"/>
      <w:r>
        <w:rPr>
          <w:bCs/>
        </w:rPr>
        <w:t>StringIndexer</w:t>
      </w:r>
      <w:proofErr w:type="spellEnd"/>
      <w:r>
        <w:rPr>
          <w:bCs/>
        </w:rPr>
        <w:t xml:space="preserve"> to convert each class of the variable to an index value. The </w:t>
      </w:r>
      <w:proofErr w:type="spellStart"/>
      <w:r>
        <w:rPr>
          <w:bCs/>
        </w:rPr>
        <w:t>StringIndexer</w:t>
      </w:r>
      <w:proofErr w:type="spellEnd"/>
      <w:r>
        <w:rPr>
          <w:bCs/>
        </w:rPr>
        <w:t xml:space="preserve"> is a preliminary step to the </w:t>
      </w:r>
      <w:proofErr w:type="spellStart"/>
      <w:r>
        <w:rPr>
          <w:bCs/>
        </w:rPr>
        <w:t>OneHotEncoder</w:t>
      </w:r>
      <w:proofErr w:type="spellEnd"/>
      <w:r>
        <w:rPr>
          <w:bCs/>
        </w:rPr>
        <w:t xml:space="preserve">, which takes the index variables from </w:t>
      </w:r>
      <w:proofErr w:type="spellStart"/>
      <w:r>
        <w:rPr>
          <w:bCs/>
        </w:rPr>
        <w:t>StringIndexer</w:t>
      </w:r>
      <w:proofErr w:type="spellEnd"/>
      <w:r>
        <w:rPr>
          <w:bCs/>
        </w:rPr>
        <w:t xml:space="preserve"> and stores them in a new vector variable. Finally, the </w:t>
      </w:r>
      <w:proofErr w:type="spellStart"/>
      <w:r>
        <w:rPr>
          <w:bCs/>
        </w:rPr>
        <w:t>VectorAssembler</w:t>
      </w:r>
      <w:proofErr w:type="spellEnd"/>
      <w:r>
        <w:rPr>
          <w:bCs/>
        </w:rPr>
        <w:t xml:space="preserve"> stores </w:t>
      </w:r>
      <w:proofErr w:type="gramStart"/>
      <w:r>
        <w:rPr>
          <w:bCs/>
        </w:rPr>
        <w:t>all of</w:t>
      </w:r>
      <w:proofErr w:type="gramEnd"/>
      <w:r>
        <w:rPr>
          <w:bCs/>
        </w:rPr>
        <w:t xml:space="preserve"> our independent variables for modeling into a vector variable that we call ‘features.’</w:t>
      </w:r>
    </w:p>
    <w:p w14:paraId="7DF91330" w14:textId="77777777" w:rsidR="005F3A01" w:rsidRDefault="005F3A01" w:rsidP="005F3A01">
      <w:pPr>
        <w:rPr>
          <w:i/>
        </w:rPr>
      </w:pPr>
    </w:p>
    <w:p w14:paraId="1D5E2700" w14:textId="303B0670" w:rsidR="00EB4E49" w:rsidRDefault="00EB4E49" w:rsidP="00EB4E49">
      <w:pPr>
        <w:ind w:left="360"/>
        <w:rPr>
          <w:i/>
        </w:rPr>
      </w:pPr>
      <w:r>
        <w:rPr>
          <w:i/>
        </w:rPr>
        <w:lastRenderedPageBreak/>
        <w:t>Logistic Regression:</w:t>
      </w:r>
    </w:p>
    <w:p w14:paraId="6372C775" w14:textId="455ACC5D" w:rsidR="00584931" w:rsidRDefault="00584931" w:rsidP="00EB4E49">
      <w:pPr>
        <w:ind w:left="360"/>
        <w:rPr>
          <w:i/>
        </w:rPr>
      </w:pPr>
    </w:p>
    <w:p w14:paraId="392DE113" w14:textId="77777777" w:rsidR="00584931" w:rsidRDefault="00584931" w:rsidP="00EB4E49">
      <w:pPr>
        <w:ind w:left="360"/>
        <w:rPr>
          <w:iCs/>
        </w:rPr>
      </w:pPr>
      <w:r>
        <w:rPr>
          <w:iCs/>
        </w:rPr>
        <w:t xml:space="preserve">The first model that we tried was a Logistic Regression. To begin, we ran Logistic Regression without cross validation or setting too many tuning parameters. Out of the box, the </w:t>
      </w:r>
      <w:proofErr w:type="spellStart"/>
      <w:r>
        <w:rPr>
          <w:iCs/>
        </w:rPr>
        <w:t>PySpark</w:t>
      </w:r>
      <w:proofErr w:type="spellEnd"/>
      <w:r>
        <w:rPr>
          <w:iCs/>
        </w:rPr>
        <w:t xml:space="preserve"> </w:t>
      </w:r>
      <w:proofErr w:type="spellStart"/>
      <w:r>
        <w:rPr>
          <w:iCs/>
        </w:rPr>
        <w:t>LogisticRegression</w:t>
      </w:r>
      <w:proofErr w:type="spellEnd"/>
      <w:r>
        <w:rPr>
          <w:iCs/>
        </w:rPr>
        <w:t xml:space="preserve"> function performed very well – however, we felt it was important to implement the </w:t>
      </w:r>
      <w:proofErr w:type="spellStart"/>
      <w:r>
        <w:rPr>
          <w:iCs/>
        </w:rPr>
        <w:t>LogisticRegression</w:t>
      </w:r>
      <w:proofErr w:type="spellEnd"/>
      <w:r>
        <w:rPr>
          <w:iCs/>
        </w:rPr>
        <w:t xml:space="preserve"> with cross validation to prevent overfitting.</w:t>
      </w:r>
    </w:p>
    <w:p w14:paraId="67743D4E" w14:textId="2D931E28" w:rsidR="00584931" w:rsidRDefault="00584931" w:rsidP="00EB4E49">
      <w:pPr>
        <w:ind w:left="360"/>
        <w:rPr>
          <w:iCs/>
        </w:rPr>
      </w:pPr>
    </w:p>
    <w:p w14:paraId="559C9148" w14:textId="30CC36F8" w:rsidR="009F490E" w:rsidRDefault="00584931" w:rsidP="00295665">
      <w:pPr>
        <w:ind w:left="360"/>
        <w:rPr>
          <w:iCs/>
        </w:rPr>
      </w:pPr>
      <w:r>
        <w:rPr>
          <w:iCs/>
        </w:rPr>
        <w:t xml:space="preserve">For our Logistic Regression model with cross validation, we created a Tuning Parameter Grid that tested a range of values for the tuning parameters of </w:t>
      </w:r>
      <w:proofErr w:type="spellStart"/>
      <w:r>
        <w:rPr>
          <w:iCs/>
        </w:rPr>
        <w:t>RegParam</w:t>
      </w:r>
      <w:proofErr w:type="spellEnd"/>
      <w:r w:rsidR="00295665">
        <w:rPr>
          <w:iCs/>
        </w:rPr>
        <w:t xml:space="preserve"> (lambda)</w:t>
      </w:r>
      <w:r>
        <w:rPr>
          <w:iCs/>
        </w:rPr>
        <w:t xml:space="preserve">, </w:t>
      </w:r>
      <w:proofErr w:type="spellStart"/>
      <w:r w:rsidR="009F490E">
        <w:rPr>
          <w:iCs/>
        </w:rPr>
        <w:t>MaxIter</w:t>
      </w:r>
      <w:proofErr w:type="spellEnd"/>
      <w:r>
        <w:rPr>
          <w:iCs/>
        </w:rPr>
        <w:t xml:space="preserve">, and </w:t>
      </w:r>
      <w:proofErr w:type="spellStart"/>
      <w:r>
        <w:rPr>
          <w:iCs/>
        </w:rPr>
        <w:t>ElasticNet</w:t>
      </w:r>
      <w:r w:rsidR="009F490E">
        <w:rPr>
          <w:iCs/>
        </w:rPr>
        <w:t>Param</w:t>
      </w:r>
      <w:proofErr w:type="spellEnd"/>
      <w:r w:rsidR="00295665">
        <w:rPr>
          <w:iCs/>
        </w:rPr>
        <w:t xml:space="preserve"> (alpha)</w:t>
      </w:r>
      <w:r>
        <w:rPr>
          <w:iCs/>
        </w:rPr>
        <w:t xml:space="preserve">. Ultimately, the </w:t>
      </w:r>
      <w:r w:rsidR="00F91C45">
        <w:rPr>
          <w:iCs/>
        </w:rPr>
        <w:t xml:space="preserve">parameters that had </w:t>
      </w:r>
      <w:r>
        <w:rPr>
          <w:iCs/>
        </w:rPr>
        <w:t xml:space="preserve">the best performance </w:t>
      </w:r>
      <w:r w:rsidR="00F91C45">
        <w:rPr>
          <w:iCs/>
        </w:rPr>
        <w:t xml:space="preserve">against the training data </w:t>
      </w:r>
      <w:r>
        <w:rPr>
          <w:iCs/>
        </w:rPr>
        <w:t xml:space="preserve">turned out to </w:t>
      </w:r>
      <w:r w:rsidR="00F91C45">
        <w:rPr>
          <w:iCs/>
        </w:rPr>
        <w:t xml:space="preserve">be </w:t>
      </w:r>
      <w:r w:rsidR="00295665">
        <w:rPr>
          <w:iCs/>
        </w:rPr>
        <w:t xml:space="preserve">lambda </w:t>
      </w:r>
      <w:r w:rsidR="009F490E">
        <w:rPr>
          <w:iCs/>
        </w:rPr>
        <w:t>=</w:t>
      </w:r>
      <w:r w:rsidR="00295665">
        <w:rPr>
          <w:iCs/>
        </w:rPr>
        <w:t xml:space="preserve"> </w:t>
      </w:r>
      <w:r w:rsidR="009F490E">
        <w:rPr>
          <w:iCs/>
        </w:rPr>
        <w:t xml:space="preserve">0.01, </w:t>
      </w:r>
      <w:proofErr w:type="spellStart"/>
      <w:r w:rsidR="009F490E">
        <w:rPr>
          <w:iCs/>
        </w:rPr>
        <w:t>MaxIter</w:t>
      </w:r>
      <w:proofErr w:type="spellEnd"/>
      <w:r w:rsidR="00295665">
        <w:rPr>
          <w:iCs/>
        </w:rPr>
        <w:t xml:space="preserve"> </w:t>
      </w:r>
      <w:r w:rsidR="009F490E">
        <w:rPr>
          <w:iCs/>
        </w:rPr>
        <w:t>=</w:t>
      </w:r>
      <w:r w:rsidR="00295665">
        <w:rPr>
          <w:iCs/>
        </w:rPr>
        <w:t xml:space="preserve"> </w:t>
      </w:r>
      <w:r w:rsidR="009F490E">
        <w:rPr>
          <w:iCs/>
        </w:rPr>
        <w:t xml:space="preserve">10, and </w:t>
      </w:r>
      <w:r w:rsidR="00295665">
        <w:rPr>
          <w:iCs/>
        </w:rPr>
        <w:t xml:space="preserve">alpha </w:t>
      </w:r>
      <w:r w:rsidR="009F490E">
        <w:rPr>
          <w:iCs/>
        </w:rPr>
        <w:t>=</w:t>
      </w:r>
      <w:r w:rsidR="00295665">
        <w:rPr>
          <w:iCs/>
        </w:rPr>
        <w:t xml:space="preserve"> </w:t>
      </w:r>
      <w:r w:rsidR="009F490E">
        <w:rPr>
          <w:iCs/>
        </w:rPr>
        <w:t>0.2. This model, when used to predict the test data, had an accuracy of 0.91 and AUROC of 0.66</w:t>
      </w:r>
      <w:r w:rsidR="00DC7FDD">
        <w:rPr>
          <w:iCs/>
        </w:rPr>
        <w:t>.</w:t>
      </w:r>
    </w:p>
    <w:p w14:paraId="349790E6" w14:textId="359E9ED9" w:rsidR="00584931" w:rsidRDefault="00584931" w:rsidP="00EB4E49">
      <w:pPr>
        <w:ind w:left="360"/>
        <w:rPr>
          <w:iCs/>
        </w:rPr>
      </w:pPr>
    </w:p>
    <w:p w14:paraId="5167C2AF" w14:textId="032EF19B" w:rsidR="00286AE9" w:rsidRDefault="00584931" w:rsidP="009F490E">
      <w:pPr>
        <w:ind w:left="360"/>
        <w:rPr>
          <w:iCs/>
        </w:rPr>
      </w:pPr>
      <w:r>
        <w:rPr>
          <w:iCs/>
        </w:rPr>
        <w:t xml:space="preserve">The </w:t>
      </w:r>
      <w:proofErr w:type="spellStart"/>
      <w:r>
        <w:rPr>
          <w:iCs/>
        </w:rPr>
        <w:t>ElasticNet</w:t>
      </w:r>
      <w:proofErr w:type="spellEnd"/>
      <w:r>
        <w:rPr>
          <w:iCs/>
        </w:rPr>
        <w:t xml:space="preserve"> tuning parameter in Logistic Regression is an interesting one to dive deeper into. Two common Logistic Regression methods are Lasso and Ridge Regression, which seek to add a penalty to the coefficients of less important features. In Lasso Regression, the penalty is seeking to lower the coefficient of less important features all the way to zero – eliminating their impact on the classification model. In this instance the </w:t>
      </w:r>
      <w:proofErr w:type="spellStart"/>
      <w:r>
        <w:rPr>
          <w:iCs/>
        </w:rPr>
        <w:t>ElasticNet</w:t>
      </w:r>
      <w:proofErr w:type="spellEnd"/>
      <w:r>
        <w:rPr>
          <w:iCs/>
        </w:rPr>
        <w:t xml:space="preserve"> parameter would be set equal to 1. Alternatively, the Ridge Regression</w:t>
      </w:r>
      <w:r w:rsidR="00286AE9">
        <w:rPr>
          <w:iCs/>
        </w:rPr>
        <w:t xml:space="preserve">’s penalty seeks to lessen the impact of less important features, while maintaining a coefficient greater than zero. In this instance, the </w:t>
      </w:r>
      <w:proofErr w:type="spellStart"/>
      <w:r w:rsidR="00286AE9">
        <w:rPr>
          <w:iCs/>
        </w:rPr>
        <w:t>ElasticNet</w:t>
      </w:r>
      <w:proofErr w:type="spellEnd"/>
      <w:r w:rsidR="00286AE9">
        <w:rPr>
          <w:iCs/>
        </w:rPr>
        <w:t xml:space="preserve"> parameter would be set equal to 0. The value of 0.2 that is used in our best Logistic Regression model suggests that our data benefits from a methodology closer to Ridge than Lasso. This may indicate that a large portion of our columns have an impact on the reliability of Virginia highways.</w:t>
      </w:r>
    </w:p>
    <w:p w14:paraId="3AF775D7" w14:textId="42708B3B" w:rsidR="009F490E" w:rsidRDefault="009F490E" w:rsidP="009F490E">
      <w:pPr>
        <w:ind w:left="360"/>
        <w:rPr>
          <w:iCs/>
        </w:rPr>
      </w:pPr>
    </w:p>
    <w:p w14:paraId="729A23E8" w14:textId="7F06281F" w:rsidR="009F490E" w:rsidRDefault="009F490E" w:rsidP="009F490E">
      <w:pPr>
        <w:ind w:left="360"/>
        <w:rPr>
          <w:iCs/>
        </w:rPr>
      </w:pPr>
      <w:r>
        <w:rPr>
          <w:iCs/>
        </w:rPr>
        <w:t xml:space="preserve">The AUROC of 0.66 was not very convincing, so we decided to further tune the model by testing different thresholds for classification. </w:t>
      </w:r>
      <w:r w:rsidR="00DC7FDD">
        <w:rPr>
          <w:iCs/>
        </w:rPr>
        <w:t xml:space="preserve">We found the highest AUROC of 0.87 with a threshold of 0.1, but that came with a large drop in accuracy. Ultimately, we believed a good balance of </w:t>
      </w:r>
      <w:proofErr w:type="gramStart"/>
      <w:r w:rsidR="00DC7FDD">
        <w:rPr>
          <w:iCs/>
        </w:rPr>
        <w:t>AUROC</w:t>
      </w:r>
      <w:proofErr w:type="gramEnd"/>
      <w:r w:rsidR="00DC7FDD">
        <w:rPr>
          <w:iCs/>
        </w:rPr>
        <w:t xml:space="preserve"> and accuracy was found at a threshold of 0.2, with 0.82 and 0.88 respectively.</w:t>
      </w:r>
    </w:p>
    <w:p w14:paraId="2A3E363B" w14:textId="53864CCA" w:rsidR="00DC7FDD" w:rsidRDefault="00137300" w:rsidP="00DC7FDD">
      <w:pPr>
        <w:ind w:left="360"/>
        <w:jc w:val="center"/>
        <w:rPr>
          <w:iCs/>
        </w:rPr>
      </w:pPr>
      <w:r w:rsidRPr="00137300">
        <w:rPr>
          <w:iCs/>
        </w:rPr>
        <w:drawing>
          <wp:inline distT="0" distB="0" distL="0" distR="0" wp14:anchorId="623CBBBF" wp14:editId="7020A505">
            <wp:extent cx="3153215" cy="1848108"/>
            <wp:effectExtent l="0" t="0" r="9525"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8"/>
                    <a:stretch>
                      <a:fillRect/>
                    </a:stretch>
                  </pic:blipFill>
                  <pic:spPr>
                    <a:xfrm>
                      <a:off x="0" y="0"/>
                      <a:ext cx="3153215" cy="1848108"/>
                    </a:xfrm>
                    <a:prstGeom prst="rect">
                      <a:avLst/>
                    </a:prstGeom>
                  </pic:spPr>
                </pic:pic>
              </a:graphicData>
            </a:graphic>
          </wp:inline>
        </w:drawing>
      </w:r>
    </w:p>
    <w:p w14:paraId="092DBD89" w14:textId="77777777" w:rsidR="00286AE9" w:rsidRDefault="00286AE9" w:rsidP="00EB4E49">
      <w:pPr>
        <w:ind w:left="360"/>
        <w:rPr>
          <w:iCs/>
        </w:rPr>
      </w:pPr>
    </w:p>
    <w:p w14:paraId="7FABF5F5" w14:textId="6C75F2A5" w:rsidR="00EB4E49" w:rsidRPr="00286AE9" w:rsidRDefault="00EB4E49" w:rsidP="00286AE9">
      <w:pPr>
        <w:rPr>
          <w:iCs/>
        </w:rPr>
      </w:pPr>
    </w:p>
    <w:p w14:paraId="228AEDE2" w14:textId="67AAE8F2" w:rsidR="00EB4E49" w:rsidRDefault="00EB4E49" w:rsidP="00EB4E49">
      <w:pPr>
        <w:ind w:left="360"/>
        <w:rPr>
          <w:i/>
        </w:rPr>
      </w:pPr>
      <w:r>
        <w:rPr>
          <w:i/>
        </w:rPr>
        <w:t>Random Forest:</w:t>
      </w:r>
    </w:p>
    <w:p w14:paraId="22B774BE" w14:textId="3520FB67" w:rsidR="003D07EA" w:rsidRDefault="003D07EA" w:rsidP="00EB4E49">
      <w:pPr>
        <w:ind w:left="360"/>
        <w:rPr>
          <w:i/>
        </w:rPr>
      </w:pPr>
    </w:p>
    <w:p w14:paraId="66C8BBA2" w14:textId="5D72F6E4" w:rsidR="00BD73B8" w:rsidRDefault="00790671" w:rsidP="00BD73B8">
      <w:pPr>
        <w:ind w:left="360"/>
        <w:rPr>
          <w:iCs/>
        </w:rPr>
      </w:pPr>
      <w:r>
        <w:rPr>
          <w:iCs/>
        </w:rPr>
        <w:t xml:space="preserve">The second model we trained was Random Forest. This model type creates an ensemble tree predictor using bagging. At each tree split, a random subset of the predictors </w:t>
      </w:r>
      <w:r w:rsidR="00426601">
        <w:rPr>
          <w:iCs/>
        </w:rPr>
        <w:t>is</w:t>
      </w:r>
      <w:r>
        <w:rPr>
          <w:iCs/>
        </w:rPr>
        <w:t xml:space="preserve"> chosen. This </w:t>
      </w:r>
      <w:r>
        <w:rPr>
          <w:iCs/>
        </w:rPr>
        <w:lastRenderedPageBreak/>
        <w:t xml:space="preserve">method </w:t>
      </w:r>
      <w:r w:rsidR="00426601">
        <w:rPr>
          <w:iCs/>
        </w:rPr>
        <w:t xml:space="preserve">gives less strong variables more of a chance to have an influence. We used cross validation to select the best model given the tuning parameters </w:t>
      </w:r>
      <w:r w:rsidR="00BD73B8">
        <w:rPr>
          <w:iCs/>
        </w:rPr>
        <w:t>of max depth</w:t>
      </w:r>
      <w:r w:rsidR="00426601">
        <w:rPr>
          <w:iCs/>
        </w:rPr>
        <w:t xml:space="preserve">, </w:t>
      </w:r>
      <w:r w:rsidR="00BD73B8">
        <w:rPr>
          <w:iCs/>
        </w:rPr>
        <w:t>max bins</w:t>
      </w:r>
      <w:r w:rsidR="00426601">
        <w:rPr>
          <w:iCs/>
        </w:rPr>
        <w:t>,</w:t>
      </w:r>
      <w:r w:rsidR="000956B2">
        <w:rPr>
          <w:iCs/>
        </w:rPr>
        <w:t xml:space="preserve"> and </w:t>
      </w:r>
      <w:r w:rsidR="00BD73B8">
        <w:rPr>
          <w:iCs/>
        </w:rPr>
        <w:t>number of trees</w:t>
      </w:r>
      <w:r w:rsidR="000956B2">
        <w:rPr>
          <w:iCs/>
        </w:rPr>
        <w:t xml:space="preserve">. </w:t>
      </w:r>
      <w:r w:rsidR="00BD73B8">
        <w:rPr>
          <w:iCs/>
        </w:rPr>
        <w:t xml:space="preserve">The best performing </w:t>
      </w:r>
      <w:r w:rsidR="00BD73B8">
        <w:rPr>
          <w:iCs/>
        </w:rPr>
        <w:t>Random Forest</w:t>
      </w:r>
      <w:r w:rsidR="00BD73B8">
        <w:rPr>
          <w:iCs/>
        </w:rPr>
        <w:t xml:space="preserve"> model against the training data ha</w:t>
      </w:r>
      <w:r w:rsidR="00BD73B8">
        <w:rPr>
          <w:iCs/>
        </w:rPr>
        <w:t>d a max depth of 10, max bins of 10, and number of trees at 5</w:t>
      </w:r>
      <w:r w:rsidR="00BD73B8">
        <w:rPr>
          <w:iCs/>
        </w:rPr>
        <w:t>. This model, when used to predict the test data, had an accuracy of 0.9</w:t>
      </w:r>
      <w:r w:rsidR="00BD73B8">
        <w:rPr>
          <w:iCs/>
        </w:rPr>
        <w:t>0</w:t>
      </w:r>
      <w:r w:rsidR="00BD73B8">
        <w:rPr>
          <w:iCs/>
        </w:rPr>
        <w:t xml:space="preserve"> and AUROC of 0.</w:t>
      </w:r>
      <w:r w:rsidR="00BD73B8">
        <w:rPr>
          <w:iCs/>
        </w:rPr>
        <w:t>57</w:t>
      </w:r>
      <w:r w:rsidR="00BD73B8">
        <w:rPr>
          <w:iCs/>
        </w:rPr>
        <w:t>.</w:t>
      </w:r>
    </w:p>
    <w:p w14:paraId="1E7682D0" w14:textId="43853450" w:rsidR="001E585E" w:rsidRDefault="001E585E" w:rsidP="00BD73B8">
      <w:pPr>
        <w:ind w:left="360"/>
        <w:rPr>
          <w:iCs/>
        </w:rPr>
      </w:pPr>
    </w:p>
    <w:p w14:paraId="4D5980E0" w14:textId="41FF2159" w:rsidR="00286AE9" w:rsidRDefault="001E585E" w:rsidP="00EB4E49">
      <w:pPr>
        <w:ind w:left="360"/>
        <w:rPr>
          <w:iCs/>
        </w:rPr>
      </w:pPr>
      <w:r>
        <w:rPr>
          <w:iCs/>
        </w:rPr>
        <w:t>This model performed worse on the test data than the logistic regression model, so we tested additional threshold values to try and improve the AUROC. The highest AUROC of 0.81 was found at a threshold of 0.1, which came with a very large drop in accuracy to 0.70. We believed the best threshold for this model was also 0.2, with an AUROC of 0.78 and accuracy of 0.88.</w:t>
      </w:r>
    </w:p>
    <w:p w14:paraId="335DB407" w14:textId="606AECEF" w:rsidR="000956B2" w:rsidRDefault="00137300" w:rsidP="001E585E">
      <w:pPr>
        <w:ind w:left="360"/>
        <w:jc w:val="center"/>
        <w:rPr>
          <w:iCs/>
        </w:rPr>
      </w:pPr>
      <w:r w:rsidRPr="00137300">
        <w:rPr>
          <w:iCs/>
        </w:rPr>
        <w:drawing>
          <wp:inline distT="0" distB="0" distL="0" distR="0" wp14:anchorId="01107774" wp14:editId="6FC33C75">
            <wp:extent cx="3124636" cy="1848108"/>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9"/>
                    <a:stretch>
                      <a:fillRect/>
                    </a:stretch>
                  </pic:blipFill>
                  <pic:spPr>
                    <a:xfrm>
                      <a:off x="0" y="0"/>
                      <a:ext cx="3124636" cy="1848108"/>
                    </a:xfrm>
                    <a:prstGeom prst="rect">
                      <a:avLst/>
                    </a:prstGeom>
                  </pic:spPr>
                </pic:pic>
              </a:graphicData>
            </a:graphic>
          </wp:inline>
        </w:drawing>
      </w:r>
    </w:p>
    <w:p w14:paraId="4E9719B4" w14:textId="77777777" w:rsidR="000956B2" w:rsidRPr="00286AE9" w:rsidRDefault="000956B2" w:rsidP="00EB4E49">
      <w:pPr>
        <w:ind w:left="360"/>
        <w:rPr>
          <w:iCs/>
        </w:rPr>
      </w:pPr>
    </w:p>
    <w:p w14:paraId="324CD07F" w14:textId="47E77832" w:rsidR="00286AE9" w:rsidRDefault="00286AE9" w:rsidP="00EB4E49">
      <w:pPr>
        <w:ind w:left="360"/>
        <w:rPr>
          <w:i/>
        </w:rPr>
      </w:pPr>
    </w:p>
    <w:p w14:paraId="15FAEAC3" w14:textId="77777777" w:rsidR="00286AE9" w:rsidRDefault="00286AE9" w:rsidP="00EB4E49">
      <w:pPr>
        <w:ind w:left="360"/>
        <w:rPr>
          <w:i/>
        </w:rPr>
      </w:pPr>
    </w:p>
    <w:p w14:paraId="54F4A88A" w14:textId="40F65822" w:rsidR="003D07EA" w:rsidRDefault="00286AE9" w:rsidP="00EB4E49">
      <w:pPr>
        <w:ind w:left="360"/>
        <w:rPr>
          <w:i/>
        </w:rPr>
      </w:pPr>
      <w:r>
        <w:rPr>
          <w:i/>
        </w:rPr>
        <w:t>Linear Support Vector Machine</w:t>
      </w:r>
      <w:r w:rsidR="00E059B5">
        <w:rPr>
          <w:i/>
        </w:rPr>
        <w:t xml:space="preserve"> (SVC)</w:t>
      </w:r>
      <w:r w:rsidR="003D07EA">
        <w:rPr>
          <w:i/>
        </w:rPr>
        <w:t>:</w:t>
      </w:r>
    </w:p>
    <w:p w14:paraId="76E2291B" w14:textId="5D4FD609" w:rsidR="00286AE9" w:rsidRDefault="00286AE9" w:rsidP="00EB4E49">
      <w:pPr>
        <w:ind w:left="360"/>
        <w:rPr>
          <w:i/>
        </w:rPr>
      </w:pPr>
    </w:p>
    <w:p w14:paraId="5AD30065" w14:textId="44B3ED5B" w:rsidR="00286AE9" w:rsidRDefault="000956B2" w:rsidP="00EB4E49">
      <w:pPr>
        <w:ind w:left="360"/>
        <w:rPr>
          <w:iCs/>
        </w:rPr>
      </w:pPr>
      <w:r>
        <w:rPr>
          <w:iCs/>
        </w:rPr>
        <w:t>The final model we trained was a Linea</w:t>
      </w:r>
      <w:r w:rsidR="00E059B5">
        <w:rPr>
          <w:iCs/>
        </w:rPr>
        <w:t>r SVC</w:t>
      </w:r>
      <w:r>
        <w:rPr>
          <w:iCs/>
        </w:rPr>
        <w:t>.</w:t>
      </w:r>
      <w:r w:rsidR="00E059B5">
        <w:rPr>
          <w:iCs/>
        </w:rPr>
        <w:t xml:space="preserve"> This model type creates hyperplanes to divide between classifications. The tuning parameters used for this model were </w:t>
      </w:r>
      <w:r w:rsidR="00295665">
        <w:rPr>
          <w:iCs/>
        </w:rPr>
        <w:t>lambda</w:t>
      </w:r>
      <w:r w:rsidR="00E059B5">
        <w:rPr>
          <w:iCs/>
        </w:rPr>
        <w:t xml:space="preserve"> and </w:t>
      </w:r>
      <w:proofErr w:type="spellStart"/>
      <w:r w:rsidR="00E059B5">
        <w:rPr>
          <w:iCs/>
        </w:rPr>
        <w:t>MaxIter</w:t>
      </w:r>
      <w:proofErr w:type="spellEnd"/>
      <w:r w:rsidR="00E059B5">
        <w:rPr>
          <w:iCs/>
        </w:rPr>
        <w:t xml:space="preserve">. The best performing SVC model against the training data had </w:t>
      </w:r>
      <w:r w:rsidR="00295665">
        <w:rPr>
          <w:iCs/>
        </w:rPr>
        <w:t xml:space="preserve">lambda </w:t>
      </w:r>
      <w:r w:rsidR="00E059B5">
        <w:rPr>
          <w:iCs/>
        </w:rPr>
        <w:t>=</w:t>
      </w:r>
      <w:r w:rsidR="00295665">
        <w:rPr>
          <w:iCs/>
        </w:rPr>
        <w:t xml:space="preserve"> </w:t>
      </w:r>
      <w:r w:rsidR="00E059B5">
        <w:rPr>
          <w:iCs/>
        </w:rPr>
        <w:t xml:space="preserve">0.01, and </w:t>
      </w:r>
      <w:proofErr w:type="spellStart"/>
      <w:r w:rsidR="00E059B5">
        <w:rPr>
          <w:iCs/>
        </w:rPr>
        <w:t>MaxIter</w:t>
      </w:r>
      <w:proofErr w:type="spellEnd"/>
      <w:r w:rsidR="00295665">
        <w:rPr>
          <w:iCs/>
        </w:rPr>
        <w:t xml:space="preserve"> </w:t>
      </w:r>
      <w:r w:rsidR="00E059B5">
        <w:rPr>
          <w:iCs/>
        </w:rPr>
        <w:t>=</w:t>
      </w:r>
      <w:r w:rsidR="00295665">
        <w:rPr>
          <w:iCs/>
        </w:rPr>
        <w:t xml:space="preserve"> </w:t>
      </w:r>
      <w:r w:rsidR="00E059B5">
        <w:rPr>
          <w:iCs/>
        </w:rPr>
        <w:t xml:space="preserve">10. </w:t>
      </w:r>
      <w:r w:rsidR="00E059B5">
        <w:rPr>
          <w:iCs/>
        </w:rPr>
        <w:t>This model, when used to predict the test data, had an accuracy of 0.91 and AUROC of 0.</w:t>
      </w:r>
      <w:r w:rsidR="00E059B5">
        <w:rPr>
          <w:iCs/>
        </w:rPr>
        <w:t>73</w:t>
      </w:r>
      <w:r w:rsidR="00E059B5">
        <w:rPr>
          <w:iCs/>
        </w:rPr>
        <w:t>.</w:t>
      </w:r>
    </w:p>
    <w:p w14:paraId="45A5A256" w14:textId="7E5194C1" w:rsidR="00106002" w:rsidRDefault="00106002" w:rsidP="00EB4E49">
      <w:pPr>
        <w:ind w:left="360"/>
        <w:rPr>
          <w:iCs/>
        </w:rPr>
      </w:pPr>
    </w:p>
    <w:p w14:paraId="1AC4B650" w14:textId="4412C259" w:rsidR="00106002" w:rsidRPr="00286AE9" w:rsidRDefault="00106002" w:rsidP="00EB4E49">
      <w:pPr>
        <w:ind w:left="360"/>
        <w:rPr>
          <w:iCs/>
        </w:rPr>
      </w:pPr>
      <w:r>
        <w:rPr>
          <w:iCs/>
        </w:rPr>
        <w:t xml:space="preserve">Because the </w:t>
      </w:r>
      <w:proofErr w:type="spellStart"/>
      <w:r>
        <w:rPr>
          <w:iCs/>
        </w:rPr>
        <w:t>LinearSVC</w:t>
      </w:r>
      <w:proofErr w:type="spellEnd"/>
      <w:r>
        <w:rPr>
          <w:iCs/>
        </w:rPr>
        <w:t>() function does not return a “probability” column, we were unable to test varying thresholds to increase the AUROC.</w:t>
      </w:r>
    </w:p>
    <w:p w14:paraId="585CA304" w14:textId="7DB1DEC6" w:rsidR="00EB4E49" w:rsidRDefault="00EB4E49" w:rsidP="008256CA">
      <w:pPr>
        <w:rPr>
          <w:b/>
        </w:rPr>
      </w:pPr>
    </w:p>
    <w:p w14:paraId="2BBC441F" w14:textId="25D5E0AE" w:rsidR="00286AE9" w:rsidRDefault="00286AE9" w:rsidP="008256CA">
      <w:pPr>
        <w:rPr>
          <w:b/>
        </w:rPr>
      </w:pPr>
    </w:p>
    <w:p w14:paraId="514AC378" w14:textId="77777777" w:rsidR="00EB4E49" w:rsidRPr="008256CA" w:rsidRDefault="00EB4E49" w:rsidP="008256CA">
      <w:pPr>
        <w:rPr>
          <w:b/>
        </w:rPr>
      </w:pPr>
    </w:p>
    <w:p w14:paraId="3DC334C6" w14:textId="26C04DC8" w:rsidR="00123D01" w:rsidRPr="009A6BF1" w:rsidRDefault="008256CA" w:rsidP="009A6BF1">
      <w:pPr>
        <w:pStyle w:val="ListParagraph"/>
        <w:numPr>
          <w:ilvl w:val="0"/>
          <w:numId w:val="5"/>
        </w:numPr>
        <w:rPr>
          <w:b/>
        </w:rPr>
      </w:pPr>
      <w:r w:rsidRPr="008256CA">
        <w:rPr>
          <w:b/>
        </w:rPr>
        <w:t>Model Evaluation</w:t>
      </w:r>
    </w:p>
    <w:p w14:paraId="2E5C1AC3" w14:textId="627CBCB4" w:rsidR="00123D01" w:rsidRDefault="00123D01" w:rsidP="009D4B45">
      <w:pPr>
        <w:pStyle w:val="ListParagraph"/>
      </w:pPr>
    </w:p>
    <w:p w14:paraId="66602872" w14:textId="3AF4C11B" w:rsidR="00295665" w:rsidRDefault="00295665" w:rsidP="009D4B45">
      <w:pPr>
        <w:pStyle w:val="ListParagraph"/>
      </w:pPr>
      <w:r>
        <w:t>Performance of the best models:</w:t>
      </w:r>
    </w:p>
    <w:p w14:paraId="3F7F9D02" w14:textId="745ED2FC" w:rsidR="00295665" w:rsidRDefault="00295665" w:rsidP="009D4B45">
      <w:pPr>
        <w:pStyle w:val="ListParagraph"/>
      </w:pPr>
    </w:p>
    <w:p w14:paraId="74D0FE3C" w14:textId="0BBB67FA" w:rsidR="00295665" w:rsidRDefault="00295665" w:rsidP="00295665">
      <w:pPr>
        <w:pStyle w:val="ListParagraph"/>
        <w:jc w:val="center"/>
      </w:pPr>
      <w:r w:rsidRPr="00295665">
        <w:lastRenderedPageBreak/>
        <w:drawing>
          <wp:inline distT="0" distB="0" distL="0" distR="0" wp14:anchorId="4C05BAC9" wp14:editId="12DB8CF6">
            <wp:extent cx="3524742" cy="1000265"/>
            <wp:effectExtent l="0" t="0" r="0" b="9525"/>
            <wp:docPr id="8" name="Picture 8"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 calendar&#10;&#10;Description automatically generated"/>
                    <pic:cNvPicPr/>
                  </pic:nvPicPr>
                  <pic:blipFill>
                    <a:blip r:embed="rId10"/>
                    <a:stretch>
                      <a:fillRect/>
                    </a:stretch>
                  </pic:blipFill>
                  <pic:spPr>
                    <a:xfrm>
                      <a:off x="0" y="0"/>
                      <a:ext cx="3524742" cy="1000265"/>
                    </a:xfrm>
                    <a:prstGeom prst="rect">
                      <a:avLst/>
                    </a:prstGeom>
                  </pic:spPr>
                </pic:pic>
              </a:graphicData>
            </a:graphic>
          </wp:inline>
        </w:drawing>
      </w:r>
    </w:p>
    <w:p w14:paraId="2F90948C" w14:textId="77777777" w:rsidR="00295665" w:rsidRDefault="00295665" w:rsidP="009D4B45">
      <w:pPr>
        <w:pStyle w:val="ListParagraph"/>
      </w:pPr>
    </w:p>
    <w:p w14:paraId="3C6F7955" w14:textId="315EAEE9" w:rsidR="00295665" w:rsidRDefault="00295665" w:rsidP="009D4B45">
      <w:pPr>
        <w:pStyle w:val="ListParagraph"/>
      </w:pPr>
      <w:r>
        <w:t>ROC Curves:</w:t>
      </w:r>
    </w:p>
    <w:tbl>
      <w:tblPr>
        <w:tblStyle w:val="TableGrid"/>
        <w:tblW w:w="0" w:type="auto"/>
        <w:tblInd w:w="720" w:type="dxa"/>
        <w:tblLook w:val="04A0" w:firstRow="1" w:lastRow="0" w:firstColumn="1" w:lastColumn="0" w:noHBand="0" w:noVBand="1"/>
      </w:tblPr>
      <w:tblGrid>
        <w:gridCol w:w="3068"/>
        <w:gridCol w:w="3071"/>
        <w:gridCol w:w="2491"/>
      </w:tblGrid>
      <w:tr w:rsidR="001E585E" w14:paraId="74B66C0D" w14:textId="77777777" w:rsidTr="00295665">
        <w:tc>
          <w:tcPr>
            <w:tcW w:w="3116" w:type="dxa"/>
          </w:tcPr>
          <w:p w14:paraId="03E4BBB9" w14:textId="1F53E453" w:rsidR="00295665" w:rsidRDefault="00295665" w:rsidP="009D4B45">
            <w:pPr>
              <w:pStyle w:val="ListParagraph"/>
              <w:ind w:left="0"/>
            </w:pPr>
            <w:r>
              <w:t>Logistic Regression</w:t>
            </w:r>
          </w:p>
        </w:tc>
        <w:tc>
          <w:tcPr>
            <w:tcW w:w="3117" w:type="dxa"/>
          </w:tcPr>
          <w:p w14:paraId="79025D41" w14:textId="5360AD98" w:rsidR="00295665" w:rsidRDefault="00295665" w:rsidP="009D4B45">
            <w:pPr>
              <w:pStyle w:val="ListParagraph"/>
              <w:ind w:left="0"/>
            </w:pPr>
            <w:r>
              <w:t>Random Forest</w:t>
            </w:r>
          </w:p>
        </w:tc>
        <w:tc>
          <w:tcPr>
            <w:tcW w:w="3117" w:type="dxa"/>
          </w:tcPr>
          <w:p w14:paraId="6AC07787" w14:textId="5155FB98" w:rsidR="00295665" w:rsidRDefault="00295665" w:rsidP="009D4B45">
            <w:pPr>
              <w:pStyle w:val="ListParagraph"/>
              <w:ind w:left="0"/>
            </w:pPr>
            <w:r>
              <w:t>Linear SVC</w:t>
            </w:r>
          </w:p>
        </w:tc>
      </w:tr>
      <w:tr w:rsidR="001E585E" w14:paraId="79589ABA" w14:textId="77777777" w:rsidTr="00295665">
        <w:tc>
          <w:tcPr>
            <w:tcW w:w="3116" w:type="dxa"/>
          </w:tcPr>
          <w:p w14:paraId="155C3226" w14:textId="2D530178" w:rsidR="00295665" w:rsidRDefault="00295665" w:rsidP="009D4B45">
            <w:pPr>
              <w:pStyle w:val="ListParagraph"/>
              <w:ind w:left="0"/>
            </w:pPr>
            <w:r w:rsidRPr="00295665">
              <w:drawing>
                <wp:inline distT="0" distB="0" distL="0" distR="0" wp14:anchorId="646C2971" wp14:editId="60309BAB">
                  <wp:extent cx="1752890" cy="1685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57573" cy="1690429"/>
                          </a:xfrm>
                          <a:prstGeom prst="rect">
                            <a:avLst/>
                          </a:prstGeom>
                        </pic:spPr>
                      </pic:pic>
                    </a:graphicData>
                  </a:graphic>
                </wp:inline>
              </w:drawing>
            </w:r>
          </w:p>
        </w:tc>
        <w:tc>
          <w:tcPr>
            <w:tcW w:w="3117" w:type="dxa"/>
          </w:tcPr>
          <w:p w14:paraId="0CFCA65D" w14:textId="4F23B5DA" w:rsidR="00295665" w:rsidRDefault="001E585E" w:rsidP="009D4B45">
            <w:pPr>
              <w:pStyle w:val="ListParagraph"/>
              <w:ind w:left="0"/>
            </w:pPr>
            <w:r w:rsidRPr="001E585E">
              <w:drawing>
                <wp:inline distT="0" distB="0" distL="0" distR="0" wp14:anchorId="28045CE4" wp14:editId="44A11727">
                  <wp:extent cx="1758684" cy="1695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4963" cy="1701504"/>
                          </a:xfrm>
                          <a:prstGeom prst="rect">
                            <a:avLst/>
                          </a:prstGeom>
                        </pic:spPr>
                      </pic:pic>
                    </a:graphicData>
                  </a:graphic>
                </wp:inline>
              </w:drawing>
            </w:r>
          </w:p>
        </w:tc>
        <w:tc>
          <w:tcPr>
            <w:tcW w:w="3117" w:type="dxa"/>
          </w:tcPr>
          <w:p w14:paraId="5386E6FF" w14:textId="51D0720B" w:rsidR="00295665" w:rsidRDefault="00106002" w:rsidP="009D4B45">
            <w:pPr>
              <w:pStyle w:val="ListParagraph"/>
              <w:ind w:left="0"/>
            </w:pPr>
            <w:proofErr w:type="spellStart"/>
            <w:r>
              <w:t>Pyspark’s</w:t>
            </w:r>
            <w:proofErr w:type="spellEnd"/>
            <w:r>
              <w:t xml:space="preserve"> </w:t>
            </w:r>
            <w:proofErr w:type="spellStart"/>
            <w:r>
              <w:t>LinearSVC</w:t>
            </w:r>
            <w:proofErr w:type="spellEnd"/>
            <w:r>
              <w:t xml:space="preserve"> model does not return a probability value.</w:t>
            </w:r>
          </w:p>
        </w:tc>
      </w:tr>
    </w:tbl>
    <w:p w14:paraId="1868E009" w14:textId="77777777" w:rsidR="00295665" w:rsidRDefault="00295665" w:rsidP="009D4B45">
      <w:pPr>
        <w:pStyle w:val="ListParagraph"/>
      </w:pPr>
    </w:p>
    <w:p w14:paraId="4BF161F0" w14:textId="77777777" w:rsidR="00295665" w:rsidRDefault="00295665" w:rsidP="009D4B45">
      <w:pPr>
        <w:pStyle w:val="ListParagraph"/>
      </w:pPr>
    </w:p>
    <w:p w14:paraId="7FD24497" w14:textId="77777777" w:rsidR="00123D01" w:rsidRPr="009D4B45" w:rsidRDefault="00123D01" w:rsidP="009D4B45">
      <w:pPr>
        <w:pStyle w:val="ListParagraph"/>
      </w:pPr>
    </w:p>
    <w:p w14:paraId="5AC02666" w14:textId="77777777" w:rsidR="009D4B45" w:rsidRPr="009D4B45" w:rsidRDefault="009D4B45" w:rsidP="009D4B45">
      <w:pPr>
        <w:pStyle w:val="ListParagraph"/>
        <w:numPr>
          <w:ilvl w:val="0"/>
          <w:numId w:val="1"/>
        </w:numPr>
        <w:pBdr>
          <w:bottom w:val="single" w:sz="6" w:space="1" w:color="auto"/>
        </w:pBdr>
        <w:rPr>
          <w:b/>
        </w:rPr>
      </w:pPr>
      <w:r w:rsidRPr="009D4B45">
        <w:rPr>
          <w:b/>
        </w:rPr>
        <w:t xml:space="preserve">Conclusions </w:t>
      </w:r>
    </w:p>
    <w:p w14:paraId="60FF1167" w14:textId="77777777" w:rsidR="00492DDA" w:rsidRPr="009D4B45" w:rsidRDefault="00492DDA" w:rsidP="009D4B45">
      <w:pPr>
        <w:pStyle w:val="ListParagraph"/>
      </w:pPr>
    </w:p>
    <w:p w14:paraId="4158B3B5" w14:textId="0F0C0247" w:rsidR="009D4B45" w:rsidRPr="009D4B45" w:rsidRDefault="009D4B45" w:rsidP="009D4B45">
      <w:pPr>
        <w:ind w:firstLine="360"/>
      </w:pPr>
      <w:r w:rsidRPr="009D4B45">
        <w:t>The conclusions section can include future work, if there was more time.</w:t>
      </w:r>
    </w:p>
    <w:p w14:paraId="29F3CE3F" w14:textId="77777777" w:rsidR="009D4B45" w:rsidRPr="009D4B45" w:rsidRDefault="009D4B45" w:rsidP="009D4B45">
      <w:pPr>
        <w:pStyle w:val="Heading3"/>
        <w:shd w:val="clear" w:color="auto" w:fill="FFFFFF"/>
        <w:spacing w:line="360" w:lineRule="auto"/>
        <w:rPr>
          <w:rFonts w:asciiTheme="minorHAnsi" w:hAnsiTheme="minorHAnsi" w:cstheme="minorHAnsi"/>
          <w:b w:val="0"/>
          <w:color w:val="000000" w:themeColor="text1"/>
          <w:sz w:val="24"/>
          <w:szCs w:val="24"/>
        </w:rPr>
      </w:pPr>
    </w:p>
    <w:sectPr w:rsidR="009D4B45" w:rsidRPr="009D4B45" w:rsidSect="00661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B93"/>
    <w:multiLevelType w:val="hybridMultilevel"/>
    <w:tmpl w:val="21566256"/>
    <w:lvl w:ilvl="0" w:tplc="B504D3B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9E205F"/>
    <w:multiLevelType w:val="hybridMultilevel"/>
    <w:tmpl w:val="063A2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00559"/>
    <w:multiLevelType w:val="multilevel"/>
    <w:tmpl w:val="CC44E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C936CD"/>
    <w:multiLevelType w:val="hybridMultilevel"/>
    <w:tmpl w:val="81064958"/>
    <w:lvl w:ilvl="0" w:tplc="01D2431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E87492"/>
    <w:multiLevelType w:val="hybridMultilevel"/>
    <w:tmpl w:val="5C7449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C204DC"/>
    <w:multiLevelType w:val="hybridMultilevel"/>
    <w:tmpl w:val="EC365C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45"/>
    <w:rsid w:val="00036CB5"/>
    <w:rsid w:val="00072A7C"/>
    <w:rsid w:val="000956B2"/>
    <w:rsid w:val="00106002"/>
    <w:rsid w:val="00123D01"/>
    <w:rsid w:val="00137300"/>
    <w:rsid w:val="001E585E"/>
    <w:rsid w:val="00286AE9"/>
    <w:rsid w:val="00295665"/>
    <w:rsid w:val="0036454F"/>
    <w:rsid w:val="003D07EA"/>
    <w:rsid w:val="003E6480"/>
    <w:rsid w:val="00417081"/>
    <w:rsid w:val="00426601"/>
    <w:rsid w:val="00492DDA"/>
    <w:rsid w:val="00584931"/>
    <w:rsid w:val="005F3A01"/>
    <w:rsid w:val="005F721A"/>
    <w:rsid w:val="00661E80"/>
    <w:rsid w:val="006C3B69"/>
    <w:rsid w:val="00702DD5"/>
    <w:rsid w:val="00790671"/>
    <w:rsid w:val="0079429F"/>
    <w:rsid w:val="007A646C"/>
    <w:rsid w:val="0080551B"/>
    <w:rsid w:val="008256CA"/>
    <w:rsid w:val="008B0553"/>
    <w:rsid w:val="008D3F3B"/>
    <w:rsid w:val="009A6BF1"/>
    <w:rsid w:val="009B7911"/>
    <w:rsid w:val="009D4B45"/>
    <w:rsid w:val="009E66F0"/>
    <w:rsid w:val="009F490E"/>
    <w:rsid w:val="00AA48BA"/>
    <w:rsid w:val="00B154DC"/>
    <w:rsid w:val="00BD73B8"/>
    <w:rsid w:val="00C37152"/>
    <w:rsid w:val="00D37107"/>
    <w:rsid w:val="00DC7FDD"/>
    <w:rsid w:val="00E059B5"/>
    <w:rsid w:val="00E44273"/>
    <w:rsid w:val="00E70436"/>
    <w:rsid w:val="00E967F4"/>
    <w:rsid w:val="00EB4E49"/>
    <w:rsid w:val="00F91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8F31"/>
  <w15:chartTrackingRefBased/>
  <w15:docId w15:val="{EAF5A455-CEA2-D84F-91D2-0CA850504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3B8"/>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072A7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D4B4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D4B45"/>
    <w:rPr>
      <w:rFonts w:ascii="Times New Roman" w:eastAsia="Times New Roman" w:hAnsi="Times New Roman" w:cs="Times New Roman"/>
      <w:b/>
      <w:bCs/>
      <w:sz w:val="27"/>
      <w:szCs w:val="27"/>
    </w:rPr>
  </w:style>
  <w:style w:type="character" w:customStyle="1" w:styleId="go">
    <w:name w:val="go"/>
    <w:basedOn w:val="DefaultParagraphFont"/>
    <w:rsid w:val="009D4B45"/>
  </w:style>
  <w:style w:type="paragraph" w:styleId="ListParagraph">
    <w:name w:val="List Paragraph"/>
    <w:basedOn w:val="Normal"/>
    <w:uiPriority w:val="34"/>
    <w:qFormat/>
    <w:rsid w:val="009D4B45"/>
    <w:pPr>
      <w:ind w:left="720"/>
      <w:contextualSpacing/>
    </w:pPr>
  </w:style>
  <w:style w:type="character" w:styleId="Emphasis">
    <w:name w:val="Emphasis"/>
    <w:basedOn w:val="DefaultParagraphFont"/>
    <w:uiPriority w:val="20"/>
    <w:qFormat/>
    <w:rsid w:val="008256CA"/>
    <w:rPr>
      <w:i/>
      <w:iCs/>
    </w:rPr>
  </w:style>
  <w:style w:type="character" w:styleId="Hyperlink">
    <w:name w:val="Hyperlink"/>
    <w:basedOn w:val="DefaultParagraphFont"/>
    <w:uiPriority w:val="99"/>
    <w:semiHidden/>
    <w:unhideWhenUsed/>
    <w:rsid w:val="00D37107"/>
    <w:rPr>
      <w:color w:val="0000FF"/>
      <w:u w:val="single"/>
    </w:rPr>
  </w:style>
  <w:style w:type="character" w:customStyle="1" w:styleId="Heading2Char">
    <w:name w:val="Heading 2 Char"/>
    <w:basedOn w:val="DefaultParagraphFont"/>
    <w:link w:val="Heading2"/>
    <w:uiPriority w:val="9"/>
    <w:semiHidden/>
    <w:rsid w:val="00072A7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956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9537">
      <w:bodyDiv w:val="1"/>
      <w:marLeft w:val="0"/>
      <w:marRight w:val="0"/>
      <w:marTop w:val="0"/>
      <w:marBottom w:val="0"/>
      <w:divBdr>
        <w:top w:val="none" w:sz="0" w:space="0" w:color="auto"/>
        <w:left w:val="none" w:sz="0" w:space="0" w:color="auto"/>
        <w:bottom w:val="none" w:sz="0" w:space="0" w:color="auto"/>
        <w:right w:val="none" w:sz="0" w:space="0" w:color="auto"/>
      </w:divBdr>
    </w:div>
    <w:div w:id="175273909">
      <w:bodyDiv w:val="1"/>
      <w:marLeft w:val="0"/>
      <w:marRight w:val="0"/>
      <w:marTop w:val="0"/>
      <w:marBottom w:val="0"/>
      <w:divBdr>
        <w:top w:val="none" w:sz="0" w:space="0" w:color="auto"/>
        <w:left w:val="none" w:sz="0" w:space="0" w:color="auto"/>
        <w:bottom w:val="none" w:sz="0" w:space="0" w:color="auto"/>
        <w:right w:val="none" w:sz="0" w:space="0" w:color="auto"/>
      </w:divBdr>
    </w:div>
    <w:div w:id="186915215">
      <w:bodyDiv w:val="1"/>
      <w:marLeft w:val="0"/>
      <w:marRight w:val="0"/>
      <w:marTop w:val="0"/>
      <w:marBottom w:val="0"/>
      <w:divBdr>
        <w:top w:val="none" w:sz="0" w:space="0" w:color="auto"/>
        <w:left w:val="none" w:sz="0" w:space="0" w:color="auto"/>
        <w:bottom w:val="none" w:sz="0" w:space="0" w:color="auto"/>
        <w:right w:val="none" w:sz="0" w:space="0" w:color="auto"/>
      </w:divBdr>
    </w:div>
    <w:div w:id="266429506">
      <w:bodyDiv w:val="1"/>
      <w:marLeft w:val="0"/>
      <w:marRight w:val="0"/>
      <w:marTop w:val="0"/>
      <w:marBottom w:val="0"/>
      <w:divBdr>
        <w:top w:val="none" w:sz="0" w:space="0" w:color="auto"/>
        <w:left w:val="none" w:sz="0" w:space="0" w:color="auto"/>
        <w:bottom w:val="none" w:sz="0" w:space="0" w:color="auto"/>
        <w:right w:val="none" w:sz="0" w:space="0" w:color="auto"/>
      </w:divBdr>
    </w:div>
    <w:div w:id="534077756">
      <w:bodyDiv w:val="1"/>
      <w:marLeft w:val="0"/>
      <w:marRight w:val="0"/>
      <w:marTop w:val="0"/>
      <w:marBottom w:val="0"/>
      <w:divBdr>
        <w:top w:val="none" w:sz="0" w:space="0" w:color="auto"/>
        <w:left w:val="none" w:sz="0" w:space="0" w:color="auto"/>
        <w:bottom w:val="none" w:sz="0" w:space="0" w:color="auto"/>
        <w:right w:val="none" w:sz="0" w:space="0" w:color="auto"/>
      </w:divBdr>
    </w:div>
    <w:div w:id="599490483">
      <w:bodyDiv w:val="1"/>
      <w:marLeft w:val="0"/>
      <w:marRight w:val="0"/>
      <w:marTop w:val="0"/>
      <w:marBottom w:val="0"/>
      <w:divBdr>
        <w:top w:val="none" w:sz="0" w:space="0" w:color="auto"/>
        <w:left w:val="none" w:sz="0" w:space="0" w:color="auto"/>
        <w:bottom w:val="none" w:sz="0" w:space="0" w:color="auto"/>
        <w:right w:val="none" w:sz="0" w:space="0" w:color="auto"/>
      </w:divBdr>
    </w:div>
    <w:div w:id="822962646">
      <w:bodyDiv w:val="1"/>
      <w:marLeft w:val="0"/>
      <w:marRight w:val="0"/>
      <w:marTop w:val="0"/>
      <w:marBottom w:val="0"/>
      <w:divBdr>
        <w:top w:val="none" w:sz="0" w:space="0" w:color="auto"/>
        <w:left w:val="none" w:sz="0" w:space="0" w:color="auto"/>
        <w:bottom w:val="none" w:sz="0" w:space="0" w:color="auto"/>
        <w:right w:val="none" w:sz="0" w:space="0" w:color="auto"/>
      </w:divBdr>
    </w:div>
    <w:div w:id="842278830">
      <w:bodyDiv w:val="1"/>
      <w:marLeft w:val="0"/>
      <w:marRight w:val="0"/>
      <w:marTop w:val="0"/>
      <w:marBottom w:val="0"/>
      <w:divBdr>
        <w:top w:val="none" w:sz="0" w:space="0" w:color="auto"/>
        <w:left w:val="none" w:sz="0" w:space="0" w:color="auto"/>
        <w:bottom w:val="none" w:sz="0" w:space="0" w:color="auto"/>
        <w:right w:val="none" w:sz="0" w:space="0" w:color="auto"/>
      </w:divBdr>
    </w:div>
    <w:div w:id="859929171">
      <w:bodyDiv w:val="1"/>
      <w:marLeft w:val="0"/>
      <w:marRight w:val="0"/>
      <w:marTop w:val="0"/>
      <w:marBottom w:val="0"/>
      <w:divBdr>
        <w:top w:val="none" w:sz="0" w:space="0" w:color="auto"/>
        <w:left w:val="none" w:sz="0" w:space="0" w:color="auto"/>
        <w:bottom w:val="none" w:sz="0" w:space="0" w:color="auto"/>
        <w:right w:val="none" w:sz="0" w:space="0" w:color="auto"/>
      </w:divBdr>
    </w:div>
    <w:div w:id="878933778">
      <w:bodyDiv w:val="1"/>
      <w:marLeft w:val="0"/>
      <w:marRight w:val="0"/>
      <w:marTop w:val="0"/>
      <w:marBottom w:val="0"/>
      <w:divBdr>
        <w:top w:val="none" w:sz="0" w:space="0" w:color="auto"/>
        <w:left w:val="none" w:sz="0" w:space="0" w:color="auto"/>
        <w:bottom w:val="none" w:sz="0" w:space="0" w:color="auto"/>
        <w:right w:val="none" w:sz="0" w:space="0" w:color="auto"/>
      </w:divBdr>
    </w:div>
    <w:div w:id="943852972">
      <w:bodyDiv w:val="1"/>
      <w:marLeft w:val="0"/>
      <w:marRight w:val="0"/>
      <w:marTop w:val="0"/>
      <w:marBottom w:val="0"/>
      <w:divBdr>
        <w:top w:val="none" w:sz="0" w:space="0" w:color="auto"/>
        <w:left w:val="none" w:sz="0" w:space="0" w:color="auto"/>
        <w:bottom w:val="none" w:sz="0" w:space="0" w:color="auto"/>
        <w:right w:val="none" w:sz="0" w:space="0" w:color="auto"/>
      </w:divBdr>
    </w:div>
    <w:div w:id="1096749097">
      <w:bodyDiv w:val="1"/>
      <w:marLeft w:val="0"/>
      <w:marRight w:val="0"/>
      <w:marTop w:val="0"/>
      <w:marBottom w:val="0"/>
      <w:divBdr>
        <w:top w:val="none" w:sz="0" w:space="0" w:color="auto"/>
        <w:left w:val="none" w:sz="0" w:space="0" w:color="auto"/>
        <w:bottom w:val="none" w:sz="0" w:space="0" w:color="auto"/>
        <w:right w:val="none" w:sz="0" w:space="0" w:color="auto"/>
      </w:divBdr>
    </w:div>
    <w:div w:id="1117289668">
      <w:bodyDiv w:val="1"/>
      <w:marLeft w:val="0"/>
      <w:marRight w:val="0"/>
      <w:marTop w:val="0"/>
      <w:marBottom w:val="0"/>
      <w:divBdr>
        <w:top w:val="none" w:sz="0" w:space="0" w:color="auto"/>
        <w:left w:val="none" w:sz="0" w:space="0" w:color="auto"/>
        <w:bottom w:val="none" w:sz="0" w:space="0" w:color="auto"/>
        <w:right w:val="none" w:sz="0" w:space="0" w:color="auto"/>
      </w:divBdr>
    </w:div>
    <w:div w:id="1278365236">
      <w:bodyDiv w:val="1"/>
      <w:marLeft w:val="0"/>
      <w:marRight w:val="0"/>
      <w:marTop w:val="0"/>
      <w:marBottom w:val="0"/>
      <w:divBdr>
        <w:top w:val="none" w:sz="0" w:space="0" w:color="auto"/>
        <w:left w:val="none" w:sz="0" w:space="0" w:color="auto"/>
        <w:bottom w:val="none" w:sz="0" w:space="0" w:color="auto"/>
        <w:right w:val="none" w:sz="0" w:space="0" w:color="auto"/>
      </w:divBdr>
    </w:div>
    <w:div w:id="1403287840">
      <w:bodyDiv w:val="1"/>
      <w:marLeft w:val="0"/>
      <w:marRight w:val="0"/>
      <w:marTop w:val="0"/>
      <w:marBottom w:val="0"/>
      <w:divBdr>
        <w:top w:val="none" w:sz="0" w:space="0" w:color="auto"/>
        <w:left w:val="none" w:sz="0" w:space="0" w:color="auto"/>
        <w:bottom w:val="none" w:sz="0" w:space="0" w:color="auto"/>
        <w:right w:val="none" w:sz="0" w:space="0" w:color="auto"/>
      </w:divBdr>
    </w:div>
    <w:div w:id="200890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Christian Schroeder</cp:lastModifiedBy>
  <cp:revision>3</cp:revision>
  <dcterms:created xsi:type="dcterms:W3CDTF">2021-11-30T17:07:00Z</dcterms:created>
  <dcterms:modified xsi:type="dcterms:W3CDTF">2021-12-01T00:06:00Z</dcterms:modified>
</cp:coreProperties>
</file>