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242D" w14:textId="2FBE4E46" w:rsidR="00860311" w:rsidRPr="00EB1302" w:rsidRDefault="00EB1302" w:rsidP="00EB130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1302">
        <w:rPr>
          <w:rFonts w:ascii="Arial" w:hAnsi="Arial" w:cs="Arial"/>
          <w:b/>
          <w:bCs/>
          <w:sz w:val="32"/>
          <w:szCs w:val="32"/>
        </w:rPr>
        <w:t>T</w:t>
      </w:r>
      <w:r w:rsidR="00860311" w:rsidRPr="00EB1302">
        <w:rPr>
          <w:rFonts w:ascii="Arial" w:hAnsi="Arial" w:cs="Arial"/>
          <w:b/>
          <w:bCs/>
          <w:sz w:val="32"/>
          <w:szCs w:val="32"/>
        </w:rPr>
        <w:t>hreat Modeling</w:t>
      </w:r>
      <w:r w:rsidRPr="00EB1302">
        <w:rPr>
          <w:rFonts w:ascii="Arial" w:hAnsi="Arial" w:cs="Arial"/>
          <w:b/>
          <w:bCs/>
          <w:sz w:val="32"/>
          <w:szCs w:val="32"/>
        </w:rPr>
        <w:t xml:space="preserve"> for</w:t>
      </w:r>
      <w:r w:rsidR="00860311" w:rsidRPr="00EB1302">
        <w:rPr>
          <w:rFonts w:ascii="Arial" w:hAnsi="Arial" w:cs="Arial"/>
          <w:b/>
          <w:bCs/>
          <w:sz w:val="32"/>
          <w:szCs w:val="32"/>
        </w:rPr>
        <w:t xml:space="preserve"> SaaS Applications</w:t>
      </w:r>
    </w:p>
    <w:p w14:paraId="5D4A909B" w14:textId="150C3ECC" w:rsidR="00EB1302" w:rsidRDefault="00EB1302" w:rsidP="00EB13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following 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list of 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>e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ntity 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>ontrols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initiates the process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>starting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the threat identification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covering </w:t>
      </w:r>
      <w:r w:rsidRPr="00EB13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minimum standard for threat modeling a SaaS application.</w:t>
      </w:r>
    </w:p>
    <w:p w14:paraId="11D1C1C6" w14:textId="77777777" w:rsidR="00EB1302" w:rsidRDefault="00EB1302" w:rsidP="00EB13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tbl>
      <w:tblPr>
        <w:tblW w:w="8746" w:type="dxa"/>
        <w:tblInd w:w="230" w:type="dxa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4373"/>
      </w:tblGrid>
      <w:tr w:rsidR="00EB1302" w:rsidRPr="00EB1302" w14:paraId="7BA66609" w14:textId="77777777" w:rsidTr="00EB1302">
        <w:trPr>
          <w:trHeight w:val="434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F3469A4" w14:textId="05EF7452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Entity Controls</w:t>
            </w: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8C57F02" w14:textId="2564EAA1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What can go wrong?</w:t>
            </w:r>
          </w:p>
        </w:tc>
      </w:tr>
      <w:tr w:rsidR="00EB1302" w:rsidRPr="00EB1302" w14:paraId="7DB5C039" w14:textId="77777777" w:rsidTr="00EB1302">
        <w:trPr>
          <w:trHeight w:val="1047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9A56034" w14:textId="4AF39A47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esponsible for establishing policies and procedures related to information security.</w:t>
            </w: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8688B53" w14:textId="5464C1F1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If security policies are not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appropriately set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, an insid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threat (authenticated user) may be able to exfiltrate data.</w:t>
            </w:r>
          </w:p>
        </w:tc>
      </w:tr>
      <w:tr w:rsidR="00EB1302" w:rsidRPr="00EB1302" w14:paraId="3B1F93C9" w14:textId="77777777" w:rsidTr="00EB1302">
        <w:trPr>
          <w:trHeight w:val="1346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09C3914" w14:textId="53401BE0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stablish logical access controls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for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user provisioning, role-based access, user de-provisioning, and user access reviews.</w:t>
            </w: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3CD0B5" w14:textId="01319ED0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If access control policies are not set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correct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ly, an authenticated user may have access to data outside their role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may be able to delete files accidentally.</w:t>
            </w:r>
          </w:p>
        </w:tc>
      </w:tr>
      <w:tr w:rsidR="00EB1302" w:rsidRPr="00EB1302" w14:paraId="563D8200" w14:textId="77777777" w:rsidTr="00EB1302">
        <w:trPr>
          <w:trHeight w:val="1144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5754C4D" w14:textId="1221FD90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esponsible for establishing robust authentication protocols.</w:t>
            </w: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9E235F9" w14:textId="32D6EB8E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If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multi-factor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authentication protocols are not set up correctly, threat actors may be able to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access restricted company resources.</w:t>
            </w:r>
          </w:p>
        </w:tc>
      </w:tr>
      <w:tr w:rsidR="00EB1302" w:rsidRPr="00EB1302" w14:paraId="682AA185" w14:textId="77777777" w:rsidTr="00EB1302">
        <w:trPr>
          <w:trHeight w:val="935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0B10D19" w14:textId="7649F93B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esponsible for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timely termination of user accounts.</w:t>
            </w: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3503C6A" w14:textId="2A954CE3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If user accounts are not terminated in a timely fashion, former employees may be able to access company data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B1302" w:rsidRPr="00EB1302" w14:paraId="69521B5B" w14:textId="77777777" w:rsidTr="00EB1302">
        <w:trPr>
          <w:trHeight w:val="1167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68364A0" w14:textId="1BEC3383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esponsible for change management processes within an application.</w:t>
            </w: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9B82AE3" w14:textId="1BBCF3F9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If change management procedures are not set, followed, and communicated to all individuals,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environmental changes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may cause service disruption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B1302" w:rsidRPr="00EB1302" w14:paraId="7CA21FBD" w14:textId="77777777" w:rsidTr="00EB1302">
        <w:trPr>
          <w:trHeight w:val="1682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DF06A8C" w14:textId="16830CBF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esponsible for configuring data storage, archival, and retention requirements within the SaaS product.</w:t>
            </w: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E19EF10" w14:textId="77777777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If data storage requirements are not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appropriately set</w:t>
            </w: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, data may be improperly removed once a set capacity is met.</w:t>
            </w:r>
          </w:p>
          <w:p w14:paraId="5B343355" w14:textId="43F5380A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EB130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If archival and retention policies are not set correctly, important regulatory data may not be available during upcoming audits or compliance reviews.</w:t>
            </w:r>
          </w:p>
        </w:tc>
      </w:tr>
      <w:tr w:rsidR="00EB1302" w:rsidRPr="00EB1302" w14:paraId="4CB060EA" w14:textId="77777777" w:rsidTr="00EB1302">
        <w:trPr>
          <w:trHeight w:val="3700"/>
        </w:trPr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A88A05" w14:textId="5EF4F341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E39AA5" w14:textId="5C6D0F68" w:rsidR="00EB1302" w:rsidRPr="00EB1302" w:rsidRDefault="00EB1302" w:rsidP="00EB13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1B2B2B" w14:textId="3D261DFD" w:rsidR="00B8228B" w:rsidRPr="00EB1302" w:rsidRDefault="00B8228B" w:rsidP="00EB1302">
      <w:pPr>
        <w:jc w:val="center"/>
        <w:rPr>
          <w:rFonts w:ascii="Arial" w:hAnsi="Arial" w:cs="Arial"/>
          <w:sz w:val="24"/>
          <w:szCs w:val="24"/>
        </w:rPr>
      </w:pPr>
    </w:p>
    <w:sectPr w:rsidR="00B8228B" w:rsidRPr="00EB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NzIxtDS2sDQwNjNV0lEKTi0uzszPAykwrAUAHSihwywAAAA="/>
  </w:docVars>
  <w:rsids>
    <w:rsidRoot w:val="00860311"/>
    <w:rsid w:val="00860311"/>
    <w:rsid w:val="00B8228B"/>
    <w:rsid w:val="00E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417E"/>
  <w15:chartTrackingRefBased/>
  <w15:docId w15:val="{6C0FC459-92CA-4D4B-AD41-D873D6EC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237</Words>
  <Characters>1449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Collier</dc:creator>
  <cp:keywords/>
  <dc:description/>
  <cp:lastModifiedBy>Alexis Collier</cp:lastModifiedBy>
  <cp:revision>1</cp:revision>
  <dcterms:created xsi:type="dcterms:W3CDTF">2023-02-15T16:38:00Z</dcterms:created>
  <dcterms:modified xsi:type="dcterms:W3CDTF">2023-02-15T22:16:00Z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6d47e44b-f2a8-41c2-9d8f-119a3a90d865</vt:lpwstr>
  </property>
</Properties>
</file>