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47C0" w14:textId="77777777" w:rsidR="00D1709D" w:rsidRDefault="00777147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Threat Modeling for Nintendo Game Boy Emulator</w:t>
      </w:r>
    </w:p>
    <w:p w14:paraId="68128D34" w14:textId="77777777" w:rsidR="00D1709D" w:rsidRDefault="00777147">
      <w:pPr>
        <w:shd w:val="clear" w:color="auto" w:fill="FFFFFF"/>
        <w:spacing w:before="280" w:after="28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following list of entity controls initiates the process of starting threat identification and covering the minimum standard for threat modeling a PaaS application.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1709D" w14:paraId="403111A7" w14:textId="77777777">
        <w:tc>
          <w:tcPr>
            <w:tcW w:w="3116" w:type="dxa"/>
          </w:tcPr>
          <w:p w14:paraId="2ABFF8DB" w14:textId="77777777" w:rsidR="00D1709D" w:rsidRDefault="00777147">
            <w:pPr>
              <w:jc w:val="center"/>
              <w:rPr>
                <w:b/>
              </w:rPr>
            </w:pPr>
            <w:r>
              <w:rPr>
                <w:b/>
              </w:rPr>
              <w:t>Threat</w:t>
            </w:r>
          </w:p>
        </w:tc>
        <w:tc>
          <w:tcPr>
            <w:tcW w:w="3117" w:type="dxa"/>
          </w:tcPr>
          <w:p w14:paraId="21BAB1CB" w14:textId="77777777" w:rsidR="00D1709D" w:rsidRDefault="00777147">
            <w:pPr>
              <w:jc w:val="center"/>
              <w:rPr>
                <w:b/>
              </w:rPr>
            </w:pPr>
            <w:r>
              <w:rPr>
                <w:b/>
              </w:rPr>
              <w:t>Security property</w:t>
            </w:r>
          </w:p>
        </w:tc>
        <w:tc>
          <w:tcPr>
            <w:tcW w:w="3117" w:type="dxa"/>
          </w:tcPr>
          <w:p w14:paraId="1243701F" w14:textId="77777777" w:rsidR="00D1709D" w:rsidRDefault="00777147">
            <w:pPr>
              <w:jc w:val="center"/>
              <w:rPr>
                <w:b/>
              </w:rPr>
            </w:pPr>
            <w:r>
              <w:rPr>
                <w:b/>
              </w:rPr>
              <w:t>Potential AWS platform mitigations</w:t>
            </w:r>
          </w:p>
        </w:tc>
      </w:tr>
      <w:tr w:rsidR="00D1709D" w14:paraId="05C498EA" w14:textId="77777777">
        <w:tc>
          <w:tcPr>
            <w:tcW w:w="3116" w:type="dxa"/>
          </w:tcPr>
          <w:p w14:paraId="357F1CF1" w14:textId="77777777" w:rsidR="00D1709D" w:rsidRDefault="00777147">
            <w:r>
              <w:t>Tampering</w:t>
            </w:r>
          </w:p>
        </w:tc>
        <w:tc>
          <w:tcPr>
            <w:tcW w:w="3117" w:type="dxa"/>
          </w:tcPr>
          <w:p w14:paraId="68862B41" w14:textId="77777777" w:rsidR="00D1709D" w:rsidRDefault="00777147">
            <w:r>
              <w:t>Non-repudiation</w:t>
            </w:r>
            <w:r>
              <w:tab/>
            </w:r>
          </w:p>
        </w:tc>
        <w:tc>
          <w:tcPr>
            <w:tcW w:w="3117" w:type="dxa"/>
          </w:tcPr>
          <w:p w14:paraId="7E36576B" w14:textId="77777777" w:rsidR="00D1709D" w:rsidRDefault="00777147">
            <w:r>
              <w:t>Validate TLS/SSL certificates in Lightsail</w:t>
            </w:r>
          </w:p>
        </w:tc>
      </w:tr>
      <w:tr w:rsidR="00D1709D" w14:paraId="72BD2DA2" w14:textId="77777777">
        <w:tc>
          <w:tcPr>
            <w:tcW w:w="3116" w:type="dxa"/>
          </w:tcPr>
          <w:p w14:paraId="622AF1FE" w14:textId="77777777" w:rsidR="00D1709D" w:rsidRDefault="00777147">
            <w:r>
              <w:t>Repudiation</w:t>
            </w:r>
          </w:p>
        </w:tc>
        <w:tc>
          <w:tcPr>
            <w:tcW w:w="3117" w:type="dxa"/>
          </w:tcPr>
          <w:p w14:paraId="249284D4" w14:textId="77777777" w:rsidR="00D1709D" w:rsidRDefault="00777147">
            <w:r>
              <w:t>Non-repudiation</w:t>
            </w:r>
            <w:r>
              <w:tab/>
            </w:r>
          </w:p>
        </w:tc>
        <w:tc>
          <w:tcPr>
            <w:tcW w:w="3117" w:type="dxa"/>
          </w:tcPr>
          <w:p w14:paraId="23FE6D8B" w14:textId="77777777" w:rsidR="00D1709D" w:rsidRDefault="00777147">
            <w:r>
              <w:t>Enable AWS CloudWatch monitoring and diagnostics</w:t>
            </w:r>
          </w:p>
        </w:tc>
      </w:tr>
      <w:tr w:rsidR="00D1709D" w14:paraId="2715003C" w14:textId="77777777">
        <w:tc>
          <w:tcPr>
            <w:tcW w:w="3116" w:type="dxa"/>
          </w:tcPr>
          <w:p w14:paraId="5E8C8C45" w14:textId="77777777" w:rsidR="00D1709D" w:rsidRDefault="00777147">
            <w:r>
              <w:t>Information disclosure</w:t>
            </w:r>
          </w:p>
        </w:tc>
        <w:tc>
          <w:tcPr>
            <w:tcW w:w="3117" w:type="dxa"/>
          </w:tcPr>
          <w:p w14:paraId="50EE2CF9" w14:textId="77777777" w:rsidR="00D1709D" w:rsidRDefault="00777147">
            <w:r>
              <w:t>Confidentiality</w:t>
            </w:r>
          </w:p>
        </w:tc>
        <w:tc>
          <w:tcPr>
            <w:tcW w:w="3117" w:type="dxa"/>
          </w:tcPr>
          <w:p w14:paraId="5C403A9A" w14:textId="77777777" w:rsidR="00D1709D" w:rsidRDefault="00777147">
            <w:r>
              <w:t>Encrypt sensitive data at rest by using AWS API Gateway</w:t>
            </w:r>
          </w:p>
        </w:tc>
      </w:tr>
      <w:tr w:rsidR="00D1709D" w14:paraId="58CAECE1" w14:textId="77777777">
        <w:tc>
          <w:tcPr>
            <w:tcW w:w="3116" w:type="dxa"/>
          </w:tcPr>
          <w:p w14:paraId="6BB6D2EA" w14:textId="77777777" w:rsidR="00D1709D" w:rsidRDefault="00777147">
            <w:r>
              <w:t>Denial of service</w:t>
            </w:r>
          </w:p>
        </w:tc>
        <w:tc>
          <w:tcPr>
            <w:tcW w:w="3117" w:type="dxa"/>
          </w:tcPr>
          <w:p w14:paraId="5FC64208" w14:textId="77777777" w:rsidR="00D1709D" w:rsidRDefault="00777147">
            <w:r>
              <w:t>Availability</w:t>
            </w:r>
          </w:p>
        </w:tc>
        <w:tc>
          <w:tcPr>
            <w:tcW w:w="3117" w:type="dxa"/>
          </w:tcPr>
          <w:p w14:paraId="53E023D1" w14:textId="77777777" w:rsidR="00D1709D" w:rsidRDefault="00777147">
            <w:r>
              <w:t>Monitor performance metrics for potential denial-of-service conditions. Implement connection filters.</w:t>
            </w:r>
          </w:p>
        </w:tc>
      </w:tr>
      <w:tr w:rsidR="00D1709D" w14:paraId="5885DF87" w14:textId="77777777">
        <w:tc>
          <w:tcPr>
            <w:tcW w:w="3116" w:type="dxa"/>
          </w:tcPr>
          <w:p w14:paraId="7BEE596A" w14:textId="77777777" w:rsidR="00D1709D" w:rsidRDefault="00777147">
            <w:r>
              <w:t>Elevation of privilege</w:t>
            </w:r>
          </w:p>
        </w:tc>
        <w:tc>
          <w:tcPr>
            <w:tcW w:w="3117" w:type="dxa"/>
          </w:tcPr>
          <w:p w14:paraId="01E92402" w14:textId="77777777" w:rsidR="00D1709D" w:rsidRDefault="00777147">
            <w:r>
              <w:t>Authorization</w:t>
            </w:r>
          </w:p>
        </w:tc>
        <w:tc>
          <w:tcPr>
            <w:tcW w:w="3117" w:type="dxa"/>
          </w:tcPr>
          <w:p w14:paraId="681714CD" w14:textId="77777777" w:rsidR="00D1709D" w:rsidRDefault="00777147">
            <w:r>
              <w:t>Use AWS IAM</w:t>
            </w:r>
          </w:p>
        </w:tc>
      </w:tr>
    </w:tbl>
    <w:p w14:paraId="22DD33D5" w14:textId="77777777" w:rsidR="00D1709D" w:rsidRDefault="00D1709D"/>
    <w:sectPr w:rsidR="00D170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szCztDQ3MDa1MDdQ0lEKTi0uzszPAykwrAUAmIzc9ywAAAA="/>
  </w:docVars>
  <w:rsids>
    <w:rsidRoot w:val="00D1709D"/>
    <w:rsid w:val="00777147"/>
    <w:rsid w:val="00D1709D"/>
    <w:rsid w:val="00E2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1EA5"/>
  <w15:docId w15:val="{AEF08D5F-D1D5-491E-A552-570BF3A0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6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1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HOjJajn4+sTs44NK3oCqk439hg==">AMUW2mXkw3+m/QdFckybvqMFLX7I5315HRa5TJbNyVUD3coon6GiywgFwMGOzks7XqqP0Agp0RLpbFnJgSQsaOomruiZ0O3XLDhXk9H7jRQlVSvF6MWT02U=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609</Characters>
  <Application>Microsoft Office Word</Application>
  <DocSecurity>0</DocSecurity>
  <Lines>35</Lines>
  <Paragraphs>10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Collier</dc:creator>
  <cp:lastModifiedBy>Alexis Collier</cp:lastModifiedBy>
  <cp:revision>3</cp:revision>
  <dcterms:created xsi:type="dcterms:W3CDTF">2023-02-17T00:51:00Z</dcterms:created>
  <dcterms:modified xsi:type="dcterms:W3CDTF">2023-02-17T00:52:00Z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34e755a5-8c0e-42f3-b6ac-d2d705129041</vt:lpwstr>
  </property>
</Properties>
</file>