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4361" w14:textId="77777777" w:rsidR="006A043A" w:rsidRDefault="00000000">
      <w:pPr>
        <w:keepNext/>
        <w:keepLines/>
        <w:spacing w:before="400" w:after="120" w:line="240" w:lineRule="auto"/>
        <w:jc w:val="center"/>
        <w:rPr>
          <w:rFonts w:ascii="Google Sans" w:eastAsia="Google Sans" w:hAnsi="Google Sans" w:cs="Google Sans"/>
          <w:sz w:val="40"/>
        </w:rPr>
      </w:pPr>
      <w:r>
        <w:rPr>
          <w:rFonts w:ascii="Google Sans" w:eastAsia="Google Sans" w:hAnsi="Google Sans" w:cs="Google Sans"/>
          <w:sz w:val="40"/>
        </w:rPr>
        <w:t>Controls assessment</w:t>
      </w:r>
    </w:p>
    <w:p w14:paraId="7D28C05E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  <w:sz w:val="22"/>
        </w:rPr>
      </w:pPr>
    </w:p>
    <w:p w14:paraId="1F68D814" w14:textId="77777777" w:rsidR="006A043A" w:rsidRDefault="00000000">
      <w:pPr>
        <w:spacing w:after="0" w:line="276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u w:val="single"/>
          </w:rPr>
          <w:t>control categories</w:t>
        </w:r>
      </w:hyperlink>
      <w:r>
        <w:rPr>
          <w:rFonts w:ascii="Google Sans" w:eastAsia="Google Sans" w:hAnsi="Google Sans" w:cs="Google Sans"/>
        </w:rPr>
        <w:t xml:space="preserve"> document.</w:t>
      </w:r>
    </w:p>
    <w:p w14:paraId="1436298C" w14:textId="77777777" w:rsidR="006A043A" w:rsidRDefault="00000000">
      <w:pPr>
        <w:keepNext/>
        <w:keepLines/>
        <w:spacing w:before="360" w:after="120" w:line="240" w:lineRule="auto"/>
        <w:rPr>
          <w:rFonts w:ascii="Google Sans" w:eastAsia="Google Sans" w:hAnsi="Google Sans" w:cs="Google Sans"/>
          <w:sz w:val="32"/>
        </w:rPr>
      </w:pPr>
      <w:r>
        <w:rPr>
          <w:rFonts w:ascii="Google Sans" w:eastAsia="Google Sans" w:hAnsi="Google Sans" w:cs="Google Sans"/>
          <w:sz w:val="32"/>
        </w:rPr>
        <w:t>Current assets</w:t>
      </w:r>
    </w:p>
    <w:p w14:paraId="7CE48EC3" w14:textId="77777777" w:rsidR="006A043A" w:rsidRDefault="00000000">
      <w:pPr>
        <w:spacing w:after="0" w:line="276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Assets managed by the IT Department include: </w:t>
      </w:r>
    </w:p>
    <w:p w14:paraId="6745C3CD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On-premises equipment for in-office business needs  </w:t>
      </w:r>
    </w:p>
    <w:p w14:paraId="7A757E23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Employee equipment: end-user devices (desktops/laptops, smartphones), remote workstations, headsets, cables, keyboards, mice, docking stations, surveillance cameras, etc.</w:t>
      </w:r>
    </w:p>
    <w:p w14:paraId="08750FC9" w14:textId="3ACC8F83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Management of systems, software, and services: accounting, telecommunication, database, security, </w:t>
      </w:r>
      <w:r w:rsidR="00C94EF0">
        <w:rPr>
          <w:rFonts w:ascii="Google Sans" w:eastAsia="Google Sans" w:hAnsi="Google Sans" w:cs="Google Sans"/>
        </w:rPr>
        <w:t>e-commerce</w:t>
      </w:r>
      <w:r>
        <w:rPr>
          <w:rFonts w:ascii="Google Sans" w:eastAsia="Google Sans" w:hAnsi="Google Sans" w:cs="Google Sans"/>
        </w:rPr>
        <w:t>, and inventory management</w:t>
      </w:r>
    </w:p>
    <w:p w14:paraId="0DEB4A4B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Internet access</w:t>
      </w:r>
    </w:p>
    <w:p w14:paraId="168DE289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Internal network</w:t>
      </w:r>
    </w:p>
    <w:p w14:paraId="5C385997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Vendor access management</w:t>
      </w:r>
    </w:p>
    <w:p w14:paraId="78D1DC0E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Data center hosting services  </w:t>
      </w:r>
    </w:p>
    <w:p w14:paraId="25F3FC00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Data retention and storage</w:t>
      </w:r>
    </w:p>
    <w:p w14:paraId="1C1749AB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Badge readers</w:t>
      </w:r>
    </w:p>
    <w:p w14:paraId="4471EB67" w14:textId="77777777" w:rsidR="006A043A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i/>
        </w:rPr>
      </w:pPr>
      <w:r>
        <w:rPr>
          <w:rFonts w:ascii="Google Sans" w:eastAsia="Google Sans" w:hAnsi="Google Sans" w:cs="Google Sans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</w:rPr>
        <w:t xml:space="preserve"> </w:t>
      </w:r>
    </w:p>
    <w:p w14:paraId="6160B6CB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  <w:sz w:val="22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3660"/>
        <w:gridCol w:w="1755"/>
        <w:gridCol w:w="1620"/>
      </w:tblGrid>
      <w:tr w:rsidR="006A043A" w14:paraId="0B8BA17C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51648F" w14:textId="77777777" w:rsidR="006A043A" w:rsidRDefault="00000000">
            <w:pPr>
              <w:spacing w:after="0" w:line="240" w:lineRule="auto"/>
              <w:jc w:val="center"/>
            </w:pPr>
            <w:r>
              <w:rPr>
                <w:rFonts w:ascii="Google Sans" w:eastAsia="Google Sans" w:hAnsi="Google Sans" w:cs="Google Sans"/>
                <w:b/>
              </w:rPr>
              <w:t>Administrative Controls</w:t>
            </w:r>
          </w:p>
        </w:tc>
      </w:tr>
      <w:tr w:rsidR="006A043A" w14:paraId="48AB21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6BEDC3B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Control Name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13702A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Control type and explanation</w:t>
            </w:r>
          </w:p>
          <w:p w14:paraId="7BC2E5F4" w14:textId="77777777" w:rsidR="006A043A" w:rsidRDefault="006A043A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</w:p>
          <w:p w14:paraId="7EFCB4A7" w14:textId="77777777" w:rsidR="006A043A" w:rsidRDefault="006A043A">
            <w:pPr>
              <w:spacing w:after="0" w:line="240" w:lineRule="auto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AB63FA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Needs to be implemented (X)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274AA8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Priority</w:t>
            </w:r>
          </w:p>
          <w:p w14:paraId="5767EAE4" w14:textId="77777777" w:rsidR="006A043A" w:rsidRDefault="006A043A">
            <w:pPr>
              <w:spacing w:after="0" w:line="240" w:lineRule="auto"/>
            </w:pPr>
          </w:p>
        </w:tc>
      </w:tr>
      <w:tr w:rsidR="006A043A" w14:paraId="4D3EFA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8253202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Least Privilege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FC756D" w14:textId="2656066C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reduces risk by </w:t>
            </w:r>
            <w:r w:rsidR="00C94EF0">
              <w:rPr>
                <w:rFonts w:ascii="Google Sans" w:eastAsia="Google Sans" w:hAnsi="Google Sans" w:cs="Google Sans"/>
              </w:rPr>
              <w:t>ensuring vendors and non-authorized staff only have access to the assets/data needed</w:t>
            </w:r>
            <w:r>
              <w:rPr>
                <w:rFonts w:ascii="Google Sans" w:eastAsia="Google Sans" w:hAnsi="Google Sans" w:cs="Google Sans"/>
              </w:rPr>
              <w:t xml:space="preserve"> to do their jobs</w:t>
            </w:r>
            <w:r w:rsidR="00C94EF0">
              <w:rPr>
                <w:rFonts w:ascii="Google Sans" w:eastAsia="Google Sans" w:hAnsi="Google Sans" w:cs="Google Sans"/>
              </w:rPr>
              <w:t>.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31DCB7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ED5E14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High</w:t>
            </w:r>
          </w:p>
        </w:tc>
      </w:tr>
      <w:tr w:rsidR="006A043A" w14:paraId="28362F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0A0947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Disaster recovery plans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12A783" w14:textId="2FA46A3E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Corrective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business continuity to ensure systems </w:t>
            </w:r>
            <w:r w:rsidR="00C94EF0">
              <w:rPr>
                <w:rFonts w:ascii="Google Sans" w:eastAsia="Google Sans" w:hAnsi="Google Sans" w:cs="Google Sans"/>
              </w:rPr>
              <w:t>can</w:t>
            </w:r>
            <w:r>
              <w:rPr>
                <w:rFonts w:ascii="Google Sans" w:eastAsia="Google Sans" w:hAnsi="Google Sans" w:cs="Google Sans"/>
              </w:rPr>
              <w:t xml:space="preserve"> run in the event of an incident/there is limited to no loss of productivity downtime/impact to system components, including computer room environment (air conditioning, power supply, etc.); hardware (servers, employee </w:t>
            </w:r>
            <w:r>
              <w:rPr>
                <w:rFonts w:ascii="Google Sans" w:eastAsia="Google Sans" w:hAnsi="Google Sans" w:cs="Google Sans"/>
              </w:rPr>
              <w:lastRenderedPageBreak/>
              <w:t>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B10157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8D3BA6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High</w:t>
            </w:r>
          </w:p>
        </w:tc>
      </w:tr>
      <w:tr w:rsidR="006A043A" w14:paraId="3304E9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C3D761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Password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12A80DA" w14:textId="59867A1D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establish password strength rules to improve security/reduce </w:t>
            </w:r>
            <w:r w:rsidR="00C94EF0">
              <w:rPr>
                <w:rFonts w:ascii="Google Sans" w:eastAsia="Google Sans" w:hAnsi="Google Sans" w:cs="Google Sans"/>
              </w:rPr>
              <w:t xml:space="preserve">the </w:t>
            </w:r>
            <w:r>
              <w:rPr>
                <w:rFonts w:ascii="Google Sans" w:eastAsia="Google Sans" w:hAnsi="Google Sans" w:cs="Google Sans"/>
              </w:rPr>
              <w:t>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9DF227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45F9C89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5A8625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E7E69AD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Access control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2A9090F" w14:textId="182BB481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increase confidentiality and integrity of data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CD5DEB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98AF33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High</w:t>
            </w:r>
          </w:p>
        </w:tc>
      </w:tr>
      <w:tr w:rsidR="006A043A" w14:paraId="5F935E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5A5208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Account management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09DA45" w14:textId="5D202593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reduce </w:t>
            </w:r>
            <w:r w:rsidR="00C94EF0">
              <w:rPr>
                <w:rFonts w:ascii="Google Sans" w:eastAsia="Google Sans" w:hAnsi="Google Sans" w:cs="Google Sans"/>
              </w:rPr>
              <w:t xml:space="preserve">the </w:t>
            </w:r>
            <w:r>
              <w:rPr>
                <w:rFonts w:ascii="Google Sans" w:eastAsia="Google Sans" w:hAnsi="Google Sans" w:cs="Google Sans"/>
              </w:rPr>
              <w:t xml:space="preserve">attack surface and limit </w:t>
            </w:r>
            <w:r w:rsidR="00C94EF0">
              <w:rPr>
                <w:rFonts w:ascii="Google Sans" w:eastAsia="Google Sans" w:hAnsi="Google Sans" w:cs="Google Sans"/>
              </w:rPr>
              <w:t xml:space="preserve">the </w:t>
            </w:r>
            <w:r>
              <w:rPr>
                <w:rFonts w:ascii="Google Sans" w:eastAsia="Google Sans" w:hAnsi="Google Sans" w:cs="Google Sans"/>
              </w:rPr>
              <w:t>overall impact from disgruntled/former employees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0748FC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879CB4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72E12B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AB03FA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Separation of duties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C4506F" w14:textId="528D4D90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04E7829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647B75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</w:tbl>
    <w:p w14:paraId="433D30AB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p w14:paraId="1D80EAB6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p w14:paraId="75B912BE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p w14:paraId="5810FFEE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3645"/>
        <w:gridCol w:w="1800"/>
        <w:gridCol w:w="1650"/>
      </w:tblGrid>
      <w:tr w:rsidR="006A043A" w14:paraId="20C09419" w14:textId="77777777">
        <w:tblPrEx>
          <w:tblCellMar>
            <w:top w:w="0" w:type="dxa"/>
            <w:bottom w:w="0" w:type="dxa"/>
          </w:tblCellMar>
        </w:tblPrEx>
        <w:tc>
          <w:tcPr>
            <w:tcW w:w="9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F371F82" w14:textId="77777777" w:rsidR="006A043A" w:rsidRDefault="00000000">
            <w:pPr>
              <w:spacing w:after="0" w:line="240" w:lineRule="auto"/>
              <w:jc w:val="center"/>
            </w:pPr>
            <w:r>
              <w:rPr>
                <w:rFonts w:ascii="Google Sans" w:eastAsia="Google Sans" w:hAnsi="Google Sans" w:cs="Google Sans"/>
                <w:b/>
              </w:rPr>
              <w:t>Technical Controls</w:t>
            </w:r>
          </w:p>
        </w:tc>
      </w:tr>
      <w:tr w:rsidR="006A043A" w14:paraId="69262B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6FE3CB4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Control Name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26B9304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Control type and explanation</w:t>
            </w:r>
          </w:p>
          <w:p w14:paraId="63F3E12F" w14:textId="77777777" w:rsidR="006A043A" w:rsidRDefault="006A043A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E12B506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Needs to be implemented</w:t>
            </w:r>
          </w:p>
          <w:p w14:paraId="4EB75EB3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(X)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B8E9B8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Priority</w:t>
            </w:r>
          </w:p>
          <w:p w14:paraId="2FEB18E1" w14:textId="77777777" w:rsidR="006A043A" w:rsidRDefault="006A043A">
            <w:pPr>
              <w:spacing w:after="0" w:line="240" w:lineRule="auto"/>
            </w:pPr>
          </w:p>
        </w:tc>
      </w:tr>
      <w:tr w:rsidR="006A043A" w14:paraId="556F8A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6F37A6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Firewall</w:t>
            </w:r>
          </w:p>
          <w:p w14:paraId="5DB6C95F" w14:textId="77777777" w:rsidR="006A043A" w:rsidRDefault="006A043A">
            <w:pPr>
              <w:spacing w:after="0" w:line="240" w:lineRule="auto"/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8583B45" w14:textId="2EA494A6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firewalls are already in place to filter unwanted/malicious traffic from entering </w:t>
            </w:r>
            <w:r w:rsidR="00C94EF0">
              <w:rPr>
                <w:rFonts w:ascii="Google Sans" w:eastAsia="Google Sans" w:hAnsi="Google Sans" w:cs="Google Sans"/>
              </w:rPr>
              <w:t xml:space="preserve">the </w:t>
            </w:r>
            <w:r>
              <w:rPr>
                <w:rFonts w:ascii="Google Sans" w:eastAsia="Google Sans" w:hAnsi="Google Sans" w:cs="Google Sans"/>
              </w:rPr>
              <w:t>internal network</w:t>
            </w:r>
            <w:r w:rsidR="00C94EF0">
              <w:rPr>
                <w:rFonts w:ascii="Google Sans" w:eastAsia="Google Sans" w:hAnsi="Google Sans" w:cs="Google Sans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E6A645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A85ADF6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High</w:t>
            </w:r>
          </w:p>
        </w:tc>
      </w:tr>
      <w:tr w:rsidR="006A043A" w14:paraId="7FCE90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2D1C3D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Intrusion Detection System (IDS)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4A11F5C" w14:textId="1E3B1EFA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Detective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allows </w:t>
            </w:r>
            <w:r w:rsidR="00C94EF0">
              <w:rPr>
                <w:rFonts w:ascii="Google Sans" w:eastAsia="Google Sans" w:hAnsi="Google Sans" w:cs="Google Sans"/>
              </w:rPr>
              <w:t xml:space="preserve">the </w:t>
            </w:r>
            <w:r>
              <w:rPr>
                <w:rFonts w:ascii="Google Sans" w:eastAsia="Google Sans" w:hAnsi="Google Sans" w:cs="Google Sans"/>
              </w:rPr>
              <w:t xml:space="preserve">IT team </w:t>
            </w:r>
            <w:r w:rsidR="00C94EF0">
              <w:rPr>
                <w:rFonts w:ascii="Google Sans" w:eastAsia="Google Sans" w:hAnsi="Google Sans" w:cs="Google Sans"/>
              </w:rPr>
              <w:t>to identify possible intrusions (e.g., abnormal traffic) quickly.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43CE60A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51CA65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0341C8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2962274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Encryption</w:t>
            </w:r>
          </w:p>
          <w:p w14:paraId="44B47A1B" w14:textId="77777777" w:rsidR="006A043A" w:rsidRDefault="006A043A">
            <w:pPr>
              <w:spacing w:after="0" w:line="240" w:lineRule="auto"/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ABD3FF7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94BBEA0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DCB612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676D73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AFE92F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Backups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91644E" w14:textId="7C341CD8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Corrective; supports ongoing productivity in the case of an event; aligns to the disaster recovery plan</w:t>
            </w:r>
            <w:r w:rsidR="00C94EF0">
              <w:rPr>
                <w:rFonts w:ascii="Google Sans" w:eastAsia="Google Sans" w:hAnsi="Google Sans" w:cs="Google Sans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4C1BF9A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E06AC9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High</w:t>
            </w:r>
          </w:p>
        </w:tc>
      </w:tr>
      <w:tr w:rsidR="006A043A" w14:paraId="3A321B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D00E7BF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lastRenderedPageBreak/>
              <w:t>Password management system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6C78DE3" w14:textId="5C6FC12C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Corrective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password recovery, reset, </w:t>
            </w:r>
            <w:r w:rsidR="00C94EF0">
              <w:rPr>
                <w:rFonts w:ascii="Google Sans" w:eastAsia="Google Sans" w:hAnsi="Google Sans" w:cs="Google Sans"/>
              </w:rPr>
              <w:t>lockout</w:t>
            </w:r>
            <w:r>
              <w:rPr>
                <w:rFonts w:ascii="Google Sans" w:eastAsia="Google Sans" w:hAnsi="Google Sans" w:cs="Google Sans"/>
              </w:rPr>
              <w:t xml:space="preserve"> notifications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09B0EEA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97EB7F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50FE81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F50896A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Antivirus (AV) software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B47E0D" w14:textId="67832EBA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Corrective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detect and quarantine known threats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A548AB3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8599D90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High</w:t>
            </w:r>
          </w:p>
        </w:tc>
      </w:tr>
      <w:tr w:rsidR="006A043A" w14:paraId="5AAF96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EB7B31F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Manual monitoring, maintenance, and intervention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5F9083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37F325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E77882A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</w:tbl>
    <w:p w14:paraId="1D209A1C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p w14:paraId="06C4D747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p w14:paraId="48836D9F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p w14:paraId="75115AC1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p w14:paraId="35D390D4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p w14:paraId="1067F274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3690"/>
        <w:gridCol w:w="1785"/>
        <w:gridCol w:w="1575"/>
        <w:gridCol w:w="30"/>
      </w:tblGrid>
      <w:tr w:rsidR="006A043A" w14:paraId="1C5FA094" w14:textId="77777777">
        <w:tblPrEx>
          <w:tblCellMar>
            <w:top w:w="0" w:type="dxa"/>
            <w:bottom w:w="0" w:type="dxa"/>
          </w:tblCellMar>
        </w:tblPrEx>
        <w:tc>
          <w:tcPr>
            <w:tcW w:w="93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ECD1305" w14:textId="77777777" w:rsidR="006A043A" w:rsidRDefault="00000000">
            <w:pPr>
              <w:spacing w:after="0" w:line="240" w:lineRule="auto"/>
              <w:jc w:val="center"/>
            </w:pPr>
            <w:r>
              <w:rPr>
                <w:rFonts w:ascii="Google Sans" w:eastAsia="Google Sans" w:hAnsi="Google Sans" w:cs="Google Sans"/>
                <w:b/>
              </w:rPr>
              <w:t>Physical Controls</w:t>
            </w:r>
          </w:p>
        </w:tc>
      </w:tr>
      <w:tr w:rsidR="006A043A" w14:paraId="30FCEAC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A007B0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Control Name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53AE12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Control type and explanation</w:t>
            </w:r>
          </w:p>
          <w:p w14:paraId="5649DF26" w14:textId="77777777" w:rsidR="006A043A" w:rsidRDefault="006A043A">
            <w:pPr>
              <w:spacing w:after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02A33F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Needs to be implemented</w:t>
            </w:r>
          </w:p>
          <w:p w14:paraId="5F3D9E0C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  <w:b/>
              </w:rPr>
              <w:t>(X)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E51D6E" w14:textId="77777777" w:rsidR="006A043A" w:rsidRDefault="00000000">
            <w:pPr>
              <w:spacing w:after="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Priority</w:t>
            </w:r>
          </w:p>
          <w:p w14:paraId="45A6F474" w14:textId="77777777" w:rsidR="006A043A" w:rsidRDefault="006A043A">
            <w:pPr>
              <w:spacing w:after="0" w:line="240" w:lineRule="auto"/>
            </w:pPr>
          </w:p>
        </w:tc>
      </w:tr>
      <w:tr w:rsidR="006A043A" w14:paraId="0B59B0C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1C75F3B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Time-controlled safe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9D4835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Deterrent; reduce attack surface/impact of physical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4E7D0C7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C412CA0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low</w:t>
            </w:r>
          </w:p>
        </w:tc>
      </w:tr>
      <w:tr w:rsidR="006A043A" w14:paraId="3EF027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AE03E35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Adequate lighting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7BF1E4A" w14:textId="663C9233" w:rsidR="006A043A" w:rsidRDefault="00C94EF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Deterrent:</w:t>
            </w:r>
            <w:r w:rsidR="00000000">
              <w:rPr>
                <w:rFonts w:ascii="Google Sans" w:eastAsia="Google Sans" w:hAnsi="Google Sans" w:cs="Google Sans"/>
              </w:rPr>
              <w:t xml:space="preserve"> limit “hiding” places to deter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F9EF13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4557ED9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1D1869B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E2BC71D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Closed-circuit television (CCTV) surveillance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8275A9" w14:textId="354E608E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 xml:space="preserve">Preventative/detective; can reduce risk of certain events; can be used after </w:t>
            </w:r>
            <w:r w:rsidR="00C94EF0">
              <w:rPr>
                <w:rFonts w:ascii="Google Sans" w:eastAsia="Google Sans" w:hAnsi="Google Sans" w:cs="Google Sans"/>
              </w:rPr>
              <w:t xml:space="preserve">the </w:t>
            </w:r>
            <w:r>
              <w:rPr>
                <w:rFonts w:ascii="Google Sans" w:eastAsia="Google Sans" w:hAnsi="Google Sans" w:cs="Google Sans"/>
              </w:rPr>
              <w:t>event for investigation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7E88ADD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F244283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63B0AE8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9D62CF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Locking cabinets (for network gear)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E46F4C" w14:textId="5BD5E6AB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28E971D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4831F0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438EE4E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C23A7C4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Signage indicating alarm service provider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EE7CB51" w14:textId="511D14CB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Deterrent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makes the likelihood of a successful attack seem low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6FB659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1B33898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</w:tr>
      <w:tr w:rsidR="006A043A" w14:paraId="6B5D3E0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F048E9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Locks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C29E810" w14:textId="79FCCDCC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physical and digital assets are more secure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EB88A59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8A05EAF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low</w:t>
            </w:r>
          </w:p>
        </w:tc>
      </w:tr>
      <w:tr w:rsidR="006A043A" w14:paraId="1FEA923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322A129" w14:textId="77777777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Fire detection and prevention (fire alarm, sprinkler system, etc.)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8D8853" w14:textId="508E40E0" w:rsidR="006A043A" w:rsidRDefault="00000000">
            <w:pPr>
              <w:spacing w:after="0" w:line="240" w:lineRule="auto"/>
            </w:pPr>
            <w:r>
              <w:rPr>
                <w:rFonts w:ascii="Google Sans" w:eastAsia="Google Sans" w:hAnsi="Google Sans" w:cs="Google Sans"/>
              </w:rPr>
              <w:t>Detective/Preventative</w:t>
            </w:r>
            <w:r w:rsidR="00C94EF0">
              <w:rPr>
                <w:rFonts w:ascii="Google Sans" w:eastAsia="Google Sans" w:hAnsi="Google Sans" w:cs="Google Sans"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AB39751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C0DCFC" w14:textId="77777777" w:rsidR="006A043A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High</w:t>
            </w:r>
          </w:p>
        </w:tc>
      </w:tr>
    </w:tbl>
    <w:p w14:paraId="04F89D61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  <w:sz w:val="22"/>
        </w:rPr>
      </w:pPr>
    </w:p>
    <w:p w14:paraId="50BA51B4" w14:textId="77777777" w:rsidR="006A043A" w:rsidRDefault="006A043A">
      <w:pPr>
        <w:spacing w:after="0" w:line="276" w:lineRule="auto"/>
        <w:rPr>
          <w:rFonts w:ascii="Google Sans" w:eastAsia="Google Sans" w:hAnsi="Google Sans" w:cs="Google Sans"/>
          <w:sz w:val="22"/>
        </w:rPr>
      </w:pPr>
    </w:p>
    <w:sectPr w:rsidR="006A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32C37"/>
    <w:multiLevelType w:val="multilevel"/>
    <w:tmpl w:val="FE72E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567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43A"/>
    <w:rsid w:val="006839C6"/>
    <w:rsid w:val="006A043A"/>
    <w:rsid w:val="00C9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EB09F"/>
  <w15:docId w15:val="{E59096D8-F4EF-4713-851B-140F015C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3599</Characters>
  <Application>Microsoft Office Word</Application>
  <DocSecurity>0</DocSecurity>
  <Lines>239</Lines>
  <Paragraphs>133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Collier</cp:lastModifiedBy>
  <cp:revision>2</cp:revision>
  <dcterms:created xsi:type="dcterms:W3CDTF">2024-06-23T18:56:00Z</dcterms:created>
  <dcterms:modified xsi:type="dcterms:W3CDTF">2024-06-23T18:58:00Z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4d3e0a7465c33a6558e00d2e00b76bf9a5aee58f0cef9ffb9da6d89399bbd782</vt:lpwstr>
  </property>
</Properties>
</file>