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qqnmdbwn8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Información ya levantada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9.9673766375736"/>
        <w:gridCol w:w="5775.544434386049"/>
        <w:tblGridChange w:id="0">
          <w:tblGrid>
            <w:gridCol w:w="3249.9673766375736"/>
            <w:gridCol w:w="5775.5444343860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 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Empresa /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Ferticaucamix, página de Instagram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Fertilizantes / insumos agrícolas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Conversaciones diarias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8 a 10 al día (7 días semana)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Conversaciones mensuales estimadas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240 a 300 aprox.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Atención 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Responden prácticamente el 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Personas que atienden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 personas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Tiempo de cierre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Aproximadamente 2 días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Dependencia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 de transporte e insumos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Ventas promedio mensuales mencionadas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Entre 5 y 10 millones aprox.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Valor de ventas individuales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Desde $100.000 hasta $1.000.000 aprox.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Problema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Mejorar capacidad de respuesta y seguimiento, no necesariamente ventas perdidas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Encuesta satisfacción:</w:t>
        <w:br w:type="textWrapping"/>
        <w:t xml:space="preserve">Las preguntas eran muy extensas, don Hugo menciona que es una desventaja.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señor esperaba la propuesta de golpe.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Continuamos la próxima sesión con demo y propuesta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Manejan todas presentaciones de entrega KG BULTOS ARROBAS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Preparaciones de fertilizantes granulados:</w:t>
        <w:br w:type="textWrapping"/>
        <w:t xml:space="preserve">Fertilizantes para café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40 bultos, mandar a preparar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Demo: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Tipos clientes: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que ya conocen de fertilizantes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que no conocen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Los que no conocen: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Llevan una mejorar atención para lograr la venta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¿Conoces nuestra empresa?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Yo voy a comprar y no se los fertilizantes, no se que aplicar a una planta, se debe convencer, para que sirve , asesoría, clases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Realizan conteos de bultos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