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2C4C9" w14:textId="77777777" w:rsidR="00772C30" w:rsidRDefault="00772C30" w:rsidP="00772C30">
      <w:r>
        <w:t>1. ¿Cuáles son los horarios de atención de Farmacia Salud Vital?</w:t>
      </w:r>
    </w:p>
    <w:p w14:paraId="46243999" w14:textId="77777777" w:rsidR="00772C30" w:rsidRDefault="00772C30" w:rsidP="00772C30">
      <w:r>
        <w:t>Nuestras sucursales operan con horarios extendidos para tu comodidad. Generalmente, estamos abiertos de Lunes a Sábado de 7:30 AM a 10:00 PM, y los Domingos de 9:00 AM a 5:00 PM. Te recomendamos verificar el horario específico de tu sucursal más cercana a través de nuestro localizador en línea o aplicación móvil, ya que pueden variar ligeramente. Para tu comodidad, nuestra plataforma en línea y el servicio de pedidos están disponibles 24/7.</w:t>
      </w:r>
    </w:p>
    <w:p w14:paraId="76C26FAE" w14:textId="77777777" w:rsidR="00772C30" w:rsidRDefault="00772C30" w:rsidP="00772C30"/>
    <w:p w14:paraId="1C4362E5" w14:textId="77777777" w:rsidR="00772C30" w:rsidRDefault="00772C30" w:rsidP="00772C30"/>
    <w:p w14:paraId="6035A842" w14:textId="77777777" w:rsidR="00772C30" w:rsidRDefault="00772C30" w:rsidP="00772C30">
      <w:r>
        <w:t>2. ¿Dónde se encuentra Farmacia Salud Vital?</w:t>
      </w:r>
    </w:p>
    <w:p w14:paraId="0584C73E" w14:textId="77777777" w:rsidR="00772C30" w:rsidRDefault="00772C30" w:rsidP="00772C30">
      <w:r>
        <w:t>Farmacia Salud Vital cuenta con múltiples sucursales estratégicamente ubicadas a lo largo de la República Mexicana. Para encontrar la sucursal más cercana a ti, te invitamos a utilizar nuestro localizador de sucursales en nuestra página web o en la aplicación móvil. Simplemente ingresa tu código postal o permite que utilicemos tu ubicación actual.</w:t>
      </w:r>
    </w:p>
    <w:p w14:paraId="51DC5224" w14:textId="77777777" w:rsidR="00772C30" w:rsidRDefault="00772C30" w:rsidP="00772C30"/>
    <w:p w14:paraId="0C4806E6" w14:textId="77777777" w:rsidR="00772C30" w:rsidRDefault="00772C30" w:rsidP="00772C30"/>
    <w:p w14:paraId="423D5489" w14:textId="77777777" w:rsidR="00772C30" w:rsidRDefault="00772C30" w:rsidP="00772C30">
      <w:r>
        <w:t>3. ¿Qué servicios ofrece Farmacia Salud Vital?</w:t>
      </w:r>
    </w:p>
    <w:p w14:paraId="45E0E156" w14:textId="77777777" w:rsidR="00772C30" w:rsidRDefault="00772C30" w:rsidP="00772C30">
      <w:r>
        <w:t>Ofrecemos una amplia gama de servicios integrales para tu bienestar en todas nuestras sucursales, que incluyen:</w:t>
      </w:r>
    </w:p>
    <w:p w14:paraId="5F318AB7" w14:textId="77777777" w:rsidR="00772C30" w:rsidRDefault="00772C30" w:rsidP="00772C30"/>
    <w:p w14:paraId="0AA36C98" w14:textId="77777777" w:rsidR="00772C30" w:rsidRDefault="00772C30" w:rsidP="00772C30"/>
    <w:p w14:paraId="3A89BC17" w14:textId="77777777" w:rsidR="00772C30" w:rsidRDefault="00772C30" w:rsidP="00772C30">
      <w:r>
        <w:t>Dispensación de medicamentos: Con y sin receta médica, incluyendo medicamentos de patente, genéricos y de alta especialidad.</w:t>
      </w:r>
    </w:p>
    <w:p w14:paraId="51019306" w14:textId="77777777" w:rsidR="00772C30" w:rsidRDefault="00772C30" w:rsidP="00772C30">
      <w:r>
        <w:t>Venta de productos de farmacia: Amplio surtido de productos de higiene personal, cuidado de bebé, suplementos alimenticios, material de curación, botiquín básico y productos de parafarmacia.</w:t>
      </w:r>
    </w:p>
    <w:p w14:paraId="447230C2" w14:textId="77777777" w:rsidR="00772C30" w:rsidRDefault="00772C30" w:rsidP="00772C30">
      <w:r>
        <w:t>Asesoramiento farmacéutico: Orientación profesional sobre el uso correcto de medicamentos, interacciones y efectos secundarios.</w:t>
      </w:r>
    </w:p>
    <w:p w14:paraId="6BC56BAC" w14:textId="77777777" w:rsidR="00772C30" w:rsidRDefault="00772C30" w:rsidP="00772C30">
      <w:r>
        <w:t>Medición de signos vitales: Toma de presión arterial, glucosa capilar (con costo), y medición de temperatura.</w:t>
      </w:r>
    </w:p>
    <w:p w14:paraId="0FC0A697" w14:textId="77777777" w:rsidR="00772C30" w:rsidRDefault="00772C30" w:rsidP="00772C30">
      <w:r>
        <w:lastRenderedPageBreak/>
        <w:t>Aplicación de inyecciones: Contamos con personal capacitado para la aplicación de inyecciones intramusculares e intravenosas (con receta médica y costo adicional).</w:t>
      </w:r>
    </w:p>
    <w:p w14:paraId="6CC3A121" w14:textId="77777777" w:rsidR="00772C30" w:rsidRDefault="00772C30" w:rsidP="00772C30">
      <w:r>
        <w:t>Servicio de recarga de recetas: Para tratamientos crónicos (sujeto a validación y tipo de medicamento).</w:t>
      </w:r>
    </w:p>
    <w:p w14:paraId="28096A9F" w14:textId="77777777" w:rsidR="00772C30" w:rsidRDefault="00772C30" w:rsidP="00772C30">
      <w:r>
        <w:t>Servicio de vacunación: Campañas de vacunación estacionales (ej. influenza) y otras vacunas de rutina (consulta disponibilidad y costo en tu sucursal).</w:t>
      </w:r>
    </w:p>
    <w:p w14:paraId="0C4C245D" w14:textId="77777777" w:rsidR="00772C30" w:rsidRDefault="00772C30" w:rsidP="00772C30">
      <w:r>
        <w:t>Servicio a domicilio: Entrega de tus pedidos directamente en tu hogar (consulta zonas de cobertura y condiciones).</w:t>
      </w:r>
    </w:p>
    <w:p w14:paraId="601BCC04" w14:textId="77777777" w:rsidR="00772C30" w:rsidRDefault="00772C30" w:rsidP="00772C30">
      <w:r>
        <w:t>Gestión de Citas Médicas: Con profesionales de la salud asociados a nuestra farmacia en sucursales seleccionadas.</w:t>
      </w:r>
    </w:p>
    <w:p w14:paraId="256E9331" w14:textId="77777777" w:rsidR="00772C30" w:rsidRDefault="00772C30" w:rsidP="00772C30">
      <w:r>
        <w:t>Programas de lealtad y descuentos: Para clientes frecuentes en todas nuestras sucursales.</w:t>
      </w:r>
    </w:p>
    <w:p w14:paraId="1E117B32" w14:textId="77777777" w:rsidR="00772C30" w:rsidRDefault="00772C30" w:rsidP="00772C30"/>
    <w:p w14:paraId="1FAFF014" w14:textId="77777777" w:rsidR="00772C30" w:rsidRDefault="00772C30" w:rsidP="00772C30">
      <w:r>
        <w:t>4. ¿Puedo pedir mis medicamentos en línea y recogerlos en la farmacia?</w:t>
      </w:r>
    </w:p>
    <w:p w14:paraId="3B99EA9C" w14:textId="77777777" w:rsidR="00772C30" w:rsidRDefault="00772C30" w:rsidP="00772C30">
      <w:r>
        <w:t>Sí, ofrecemos el servicio "Clic y Recoge" en todas nuestras sucursales. Puedes realizar tu pedido a través de nuestra página web o aplicación móvil y recogerlo en la sucursal de tu elección en tan solo 60 minutos tras la confirmación del pedido, durante nuestros horarios de atención.</w:t>
      </w:r>
    </w:p>
    <w:p w14:paraId="1ACA371E" w14:textId="77777777" w:rsidR="00772C30" w:rsidRDefault="00772C30" w:rsidP="00772C30"/>
    <w:p w14:paraId="5AB14892" w14:textId="77777777" w:rsidR="00772C30" w:rsidRDefault="00772C30" w:rsidP="00772C30"/>
    <w:p w14:paraId="5E39FE9A" w14:textId="77777777" w:rsidR="00772C30" w:rsidRDefault="00772C30" w:rsidP="00772C30">
      <w:r>
        <w:t>5. ¿Aceptan seguros médicos?</w:t>
      </w:r>
    </w:p>
    <w:p w14:paraId="71E9338F" w14:textId="77777777" w:rsidR="00772C30" w:rsidRDefault="00772C30" w:rsidP="00772C30">
      <w:r>
        <w:t>Sí, trabajamos con las principales aseguradoras nacionales e internacionales en todas nuestras sucursales. Por favor, presenta tu tarjeta de seguro en el mostrador para que podamos verificar la cobertura de tus medicamentos o productos elegibles.</w:t>
      </w:r>
    </w:p>
    <w:p w14:paraId="1A6BD815" w14:textId="77777777" w:rsidR="00772C30" w:rsidRDefault="00772C30" w:rsidP="00772C30"/>
    <w:p w14:paraId="364D5D18" w14:textId="77777777" w:rsidR="00772C30" w:rsidRDefault="00772C30" w:rsidP="00772C30"/>
    <w:p w14:paraId="50F935CA" w14:textId="77777777" w:rsidR="00772C30" w:rsidRDefault="00772C30" w:rsidP="00772C30">
      <w:r>
        <w:t>6. ¿Cómo puedo solicitar una consulta con un farmacéutico?</w:t>
      </w:r>
    </w:p>
    <w:p w14:paraId="03915895" w14:textId="77777777" w:rsidR="00772C30" w:rsidRDefault="00772C30" w:rsidP="00772C30">
      <w:r>
        <w:t>Puedes solicitar una consulta personalizada con uno de nuestros farmacéuticos en persona, sin costo, en cualquiera de nuestras sucursales durante el horario de atención. También puedes agendar una consulta telefónica o una videollamada a través de nuestra página web o llamando a nuestro servicio al cliente.</w:t>
      </w:r>
    </w:p>
    <w:p w14:paraId="7A000991" w14:textId="77777777" w:rsidR="00772C30" w:rsidRDefault="00772C30" w:rsidP="00772C30"/>
    <w:p w14:paraId="6E7BFDC7" w14:textId="77777777" w:rsidR="00772C30" w:rsidRDefault="00772C30" w:rsidP="00772C30"/>
    <w:p w14:paraId="25C3B01C" w14:textId="77777777" w:rsidR="00772C30" w:rsidRDefault="00772C30" w:rsidP="00772C30">
      <w:r>
        <w:t>7. ¿Tienen servicio a domicilio?</w:t>
      </w:r>
    </w:p>
    <w:p w14:paraId="5F47DC8A" w14:textId="77777777" w:rsidR="00772C30" w:rsidRDefault="00772C30" w:rsidP="00772C30">
      <w:r>
        <w:t>Sí, contamos con servicio a domicilio para tu comodidad en las principales ciudades y zonas metropolitanas de la República Mexicana donde tenemos presencia. Puedes realizar tu pedido a través de nuestra web o app. Los costos y tiempos de entrega se calcularán al momento de finalizar tu compra, con entregas en un plazo de 2 a 4 horas para pedidos realizados antes de las 6:00 PM, dependiendo de la ubicación.</w:t>
      </w:r>
    </w:p>
    <w:p w14:paraId="62E48714" w14:textId="77777777" w:rsidR="00772C30" w:rsidRDefault="00772C30" w:rsidP="00772C30"/>
    <w:p w14:paraId="741EE826" w14:textId="77777777" w:rsidR="00772C30" w:rsidRDefault="00772C30" w:rsidP="00772C30"/>
    <w:p w14:paraId="60BCEA7F" w14:textId="77777777" w:rsidR="00772C30" w:rsidRDefault="00772C30" w:rsidP="00772C30">
      <w:r>
        <w:t>8. ¿Puedo devolver un medicamento?</w:t>
      </w:r>
    </w:p>
    <w:p w14:paraId="4A7CEB2B" w14:textId="77777777" w:rsidR="00772C30" w:rsidRDefault="00772C30" w:rsidP="00772C30">
      <w:r>
        <w:t>Por estrictas razones de seguridad sanitaria y regulaciones de la COFEPRIS, los medicamentos una vez dispensados y saliendo de la farmacia no pueden ser devueltos o cambiados. Si tienes alguna duda o problema con un medicamento, por favor, contáctanos inmediatamente para que podamos asistirte.</w:t>
      </w:r>
    </w:p>
    <w:p w14:paraId="3556B314" w14:textId="77777777" w:rsidR="00772C30" w:rsidRDefault="00772C30" w:rsidP="00772C30"/>
    <w:p w14:paraId="5A20D3AA" w14:textId="77777777" w:rsidR="00772C30" w:rsidRDefault="00772C30" w:rsidP="00772C30"/>
    <w:p w14:paraId="386512F3" w14:textId="77777777" w:rsidR="00772C30" w:rsidRDefault="00772C30" w:rsidP="00772C30">
      <w:r>
        <w:t>9. ¿Cómo puedo saber si tienen un producto específico en stock en una sucursal?</w:t>
      </w:r>
    </w:p>
    <w:p w14:paraId="1894C73A" w14:textId="77777777" w:rsidR="00772C30" w:rsidRDefault="00772C30" w:rsidP="00772C30">
      <w:r>
        <w:t>Puedes verificar la disponibilidad de cualquier producto utilizando la función de búsqueda en nuestra página web o aplicación móvil. Al buscar, podrás seleccionar la sucursal de tu interés para ver su inventario. Nuestra base de datos se actualiza en tiempo real. Si un producto no está en stock en una sucursal, te ofreceremos la opción de recibir una notificación cuando esté disponible o te sugeriremos alternativas o sucursales cercanas donde sí lo tengamos.</w:t>
      </w:r>
    </w:p>
    <w:p w14:paraId="1EABB278" w14:textId="77777777" w:rsidR="00772C30" w:rsidRDefault="00772C30" w:rsidP="00772C30"/>
    <w:p w14:paraId="3BEA7A7D" w14:textId="77777777" w:rsidR="00772C30" w:rsidRDefault="00772C30" w:rsidP="00772C30"/>
    <w:p w14:paraId="2D69DF88" w14:textId="77777777" w:rsidR="00772C30" w:rsidRDefault="00772C30" w:rsidP="00772C30">
      <w:r>
        <w:t>10. ¿Pueden darme consejos sobre qué medicamento tomar para un síntoma específico?</w:t>
      </w:r>
    </w:p>
    <w:p w14:paraId="51B1413E" w14:textId="77777777" w:rsidR="00772C30" w:rsidRDefault="00772C30" w:rsidP="00772C30">
      <w:r>
        <w:t xml:space="preserve">Como agente de IA, mi función es proporcionarte información general sobre productos, servicios y ayudarte con la gestión de tus citas. No estoy autorizado para dar diagnósticos, prescribir medicamentos o proporcionar consejos médicos específicos. Para un </w:t>
      </w:r>
      <w:r>
        <w:lastRenderedPageBreak/>
        <w:t>diagnóstico o recomendación de tratamiento personalizado, es fundamental que consultes a un médico o a uno de nuestros farmacéuticos en persona.</w:t>
      </w:r>
    </w:p>
    <w:p w14:paraId="25C78378" w14:textId="77777777" w:rsidR="002D6259" w:rsidRDefault="002D6259"/>
    <w:sectPr w:rsidR="002D62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78"/>
    <w:rsid w:val="002D6259"/>
    <w:rsid w:val="00386ADA"/>
    <w:rsid w:val="00424142"/>
    <w:rsid w:val="00454C90"/>
    <w:rsid w:val="006F573C"/>
    <w:rsid w:val="00772C30"/>
    <w:rsid w:val="007D34B2"/>
    <w:rsid w:val="0086680C"/>
    <w:rsid w:val="00B33278"/>
    <w:rsid w:val="00B42678"/>
    <w:rsid w:val="00D91EA5"/>
    <w:rsid w:val="00F81C54"/>
    <w:rsid w:val="00FD2DB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C004730"/>
  <w15:chartTrackingRefBased/>
  <w15:docId w15:val="{9DCBCEEA-CD75-5345-B07F-F12BB3AA6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278"/>
    <w:rPr>
      <w:rFonts w:eastAsiaTheme="majorEastAsia" w:cstheme="majorBidi"/>
      <w:color w:val="272727" w:themeColor="text1" w:themeTint="D8"/>
    </w:rPr>
  </w:style>
  <w:style w:type="paragraph" w:styleId="Title">
    <w:name w:val="Title"/>
    <w:basedOn w:val="Normal"/>
    <w:next w:val="Normal"/>
    <w:link w:val="TitleChar"/>
    <w:uiPriority w:val="10"/>
    <w:qFormat/>
    <w:rsid w:val="00B3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278"/>
    <w:pPr>
      <w:spacing w:before="160"/>
      <w:jc w:val="center"/>
    </w:pPr>
    <w:rPr>
      <w:i/>
      <w:iCs/>
      <w:color w:val="404040" w:themeColor="text1" w:themeTint="BF"/>
    </w:rPr>
  </w:style>
  <w:style w:type="character" w:customStyle="1" w:styleId="QuoteChar">
    <w:name w:val="Quote Char"/>
    <w:basedOn w:val="DefaultParagraphFont"/>
    <w:link w:val="Quote"/>
    <w:uiPriority w:val="29"/>
    <w:rsid w:val="00B33278"/>
    <w:rPr>
      <w:i/>
      <w:iCs/>
      <w:color w:val="404040" w:themeColor="text1" w:themeTint="BF"/>
    </w:rPr>
  </w:style>
  <w:style w:type="paragraph" w:styleId="ListParagraph">
    <w:name w:val="List Paragraph"/>
    <w:basedOn w:val="Normal"/>
    <w:uiPriority w:val="34"/>
    <w:qFormat/>
    <w:rsid w:val="00B33278"/>
    <w:pPr>
      <w:ind w:left="720"/>
      <w:contextualSpacing/>
    </w:pPr>
  </w:style>
  <w:style w:type="character" w:styleId="IntenseEmphasis">
    <w:name w:val="Intense Emphasis"/>
    <w:basedOn w:val="DefaultParagraphFont"/>
    <w:uiPriority w:val="21"/>
    <w:qFormat/>
    <w:rsid w:val="00B33278"/>
    <w:rPr>
      <w:i/>
      <w:iCs/>
      <w:color w:val="0F4761" w:themeColor="accent1" w:themeShade="BF"/>
    </w:rPr>
  </w:style>
  <w:style w:type="paragraph" w:styleId="IntenseQuote">
    <w:name w:val="Intense Quote"/>
    <w:basedOn w:val="Normal"/>
    <w:next w:val="Normal"/>
    <w:link w:val="IntenseQuoteChar"/>
    <w:uiPriority w:val="30"/>
    <w:qFormat/>
    <w:rsid w:val="00B3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278"/>
    <w:rPr>
      <w:i/>
      <w:iCs/>
      <w:color w:val="0F4761" w:themeColor="accent1" w:themeShade="BF"/>
    </w:rPr>
  </w:style>
  <w:style w:type="character" w:styleId="IntenseReference">
    <w:name w:val="Intense Reference"/>
    <w:basedOn w:val="DefaultParagraphFont"/>
    <w:uiPriority w:val="32"/>
    <w:qFormat/>
    <w:rsid w:val="00B332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772</Words>
  <Characters>4404</Characters>
  <Application>Microsoft Office Word</Application>
  <DocSecurity>0</DocSecurity>
  <Lines>36</Lines>
  <Paragraphs>10</Paragraphs>
  <ScaleCrop>false</ScaleCrop>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Díaz</dc:creator>
  <cp:keywords/>
  <dc:description/>
  <cp:lastModifiedBy>Veronica Díaz</cp:lastModifiedBy>
  <cp:revision>2</cp:revision>
  <dcterms:created xsi:type="dcterms:W3CDTF">2025-08-21T15:34:00Z</dcterms:created>
  <dcterms:modified xsi:type="dcterms:W3CDTF">2025-08-21T16:29:00Z</dcterms:modified>
</cp:coreProperties>
</file>