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</w:rPr>
        <w:id w:val="147465340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jc w:val="center"/>
          </w:pPr>
          <w:bookmarkStart w:id="0" w:name="_Toc1578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_Toc30014 </w:instrText>
          </w:r>
          <w:r>
            <w:fldChar w:fldCharType="separate"/>
          </w:r>
          <w:sdt>
            <w:sdtPr>
              <w:rPr>
                <w:rFonts w:ascii="Calibri" w:hAnsi="Calibri" w:eastAsia="宋体"/>
                <w:b/>
                <w:kern w:val="44"/>
                <w:sz w:val="28"/>
              </w:rPr>
              <w:id w:val="147465340"/>
              <w:placeholder>
                <w:docPart w:val="{9fccc0a6-2fb2-4869-b000-402961a096d6}"/>
              </w:placeholder>
            </w:sdtPr>
            <w:sdtEndPr>
              <w:rPr>
                <w:rFonts w:ascii="Calibri" w:hAnsi="Calibri" w:eastAsia="宋体"/>
                <w:b/>
                <w:kern w:val="44"/>
                <w:sz w:val="28"/>
              </w:rPr>
            </w:sdtEndPr>
            <w:sdtContent>
              <w:r>
                <w:rPr>
                  <w:rFonts w:hint="eastAsia" w:ascii="Calibri" w:hAnsi="Calibri" w:eastAsia="新宋体" w:cs="仿宋"/>
                </w:rPr>
                <w:t>1. let、const 和 block 作用域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1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_Toc30668 </w:instrText>
          </w:r>
          <w:r>
            <w:fldChar w:fldCharType="separate"/>
          </w:r>
          <w:sdt>
            <w:sdtPr>
              <w:rPr>
                <w:rFonts w:ascii="Calibri" w:hAnsi="Calibri" w:eastAsia="宋体"/>
                <w:b/>
                <w:kern w:val="44"/>
                <w:sz w:val="28"/>
              </w:rPr>
              <w:id w:val="147465340"/>
              <w:placeholder>
                <w:docPart w:val="{8ac92212-4c7a-46bf-8da6-ee49d6242e5b}"/>
              </w:placeholder>
            </w:sdtPr>
            <w:sdtEndPr>
              <w:rPr>
                <w:rFonts w:ascii="Calibri" w:hAnsi="Calibri" w:eastAsia="宋体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/>
                </w:rPr>
                <w:t>2. 箭头函数（Arrow Functions）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_Toc23971 </w:instrText>
          </w:r>
          <w:r>
            <w:fldChar w:fldCharType="separate"/>
          </w:r>
          <w:sdt>
            <w:sdtPr>
              <w:rPr>
                <w:rFonts w:ascii="Calibri" w:hAnsi="Calibri" w:eastAsia="宋体"/>
                <w:b/>
                <w:kern w:val="44"/>
                <w:sz w:val="28"/>
              </w:rPr>
              <w:id w:val="147465340"/>
              <w:placeholder>
                <w:docPart w:val="{9ec5fd40-017e-430f-9048-fcdf3a25a889}"/>
              </w:placeholder>
            </w:sdtPr>
            <w:sdtEndPr>
              <w:rPr>
                <w:rFonts w:ascii="Calibri" w:hAnsi="Calibri" w:eastAsia="宋体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/>
                </w:rPr>
                <w:t>3. 函数参数默认值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_Toc28211 </w:instrText>
          </w:r>
          <w:r>
            <w:fldChar w:fldCharType="separate"/>
          </w:r>
          <w:sdt>
            <w:sdtPr>
              <w:rPr>
                <w:rFonts w:ascii="Calibri" w:hAnsi="Calibri" w:eastAsia="宋体"/>
                <w:b/>
                <w:kern w:val="44"/>
                <w:sz w:val="28"/>
              </w:rPr>
              <w:id w:val="147465340"/>
              <w:placeholder>
                <w:docPart w:val="{cfb0a400-4d5f-4b9c-b7ed-0a54e83ce4be}"/>
              </w:placeholder>
            </w:sdtPr>
            <w:sdtEndPr>
              <w:rPr>
                <w:rFonts w:ascii="Calibri" w:hAnsi="Calibri" w:eastAsia="宋体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/>
                </w:rPr>
                <w:t>4. Spread / Rest 操作符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_Toc17334 </w:instrText>
          </w:r>
          <w:r>
            <w:fldChar w:fldCharType="separate"/>
          </w:r>
          <w:sdt>
            <w:sdtPr>
              <w:rPr>
                <w:rFonts w:ascii="Calibri" w:hAnsi="Calibri" w:eastAsia="宋体"/>
                <w:b/>
                <w:kern w:val="44"/>
                <w:sz w:val="28"/>
              </w:rPr>
              <w:id w:val="147465340"/>
              <w:placeholder>
                <w:docPart w:val="{a4135156-2c1d-435c-81b5-29b9828f401f}"/>
              </w:placeholder>
            </w:sdtPr>
            <w:sdtEndPr>
              <w:rPr>
                <w:rFonts w:ascii="Calibri" w:hAnsi="Calibri" w:eastAsia="宋体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/>
                </w:rPr>
                <w:t>5. 对象词法扩展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_Toc1352 </w:instrText>
          </w:r>
          <w:r>
            <w:fldChar w:fldCharType="separate"/>
          </w:r>
          <w:sdt>
            <w:sdtPr>
              <w:rPr>
                <w:rFonts w:ascii="Calibri" w:hAnsi="Calibri" w:eastAsia="宋体"/>
                <w:b/>
                <w:kern w:val="44"/>
                <w:sz w:val="28"/>
              </w:rPr>
              <w:id w:val="147465340"/>
              <w:placeholder>
                <w:docPart w:val="{5dbc7d66-2e18-4e6c-8883-c758ad636571}"/>
              </w:placeholder>
            </w:sdtPr>
            <w:sdtEndPr>
              <w:rPr>
                <w:rFonts w:ascii="Calibri" w:hAnsi="Calibri" w:eastAsia="宋体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/>
                </w:rPr>
                <w:t>6. 二进制和八进制字面量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_Toc13108 </w:instrText>
          </w:r>
          <w:r>
            <w:fldChar w:fldCharType="separate"/>
          </w:r>
          <w:sdt>
            <w:sdtPr>
              <w:rPr>
                <w:rFonts w:ascii="Calibri" w:hAnsi="Calibri" w:eastAsia="宋体"/>
                <w:b/>
                <w:kern w:val="44"/>
                <w:sz w:val="28"/>
              </w:rPr>
              <w:id w:val="147465340"/>
              <w:placeholder>
                <w:docPart w:val="{13a3951e-eb22-47c3-a05b-c7085776963c}"/>
              </w:placeholder>
            </w:sdtPr>
            <w:sdtEndPr>
              <w:rPr>
                <w:rFonts w:ascii="Calibri" w:hAnsi="Calibri" w:eastAsia="宋体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/>
                </w:rPr>
                <w:t>7. 对象和数组解构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_Toc26292 </w:instrText>
          </w:r>
          <w:r>
            <w:fldChar w:fldCharType="separate"/>
          </w:r>
          <w:sdt>
            <w:sdtPr>
              <w:rPr>
                <w:rFonts w:ascii="Calibri" w:hAnsi="Calibri" w:eastAsia="宋体"/>
                <w:b/>
                <w:kern w:val="44"/>
                <w:sz w:val="28"/>
              </w:rPr>
              <w:id w:val="147465340"/>
              <w:placeholder>
                <w:docPart w:val="{f11c67b8-3b20-4f73-aeed-cbbd51b5af05}"/>
              </w:placeholder>
            </w:sdtPr>
            <w:sdtEndPr>
              <w:rPr>
                <w:rFonts w:ascii="Calibri" w:hAnsi="Calibri" w:eastAsia="宋体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/>
                </w:rPr>
                <w:t>8. 对象超类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_Toc5333 </w:instrText>
          </w:r>
          <w:r>
            <w:fldChar w:fldCharType="separate"/>
          </w:r>
          <w:sdt>
            <w:sdtPr>
              <w:rPr>
                <w:rFonts w:ascii="Calibri" w:hAnsi="Calibri" w:eastAsia="宋体"/>
                <w:b/>
                <w:kern w:val="44"/>
                <w:sz w:val="28"/>
              </w:rPr>
              <w:id w:val="147465340"/>
              <w:placeholder>
                <w:docPart w:val="{7b4d7c03-1658-4c2e-9df3-320a17c2fc6c}"/>
              </w:placeholder>
            </w:sdtPr>
            <w:sdtEndPr>
              <w:rPr>
                <w:rFonts w:ascii="Calibri" w:hAnsi="Calibri" w:eastAsia="宋体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/>
                </w:rPr>
                <w:t>9. 模板语法和分隔符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_Toc28484 </w:instrText>
          </w:r>
          <w:r>
            <w:fldChar w:fldCharType="separate"/>
          </w:r>
          <w:sdt>
            <w:sdtPr>
              <w:rPr>
                <w:rFonts w:ascii="Calibri" w:hAnsi="Calibri" w:eastAsia="宋体"/>
                <w:b/>
                <w:kern w:val="44"/>
                <w:sz w:val="28"/>
              </w:rPr>
              <w:id w:val="147465340"/>
              <w:placeholder>
                <w:docPart w:val="{1d59444a-65c3-4df2-a351-6d5a4e757f5d}"/>
              </w:placeholder>
            </w:sdtPr>
            <w:sdtEndPr>
              <w:rPr>
                <w:rFonts w:ascii="Calibri" w:hAnsi="Calibri" w:eastAsia="宋体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/>
                </w:rPr>
                <w:t>10. for...of VS for...in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_Toc13684 </w:instrText>
          </w:r>
          <w:r>
            <w:fldChar w:fldCharType="separate"/>
          </w:r>
          <w:sdt>
            <w:sdtPr>
              <w:rPr>
                <w:rFonts w:ascii="Calibri" w:hAnsi="Calibri" w:eastAsia="宋体"/>
                <w:b/>
                <w:kern w:val="44"/>
                <w:sz w:val="28"/>
              </w:rPr>
              <w:id w:val="147465340"/>
              <w:placeholder>
                <w:docPart w:val="{3148f9e5-0344-4dbf-83cb-43b9c2cd91e6}"/>
              </w:placeholder>
            </w:sdtPr>
            <w:sdtEndPr>
              <w:rPr>
                <w:rFonts w:ascii="Calibri" w:hAnsi="Calibri" w:eastAsia="宋体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/>
                </w:rPr>
                <w:t>11. Map 和 WeakMap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_Toc5783 </w:instrText>
          </w:r>
          <w:r>
            <w:fldChar w:fldCharType="separate"/>
          </w:r>
          <w:sdt>
            <w:sdtPr>
              <w:rPr>
                <w:rFonts w:ascii="Calibri" w:hAnsi="Calibri" w:eastAsia="宋体"/>
                <w:b/>
                <w:kern w:val="44"/>
                <w:sz w:val="28"/>
              </w:rPr>
              <w:id w:val="147465340"/>
              <w:placeholder>
                <w:docPart w:val="{69630970-3077-48e1-b805-0e65d79b482f}"/>
              </w:placeholder>
            </w:sdtPr>
            <w:sdtEndPr>
              <w:rPr>
                <w:rFonts w:ascii="Calibri" w:hAnsi="Calibri" w:eastAsia="宋体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/>
                </w:rPr>
                <w:t>12. Set 和 WeakSet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_Toc31624 </w:instrText>
          </w:r>
          <w:r>
            <w:fldChar w:fldCharType="separate"/>
          </w:r>
          <w:sdt>
            <w:sdtPr>
              <w:rPr>
                <w:rFonts w:ascii="Calibri" w:hAnsi="Calibri" w:eastAsia="宋体"/>
                <w:b/>
                <w:kern w:val="44"/>
                <w:sz w:val="28"/>
              </w:rPr>
              <w:id w:val="147465340"/>
              <w:placeholder>
                <w:docPart w:val="{dd94c858-e89e-4c57-826c-724da404fa8a}"/>
              </w:placeholder>
            </w:sdtPr>
            <w:sdtEndPr>
              <w:rPr>
                <w:rFonts w:ascii="Calibri" w:hAnsi="Calibri" w:eastAsia="宋体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/>
                </w:rPr>
                <w:t>13. 类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_Toc2393 </w:instrText>
          </w:r>
          <w:r>
            <w:fldChar w:fldCharType="separate"/>
          </w:r>
          <w:sdt>
            <w:sdtPr>
              <w:rPr>
                <w:rFonts w:ascii="Calibri" w:hAnsi="Calibri" w:eastAsia="宋体"/>
                <w:b/>
                <w:kern w:val="44"/>
                <w:sz w:val="28"/>
              </w:rPr>
              <w:id w:val="147465340"/>
              <w:placeholder>
                <w:docPart w:val="{eeafcea8-f7c0-4d25-ac32-e93907db0b86}"/>
              </w:placeholder>
            </w:sdtPr>
            <w:sdtEndPr>
              <w:rPr>
                <w:rFonts w:ascii="Calibri" w:hAnsi="Calibri" w:eastAsia="宋体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/>
                </w:rPr>
                <w:t>14. Symbol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_Toc26859 </w:instrText>
          </w:r>
          <w:r>
            <w:fldChar w:fldCharType="separate"/>
          </w:r>
          <w:sdt>
            <w:sdtPr>
              <w:rPr>
                <w:rFonts w:ascii="Calibri" w:hAnsi="Calibri" w:eastAsia="宋体"/>
                <w:b/>
                <w:kern w:val="44"/>
                <w:sz w:val="28"/>
              </w:rPr>
              <w:id w:val="147465340"/>
              <w:placeholder>
                <w:docPart w:val="{25ad8dd6-8be6-4018-b413-7fdb109f4616}"/>
              </w:placeholder>
            </w:sdtPr>
            <w:sdtEndPr>
              <w:rPr>
                <w:rFonts w:ascii="Calibri" w:hAnsi="Calibri" w:eastAsia="宋体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/>
                </w:rPr>
                <w:t>15. 迭代器（Iterators）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_Toc12880 </w:instrText>
          </w:r>
          <w:r>
            <w:fldChar w:fldCharType="separate"/>
          </w:r>
          <w:sdt>
            <w:sdtPr>
              <w:rPr>
                <w:rFonts w:ascii="Calibri" w:hAnsi="Calibri" w:eastAsia="宋体"/>
                <w:b/>
                <w:kern w:val="44"/>
                <w:sz w:val="28"/>
              </w:rPr>
              <w:id w:val="147465340"/>
              <w:placeholder>
                <w:docPart w:val="{d924aef6-e933-4aa5-a624-2673a4d6eef9}"/>
              </w:placeholder>
            </w:sdtPr>
            <w:sdtEndPr>
              <w:rPr>
                <w:rFonts w:ascii="Calibri" w:hAnsi="Calibri" w:eastAsia="宋体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/>
                </w:rPr>
                <w:t>16. Generators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_Toc21570 </w:instrText>
          </w:r>
          <w:r>
            <w:fldChar w:fldCharType="separate"/>
          </w:r>
          <w:sdt>
            <w:sdtPr>
              <w:rPr>
                <w:rFonts w:ascii="Calibri" w:hAnsi="Calibri" w:eastAsia="宋体"/>
                <w:b/>
                <w:kern w:val="44"/>
                <w:sz w:val="28"/>
              </w:rPr>
              <w:id w:val="147465340"/>
              <w:placeholder>
                <w:docPart w:val="{965c891b-7a69-4956-8fdd-b64002b6a4fe}"/>
              </w:placeholder>
            </w:sdtPr>
            <w:sdtEndPr>
              <w:rPr>
                <w:rFonts w:ascii="Calibri" w:hAnsi="Calibri" w:eastAsia="宋体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/>
                </w:rPr>
                <w:t>17. Promises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</w:sdtContent>
    </w:sdt>
    <w:p>
      <w:pPr>
        <w:pStyle w:val="2"/>
        <w:rPr>
          <w:rFonts w:hint="eastAsia" w:eastAsia="新宋体" w:cs="仿宋"/>
        </w:rPr>
      </w:pPr>
      <w:bookmarkStart w:id="1" w:name="_Toc30014"/>
      <w:r>
        <w:rPr>
          <w:rFonts w:hint="eastAsia" w:eastAsia="新宋体" w:cs="仿宋"/>
        </w:rPr>
        <w:t>1. let、const 和 block 作用域</w:t>
      </w:r>
      <w:bookmarkEnd w:id="0"/>
      <w:bookmarkEnd w:id="1"/>
    </w:p>
    <w:p>
      <w:pPr>
        <w:spacing w:beforeLines="0" w:afterLine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bookmarkStart w:id="2" w:name="_Toc30375"/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在</w:t>
      </w:r>
      <w:r>
        <w:rPr>
          <w:rFonts w:hint="eastAsia" w:ascii="Consolas" w:hAnsi="Consolas" w:eastAsia="新宋体" w:cs="仿宋"/>
          <w:color w:val="9B1CEB"/>
          <w:sz w:val="22"/>
          <w:szCs w:val="22"/>
        </w:rPr>
        <w:t>ES6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以前，</w:t>
      </w:r>
      <w:r>
        <w:rPr>
          <w:rFonts w:hint="eastAsia" w:ascii="Consolas" w:hAnsi="Consolas" w:eastAsia="新宋体" w:cs="仿宋"/>
          <w:color w:val="9B1CEB"/>
          <w:sz w:val="22"/>
          <w:szCs w:val="22"/>
        </w:rPr>
        <w:t>var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关键字声明变量。无论声明在何处，都会被视为声明在函数的最顶部(不在函数内即在全局作用域的最顶部)。这就是函数</w:t>
      </w:r>
      <w:r>
        <w:rPr>
          <w:rStyle w:val="9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变量提升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例如:</w:t>
      </w:r>
    </w:p>
    <w:p>
      <w:pPr>
        <w:spacing w:beforeLines="0" w:afterLines="0"/>
        <w:jc w:val="left"/>
        <w:rPr>
          <w:rFonts w:hint="eastAsia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485765" cy="233743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2"/>
        </w:rPr>
        <w:t>let 关键词声明的变量不具备变量提升（hoisting）特性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let 和 const 声明只在最靠近的一个块中（花括号内）有效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当使用常量 const 声明时，请使用大写变量，如：CAPITAL_CASING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const 在声明时必须被赋值 否则报语法错误SyntaxError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364BC0"/>
          <w:sz w:val="20"/>
          <w:szCs w:val="20"/>
        </w:rPr>
        <w:t xml:space="preserve">var 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a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2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 </w:t>
      </w:r>
      <w:r>
        <w:rPr>
          <w:rFonts w:hint="eastAsia" w:ascii="Consolas" w:hAnsi="Consolas" w:eastAsia="新宋体" w:cs="仿宋"/>
          <w:color w:val="364BC0"/>
          <w:sz w:val="20"/>
          <w:szCs w:val="20"/>
        </w:rPr>
        <w:t xml:space="preserve">let 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a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3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;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</w:t>
      </w:r>
      <w:r>
        <w:rPr>
          <w:rFonts w:hint="eastAsia" w:ascii="Consolas" w:hAnsi="Consolas" w:eastAsia="新宋体" w:cs="仿宋"/>
          <w:color w:val="95A3AB"/>
          <w:sz w:val="20"/>
          <w:szCs w:val="20"/>
          <w:lang w:val="en-US" w:eastAsia="zh-CN"/>
        </w:rPr>
        <w:t xml:space="preserve"> 只在这个{}中有效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sz w:val="20"/>
          <w:szCs w:val="20"/>
        </w:rPr>
        <w:t xml:space="preserve"> </w:t>
      </w:r>
      <w:r>
        <w:rPr>
          <w:rFonts w:hint="eastAsia" w:ascii="Consolas" w:hAnsi="Consolas" w:eastAsia="新宋体" w:cs="仿宋"/>
          <w:color w:val="3C7A03"/>
          <w:sz w:val="20"/>
          <w:szCs w:val="20"/>
        </w:rPr>
        <w:t>console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.log(a);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3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3C7A03"/>
          <w:sz w:val="20"/>
          <w:szCs w:val="20"/>
        </w:rPr>
        <w:t>console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.log(a);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2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sz w:val="20"/>
          <w:szCs w:val="20"/>
        </w:rPr>
        <w:t xml:space="preserve"> </w:t>
      </w:r>
      <w:r>
        <w:rPr>
          <w:rFonts w:hint="eastAsia" w:ascii="Consolas" w:hAnsi="Consolas" w:eastAsia="新宋体" w:cs="仿宋"/>
          <w:color w:val="364BC0"/>
          <w:sz w:val="20"/>
          <w:szCs w:val="20"/>
        </w:rPr>
        <w:t xml:space="preserve">const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 xml:space="preserve">ARR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[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5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,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6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];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</w:t>
      </w:r>
      <w:r>
        <w:rPr>
          <w:rFonts w:hint="eastAsia" w:ascii="Consolas" w:hAnsi="Consolas" w:eastAsia="新宋体" w:cs="仿宋"/>
          <w:color w:val="95A3AB"/>
          <w:sz w:val="20"/>
          <w:szCs w:val="20"/>
          <w:lang w:val="en-US" w:eastAsia="zh-CN"/>
        </w:rPr>
        <w:t xml:space="preserve"> const变量名大写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9B1CEB"/>
          <w:sz w:val="20"/>
          <w:szCs w:val="20"/>
        </w:rPr>
        <w:t>ARR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.push(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7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3C7A03"/>
          <w:sz w:val="20"/>
          <w:szCs w:val="20"/>
        </w:rPr>
        <w:t>console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.log(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ARR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);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[5,6,7]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9B1CEB"/>
          <w:sz w:val="20"/>
          <w:szCs w:val="20"/>
        </w:rPr>
        <w:t xml:space="preserve">ARR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10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TypeError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color w:val="95A3AB"/>
          <w:sz w:val="20"/>
          <w:szCs w:val="20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//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ab/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const CFF;//const 在声明时必须被赋值//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ab/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console.log(CFF);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// 报错：Uncaught SyntaxError: Missing initializer in const declaration</w:t>
      </w:r>
      <w:r>
        <w:rPr>
          <w:rFonts w:hint="eastAsia" w:ascii="Consolas" w:hAnsi="Consolas" w:eastAsia="新宋体" w:cs="仿宋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新宋体" w:cs="仿宋"/>
          <w:color w:val="080808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1）块级作用域示例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64BC0"/>
          <w:sz w:val="20"/>
          <w:szCs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funcs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  <w:szCs w:val="20"/>
        </w:rPr>
        <w:t>[]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for 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364BC0"/>
          <w:sz w:val="20"/>
          <w:szCs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i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  <w:szCs w:val="20"/>
        </w:rPr>
        <w:t>0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; i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&lt; </w:t>
      </w:r>
      <w:r>
        <w:rPr>
          <w:rFonts w:hint="eastAsia" w:ascii="Consolas" w:hAnsi="Consolas" w:eastAsia="Consolas"/>
          <w:color w:val="9B1CEB"/>
          <w:sz w:val="20"/>
          <w:szCs w:val="20"/>
        </w:rPr>
        <w:t>10</w:t>
      </w:r>
      <w:r>
        <w:rPr>
          <w:rFonts w:hint="eastAsia" w:ascii="Consolas" w:hAnsi="Consolas" w:eastAsia="Consolas"/>
          <w:color w:val="080808"/>
          <w:sz w:val="20"/>
          <w:szCs w:val="20"/>
        </w:rPr>
        <w:t>; i</w:t>
      </w:r>
      <w:r>
        <w:rPr>
          <w:rFonts w:hint="eastAsia" w:ascii="Consolas" w:hAnsi="Consolas" w:eastAsia="Consolas"/>
          <w:color w:val="577909"/>
          <w:sz w:val="20"/>
          <w:szCs w:val="20"/>
        </w:rPr>
        <w:t>++</w:t>
      </w:r>
      <w:r>
        <w:rPr>
          <w:rFonts w:hint="eastAsia" w:ascii="Consolas" w:hAnsi="Consolas" w:eastAsia="Consolas"/>
          <w:color w:val="080808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    funcs.</w:t>
      </w:r>
      <w:r>
        <w:rPr>
          <w:rFonts w:hint="eastAsia" w:ascii="Consolas" w:hAnsi="Consolas" w:eastAsia="Consolas"/>
          <w:color w:val="DB7800"/>
          <w:sz w:val="20"/>
          <w:szCs w:val="20"/>
        </w:rPr>
        <w:t>push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364BC0"/>
          <w:sz w:val="20"/>
          <w:szCs w:val="20"/>
        </w:rPr>
        <w:t>function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() { </w:t>
      </w:r>
      <w:r>
        <w:rPr>
          <w:rFonts w:hint="eastAsia" w:ascii="Consolas" w:hAnsi="Consolas" w:eastAsia="Consolas"/>
          <w:color w:val="3C7A03"/>
          <w:sz w:val="20"/>
          <w:szCs w:val="20"/>
        </w:rPr>
        <w:t>console</w:t>
      </w:r>
      <w:r>
        <w:rPr>
          <w:rFonts w:hint="eastAsia" w:ascii="Consolas" w:hAnsi="Consolas" w:eastAsia="Consolas"/>
          <w:color w:val="080808"/>
          <w:sz w:val="20"/>
          <w:szCs w:val="20"/>
        </w:rPr>
        <w:t>.log(i)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funcs.</w:t>
      </w:r>
      <w:r>
        <w:rPr>
          <w:rFonts w:hint="eastAsia" w:ascii="Consolas" w:hAnsi="Consolas" w:eastAsia="Consolas"/>
          <w:color w:val="DB7800"/>
          <w:sz w:val="20"/>
          <w:szCs w:val="20"/>
        </w:rPr>
        <w:t>forEach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364BC0"/>
          <w:sz w:val="20"/>
          <w:szCs w:val="20"/>
        </w:rPr>
        <w:t>function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A57800"/>
          <w:sz w:val="20"/>
          <w:szCs w:val="20"/>
        </w:rPr>
        <w:t>func</w:t>
      </w:r>
      <w:r>
        <w:rPr>
          <w:rFonts w:hint="eastAsia" w:ascii="Consolas" w:hAnsi="Consolas" w:eastAsia="Consolas"/>
          <w:color w:val="080808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    func()</w:t>
      </w:r>
    </w:p>
    <w:p>
      <w:pPr>
        <w:spacing w:beforeLines="0" w:afterLines="0"/>
        <w:ind w:firstLine="400"/>
        <w:jc w:val="left"/>
        <w:rPr>
          <w:rFonts w:hint="eastAsia" w:ascii="Consolas" w:hAnsi="Consolas" w:eastAsia="Consolas"/>
          <w:color w:val="080808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>})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</w:pPr>
      <w:r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  <w:t>一看就知道输出 10 十次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</w:pPr>
      <w:r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  <w:t>但是如果我们想依次输出0到9呢？两种解决方法。直接上代码。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482590" cy="268351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新宋体" w:cs="仿宋"/>
          <w:color w:val="080808"/>
          <w:sz w:val="20"/>
          <w:szCs w:val="20"/>
        </w:rPr>
      </w:pPr>
    </w:p>
    <w:bookmarkEnd w:id="2"/>
    <w:p>
      <w:pPr>
        <w:pStyle w:val="2"/>
        <w:rPr>
          <w:rFonts w:hint="eastAsia" w:ascii="Consolas" w:hAnsi="Consolas" w:eastAsia="Consolas"/>
          <w:color w:val="364BC0"/>
          <w:sz w:val="20"/>
          <w:szCs w:val="20"/>
        </w:rPr>
      </w:pPr>
      <w:bookmarkStart w:id="3" w:name="_Toc30668"/>
      <w:r>
        <w:rPr>
          <w:rFonts w:hint="default"/>
        </w:rPr>
        <w:t>2. 箭头函数（</w:t>
      </w:r>
      <w:r>
        <w:rPr>
          <w:rFonts w:hint="default"/>
          <w:lang/>
        </w:rPr>
        <w:t>Arrow Functions</w:t>
      </w:r>
      <w:r>
        <w:rPr>
          <w:rFonts w:hint="default"/>
        </w:rPr>
        <w:t>）</w:t>
      </w:r>
      <w:bookmarkEnd w:id="3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中，箭头函数就是函数的一种简写形式，使用括号包裹参数，跟随一个 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=&gt;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，紧接着是函数体：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箭头函数最直观的三个特点。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不需要function关键字来创建函数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省略return关键字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继承当前上下文的 this 关键字</w:t>
      </w:r>
    </w:p>
    <w:p>
      <w:pPr>
        <w:jc w:val="left"/>
      </w:pPr>
      <w:r>
        <w:drawing>
          <wp:inline distT="0" distB="0" distL="114300" distR="114300">
            <wp:extent cx="5485765" cy="1398270"/>
            <wp:effectExtent l="0" t="0" r="635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说个</w:t>
      </w:r>
      <w:r>
        <w:rPr>
          <w:rFonts w:hint="default"/>
          <w:color w:val="0000FF"/>
          <w:lang w:val="en-US" w:eastAsia="zh-CN"/>
        </w:rPr>
        <w:t>小细节</w:t>
      </w:r>
      <w:r>
        <w:rPr>
          <w:rFonts w:hint="default"/>
          <w:lang w:val="en-US" w:eastAsia="zh-CN"/>
        </w:rPr>
        <w:t>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当你的函数</w:t>
      </w:r>
      <w:r>
        <w:rPr>
          <w:rFonts w:hint="default"/>
          <w:b/>
          <w:bCs/>
          <w:lang w:val="en-US" w:eastAsia="zh-CN"/>
        </w:rPr>
        <w:t>有且仅有一个参数</w:t>
      </w:r>
      <w:r>
        <w:rPr>
          <w:rFonts w:hint="default"/>
          <w:lang w:val="en-US" w:eastAsia="zh-CN"/>
        </w:rPr>
        <w:t>的时候，是可以省略掉括号的。当你函数返回</w:t>
      </w:r>
      <w:r>
        <w:rPr>
          <w:rFonts w:hint="default"/>
          <w:b/>
          <w:bCs/>
          <w:lang w:val="en-US" w:eastAsia="zh-CN"/>
        </w:rPr>
        <w:t>有且仅有一个表达式</w:t>
      </w:r>
      <w:r>
        <w:rPr>
          <w:rFonts w:hint="default"/>
          <w:lang w:val="en-US" w:eastAsia="zh-CN"/>
        </w:rPr>
        <w:t>的时候可以省略{}；例如: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485765" cy="600075"/>
            <wp:effectExtent l="0" t="0" r="63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485765" cy="1557655"/>
            <wp:effectExtent l="0" t="0" r="635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当然，箭头函数不仅仅是让代码变得简洁，函数中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 this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总是绑定总是指向对象自身。具体可以看看下面几个栗子：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486400" cy="1508760"/>
            <wp:effectExtent l="0" t="0" r="0" b="1524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而使用箭头函数可以省却这个麻烦：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485765" cy="1691005"/>
            <wp:effectExtent l="0" t="0" r="635" b="44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>
          <w:rFonts w:hint="default"/>
        </w:rPr>
      </w:pPr>
      <w:bookmarkStart w:id="4" w:name="_Toc23971"/>
      <w:r>
        <w:rPr>
          <w:rFonts w:hint="default"/>
        </w:rPr>
        <w:t>函数参数默认值</w:t>
      </w:r>
      <w:bookmarkEnd w:id="4"/>
    </w:p>
    <w:p>
      <w:pPr>
        <w:numPr>
          <w:numId w:val="0"/>
        </w:numPr>
        <w:rPr>
          <w:rFonts w:hint="default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中允许你对函数参数设置默认值：</w:t>
      </w:r>
    </w:p>
    <w:p>
      <w:pPr>
        <w:numPr>
          <w:ilvl w:val="0"/>
          <w:numId w:val="0"/>
        </w:numPr>
        <w:jc w:val="left"/>
      </w:pPr>
      <w:bookmarkStart w:id="5" w:name="_Toc28211"/>
      <w:r>
        <w:rPr>
          <w:rFonts w:hint="eastAsia"/>
          <w:lang w:val="en-US" w:eastAsia="zh-CN"/>
        </w:rPr>
        <w:t>ES5示例</w:t>
      </w:r>
      <w:r>
        <w:drawing>
          <wp:inline distT="0" distB="0" distL="114300" distR="114300">
            <wp:extent cx="5485765" cy="1235075"/>
            <wp:effectExtent l="0" t="0" r="63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ES6为参数提供了默认值。在定义函数时便初始化了这个参数，以便在参数没有被传递进去时使用。</w:t>
      </w:r>
      <w:r>
        <w:drawing>
          <wp:inline distT="0" distB="0" distL="114300" distR="114300">
            <wp:extent cx="5485765" cy="1070610"/>
            <wp:effectExtent l="0" t="0" r="635" b="152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07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r>
        <w:rPr>
          <w:rFonts w:hint="default"/>
        </w:rPr>
        <w:t>4.</w:t>
      </w:r>
      <w:r>
        <w:rPr>
          <w:rFonts w:hint="default"/>
          <w:lang w:val="en-US" w:eastAsia="zh-CN"/>
        </w:rPr>
        <w:t xml:space="preserve"> Spread / Rest</w:t>
      </w:r>
      <w:r>
        <w:rPr>
          <w:rFonts w:hint="default"/>
        </w:rPr>
        <w:t xml:space="preserve"> 操作符</w:t>
      </w:r>
      <w:bookmarkEnd w:id="5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Spread / Rest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操作符指的是 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...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，具体是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Spread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还是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Rest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需要看上下文语境。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当被用于迭代器中时，它是一个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Spread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操作符：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function foo(x,y,z)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console.log(x,y,z);}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let arr = [1,2,3];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foo(...arr); // 1 2 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当被用于函数传参时，是一个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Rest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操作符：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function foo(...args)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console.log(args);}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foo( 1, 2, 3, 4, 5); // [1, 2, 3, 4, 5]</w:t>
      </w:r>
    </w:p>
    <w:p>
      <w:pPr>
        <w:rPr>
          <w:rFonts w:hint="default"/>
        </w:rPr>
      </w:pPr>
      <w:bookmarkStart w:id="6" w:name="_Toc17334"/>
      <w:r>
        <w:rPr>
          <w:rFonts w:hint="default"/>
        </w:rPr>
        <w:t>接下来就展示一下它的用途。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组装对象或者数组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485765" cy="1884680"/>
            <wp:effectExtent l="0" t="0" r="635" b="127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获取数组或者对象除了前几项或者除了某几项的其他项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485765" cy="2531745"/>
            <wp:effectExtent l="0" t="0" r="635" b="190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 xml:space="preserve">对于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Object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 xml:space="preserve">而言，还可以用于组合成新的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Object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。</w:t>
      </w:r>
      <w:r>
        <w:rPr>
          <w:rFonts w:hint="default"/>
          <w:lang w:val="en-US" w:eastAsia="zh-CN"/>
        </w:rPr>
        <w:t>(ES2017 stage-2 proposal)</w:t>
      </w:r>
      <w:r>
        <w:rPr>
          <w:rStyle w:val="11"/>
        </w:rPr>
        <w:t xml:space="preserve">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当然如果有重复的属性名，右边覆盖左边</w:t>
      </w:r>
    </w:p>
    <w:p>
      <w:pPr>
        <w:numPr>
          <w:numId w:val="0"/>
        </w:numPr>
        <w:ind w:leftChars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482590" cy="2048510"/>
            <wp:effectExtent l="0" t="0" r="3810" b="889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r>
        <w:rPr>
          <w:rFonts w:hint="default"/>
        </w:rPr>
        <w:t>5. 对象词法扩展</w:t>
      </w:r>
      <w:bookmarkEnd w:id="6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允许声明在对象字面量时使用简写语法，来初始化属性变量和函数的定义方法，并且允许在对象属性中进行计算操作：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484495" cy="4081145"/>
            <wp:effectExtent l="0" t="0" r="1905" b="14605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对象提供了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Object.assign()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这个方法来实现浅复制。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Object.assign()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可以把任意多个源对象自身可枚举的属性拷贝给目标对象，然后返回目标对象。第一参数即为目标对象。在实际项目中，我们为了不改变源对象。一般会把目标对象传为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{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5482590" cy="451485"/>
            <wp:effectExtent l="0" t="0" r="3810" b="5715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示例：</w:t>
      </w:r>
      <w:bookmarkStart w:id="19" w:name="_GoBack"/>
      <w:bookmarkEnd w:id="19"/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3881120</wp:posOffset>
            </wp:positionH>
            <wp:positionV relativeFrom="paragraph">
              <wp:posOffset>43180</wp:posOffset>
            </wp:positionV>
            <wp:extent cx="1504950" cy="685800"/>
            <wp:effectExtent l="0" t="0" r="0" b="0"/>
            <wp:wrapTight wrapText="bothSides">
              <wp:wrapPolygon>
                <wp:start x="0" y="0"/>
                <wp:lineTo x="0" y="21000"/>
                <wp:lineTo x="21327" y="21000"/>
                <wp:lineTo x="21327" y="0"/>
                <wp:lineTo x="0" y="0"/>
              </wp:wrapPolygon>
            </wp:wrapTight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nsolas" w:hAnsi="Consolas" w:eastAsia="Consolas"/>
          <w:color w:val="364BC0"/>
          <w:sz w:val="18"/>
          <w:szCs w:val="18"/>
        </w:rPr>
        <w:t xml:space="preserve">let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objA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{make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'Barret'</w:t>
      </w:r>
      <w:r>
        <w:rPr>
          <w:rFonts w:hint="eastAsia" w:ascii="Consolas" w:hAnsi="Consolas" w:eastAsia="Consolas"/>
          <w:color w:val="080808"/>
          <w:sz w:val="18"/>
          <w:szCs w:val="18"/>
        </w:rPr>
        <w:t>,model</w:t>
      </w:r>
      <w:r>
        <w:rPr>
          <w:rFonts w:hint="eastAsia" w:ascii="Consolas" w:hAnsi="Consolas" w:eastAsia="Consolas"/>
          <w:color w:val="3E4B53"/>
          <w:sz w:val="18"/>
          <w:szCs w:val="18"/>
        </w:rPr>
        <w:t>:</w:t>
      </w:r>
      <w:r>
        <w:rPr>
          <w:rFonts w:hint="eastAsia" w:ascii="Consolas" w:hAnsi="Consolas" w:eastAsia="Consolas"/>
          <w:color w:val="248C85"/>
          <w:sz w:val="18"/>
          <w:szCs w:val="18"/>
        </w:rPr>
        <w:t>'Lee'</w:t>
      </w:r>
      <w:r>
        <w:rPr>
          <w:rFonts w:hint="eastAsia" w:ascii="Consolas" w:hAnsi="Consolas" w:eastAsia="Consolas"/>
          <w:color w:val="080808"/>
          <w:sz w:val="18"/>
          <w:szCs w:val="18"/>
        </w:rPr>
        <w:t>,value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>40000</w:t>
      </w:r>
      <w:r>
        <w:rPr>
          <w:rFonts w:hint="eastAsia" w:ascii="Consolas" w:hAnsi="Consolas" w:eastAsia="Consolas"/>
          <w:color w:val="080808"/>
          <w:sz w:val="18"/>
          <w:szCs w:val="18"/>
        </w:rPr>
        <w:t>,};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64BC0"/>
          <w:sz w:val="18"/>
          <w:szCs w:val="18"/>
        </w:rPr>
        <w:t xml:space="preserve">let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objB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{makeKia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>true</w:t>
      </w:r>
      <w:r>
        <w:rPr>
          <w:rFonts w:hint="eastAsia" w:ascii="Consolas" w:hAnsi="Consolas" w:eastAsia="Consolas"/>
          <w:color w:val="080808"/>
          <w:sz w:val="18"/>
          <w:szCs w:val="18"/>
        </w:rPr>
        <w:t>,depreciate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'hello'</w:t>
      </w:r>
      <w:r>
        <w:rPr>
          <w:rFonts w:hint="eastAsia" w:ascii="Consolas" w:hAnsi="Consolas" w:eastAsia="Consolas"/>
          <w:color w:val="080808"/>
          <w:sz w:val="18"/>
          <w:szCs w:val="18"/>
        </w:rPr>
        <w:t>,model</w:t>
      </w:r>
      <w:r>
        <w:rPr>
          <w:rFonts w:hint="eastAsia" w:ascii="Consolas" w:hAnsi="Consolas" w:eastAsia="Consolas"/>
          <w:color w:val="3E4B53"/>
          <w:sz w:val="18"/>
          <w:szCs w:val="18"/>
        </w:rPr>
        <w:t>:</w:t>
      </w:r>
      <w:r>
        <w:rPr>
          <w:rFonts w:hint="eastAsia" w:ascii="Consolas" w:hAnsi="Consolas" w:eastAsia="Consolas"/>
          <w:color w:val="248C85"/>
          <w:sz w:val="18"/>
          <w:szCs w:val="18"/>
        </w:rPr>
        <w:t>'Zhang'</w:t>
      </w:r>
      <w:r>
        <w:rPr>
          <w:rFonts w:hint="eastAsia" w:ascii="Consolas" w:hAnsi="Consolas" w:eastAsia="Consolas"/>
          <w:color w:val="080808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64BC0"/>
          <w:sz w:val="18"/>
          <w:szCs w:val="18"/>
        </w:rPr>
        <w:t xml:space="preserve">const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obj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Object.assign({}, objA, objB)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3C7A03"/>
          <w:sz w:val="18"/>
          <w:szCs w:val="18"/>
        </w:rPr>
        <w:t>console</w:t>
      </w:r>
      <w:r>
        <w:rPr>
          <w:rFonts w:hint="eastAsia" w:ascii="Consolas" w:hAnsi="Consolas" w:eastAsia="Consolas"/>
          <w:color w:val="080808"/>
          <w:sz w:val="18"/>
          <w:szCs w:val="18"/>
        </w:rPr>
        <w:t>.log(obj)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/>
          <w:color w:val="080808"/>
          <w:sz w:val="22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function getCar(make, model, value)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return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简写变量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make,  // 等同于 make: make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model, // 等同于 model: model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240" w:lineRule="auto"/>
        <w:ind w:left="0" w:right="0" w:firstLine="36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value, // 等同于 value: value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属性可以使用表达式计算值</w:t>
      </w:r>
      <w:r>
        <w:rPr>
          <w:rFonts w:hint="eastAsia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ab/>
        <w:t/>
      </w:r>
      <w:r>
        <w:rPr>
          <w:rFonts w:hint="eastAsia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ab/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['make' + make]: true,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eastAsia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ab/>
        <w:t/>
      </w:r>
      <w:r>
        <w:rPr>
          <w:rFonts w:hint="eastAsia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ab/>
        <w:t/>
      </w:r>
      <w:r>
        <w:rPr>
          <w:rFonts w:hint="eastAsia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ab/>
        <w:t/>
      </w:r>
      <w:r>
        <w:rPr>
          <w:rFonts w:hint="eastAsia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ab/>
        <w:t/>
      </w:r>
      <w:r>
        <w:rPr>
          <w:rFonts w:hint="eastAsia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ab/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忽略 `function` 关键词简写对象函数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depreciate()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this.value -= 2500;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};}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let car = getCar('Barret', 'Lee', 40000);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// output: {//     make: 'Barret',//     model:'Lee',//     value: 40000,//     makeKia: true,//     depreciate: function()// }</w:t>
      </w:r>
    </w:p>
    <w:p>
      <w:pPr>
        <w:pStyle w:val="2"/>
        <w:rPr>
          <w:rFonts w:hint="default"/>
        </w:rPr>
      </w:pPr>
      <w:bookmarkStart w:id="7" w:name="_Toc1352"/>
      <w:r>
        <w:rPr>
          <w:rFonts w:hint="default"/>
        </w:rPr>
        <w:t>6. 二进制和八进制字面量</w:t>
      </w:r>
      <w:bookmarkEnd w:id="7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支持二进制和八进制的字面量，通过在数字前面添加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0o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或者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0O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即可将其转换为二进制值：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let oValue = 0o10;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console.log(oValue); // 8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let bValue = 0b10; // 二进制使用 `0b` 或者 `0B`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console.log(bValue); // 2</w:t>
      </w:r>
    </w:p>
    <w:p>
      <w:pPr>
        <w:pStyle w:val="2"/>
        <w:rPr>
          <w:rFonts w:hint="default"/>
        </w:rPr>
      </w:pPr>
      <w:bookmarkStart w:id="8" w:name="_Toc13108"/>
      <w:r>
        <w:rPr>
          <w:rFonts w:hint="default"/>
        </w:rPr>
        <w:t>7. 对象和数组解构</w:t>
      </w:r>
      <w:bookmarkEnd w:id="8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解构可以避免在对象赋值时产生中间变量：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function foo()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return [1,2,3];}let arr = foo(); // [1,2,3]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let [a, b, c] = foo();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console.log(a, b, c); // 1 2 3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function bar()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return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x: 4,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y: 5,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z: 6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};}let {x: x, y: y, z: z} = bar();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console.log(x, y, z); // 4 5 6</w:t>
      </w:r>
    </w:p>
    <w:p>
      <w:pPr>
        <w:pStyle w:val="2"/>
        <w:rPr>
          <w:rFonts w:hint="default"/>
        </w:rPr>
      </w:pPr>
      <w:bookmarkStart w:id="9" w:name="_Toc26292"/>
      <w:r>
        <w:rPr>
          <w:rFonts w:hint="default"/>
        </w:rPr>
        <w:t>8. 对象超类</w:t>
      </w:r>
      <w:bookmarkEnd w:id="9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允许在对象中使用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 super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方法：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 parent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foo()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console.log("Hello from the Parent");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var child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foo()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super.foo();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console.log("Hello from the Child");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Object.setPrototypeOf(child, parent);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child.foo(); // Hello from the Parent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// Hello from the Child</w:t>
      </w:r>
    </w:p>
    <w:p>
      <w:pPr>
        <w:pStyle w:val="2"/>
        <w:rPr>
          <w:rFonts w:hint="default"/>
        </w:rPr>
      </w:pPr>
      <w:bookmarkStart w:id="10" w:name="_Toc5333"/>
      <w:r>
        <w:rPr>
          <w:rFonts w:hint="default"/>
        </w:rPr>
        <w:t>9. 模板语法和分隔符</w:t>
      </w:r>
      <w:bookmarkEnd w:id="1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中有一种十分简洁的方法组装一堆字符串和变量。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eastAsia="新宋体" w:cs="仿宋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${ ... }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用来渲染一个变量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eastAsia="新宋体" w:cs="仿宋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` 作为分隔符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let user = 'Barret';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console.log(`Hi ${user}!`); // Hi Barret!</w:t>
      </w:r>
    </w:p>
    <w:p>
      <w:pPr>
        <w:pStyle w:val="2"/>
        <w:rPr>
          <w:rFonts w:hint="default"/>
        </w:rPr>
      </w:pPr>
      <w:bookmarkStart w:id="11" w:name="_Toc28484"/>
      <w:r>
        <w:rPr>
          <w:rFonts w:hint="default"/>
        </w:rPr>
        <w:t>10. for...of VS for...in</w:t>
      </w:r>
      <w:bookmarkEnd w:id="11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for...of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用于遍历一个迭代器，如数组：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let nicknames = ['di', 'boo', 'punkeye'];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nicknames.size = 3;for (let nickname of nicknames)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console.log(nickname);}// 结果: di, boo, punkeye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for...in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用来遍历对象中的属性：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let nicknames = ['di', 'boo', 'punkeye'];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nicknames.size = 3;for (let nickname in nicknames)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console.log(nickname);}Result: 0, 1, 2, size</w:t>
      </w:r>
    </w:p>
    <w:p>
      <w:pPr>
        <w:pStyle w:val="2"/>
        <w:rPr>
          <w:rFonts w:hint="default"/>
        </w:rPr>
      </w:pPr>
      <w:bookmarkStart w:id="12" w:name="_Toc13684"/>
      <w:r>
        <w:rPr>
          <w:rFonts w:hint="default"/>
        </w:rPr>
        <w:t>11. Map 和 WeakMap</w:t>
      </w:r>
      <w:bookmarkEnd w:id="12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中两种新的数据结构集：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。事实上每个对象都可以看作是一个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一个对象由多个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key-val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对构成，在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中，任何类型都可以作为对象的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key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 myMap = new Map();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var keyString = "a string",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keyObj = {},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keyFunc = function () {};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// 设置值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myMap.set(keyString, "value 与 'a string' 关联");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myMap.set(keyObj, "value 与 keyObj 关联");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myMap.set(keyFunc, "value 与 keyFunc 关联");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myMap.size; // 3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// 获取值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myMap.get(keyString);    // "value 与 'a string' 关联"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myMap.get(keyObj);       // "value 与 keyObj 关联"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myMap.get(keyFunc);      // "value 与 keyFunc 关联"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WeakMap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WeakMap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就是一个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，只不过它的所有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 key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都是弱引用，意思就是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WeakMap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中的东西垃圾回收时不考虑，使用它不用担心内存泄漏问题。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另一个需要注意的点是，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WeakMap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的所有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key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必须是对象。它只有四个方法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d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elete(key),has(key),get(key)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和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set(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key,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val)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let w = new WeakMap();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w.set('a', 'b'); // Uncaught TypeError: Invalid value used as weak map key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var o1 = {},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o2 = function(){},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o3 = window;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w.set(o1, 37);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w.set(o2, "azerty");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w.set(o3, undefined);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w.get(o3); // undefined, because that is the set value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w.has(o1); // 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w.delete(o1);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w.has(o1); // false</w:t>
      </w:r>
    </w:p>
    <w:p>
      <w:pPr>
        <w:pStyle w:val="2"/>
        <w:rPr>
          <w:rFonts w:hint="default"/>
        </w:rPr>
      </w:pPr>
      <w:bookmarkStart w:id="13" w:name="_Toc5783"/>
      <w:r>
        <w:rPr>
          <w:rFonts w:hint="default"/>
        </w:rPr>
        <w:t>12. Set 和 WeakSet</w:t>
      </w:r>
      <w:bookmarkEnd w:id="13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Set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对象是一组不重复的值，重复的值将被忽略，值类型可以是原始类型和引用类型：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let mySet = new Set([1, 1, 2, 2, 3, 3]);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mySet.size; // 3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mySet.has(1); // 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mySet.add('strings');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mySet.add({ a: 1, b:2 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可以通过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forEach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for...of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来遍历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对象：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mySet.forEach((item)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console.log(item);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1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2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3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'strings'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Object { a: 1, b: 2 }});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for (let value of mySet)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console.log(value);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1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2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3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'strings'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Object { a: 1, b: 2 }}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同样有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delete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() 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clear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() 方法。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WeakSet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类似于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对象可以让你在一个集合中保存对象的弱引用，在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中的对象只允许出现一次：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 ws = new WeakSet();var obj = {};var foo = {};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ws.add(window);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ws.add(obj);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ws.has(window); // 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ws.has(foo);    // false, foo 没有添加成功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ws.delete(window); // 从结合中删除 window 对象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ws.has(window);    // false, window 对象已经被删除</w:t>
      </w:r>
    </w:p>
    <w:p>
      <w:pPr>
        <w:pStyle w:val="2"/>
        <w:rPr>
          <w:rFonts w:hint="default"/>
        </w:rPr>
      </w:pPr>
      <w:bookmarkStart w:id="14" w:name="_Toc31624"/>
      <w:r>
        <w:rPr>
          <w:rFonts w:hint="default"/>
        </w:rPr>
        <w:t>13. 类</w:t>
      </w:r>
      <w:bookmarkEnd w:id="14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中有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class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语法。值得注意是，这里的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class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不是新的对象继承模型，它只是原型链的语法糖表现形式。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函数中使用 static 关键词定义构造函数的的方法和属性：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class Task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constructor()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console.log("task instantiated!");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showId()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console.log(23);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static loadAll()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console.log("Loading all tasks..");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console.log(typeof Task); // functionlet task = new Task(); // "task instantiated!"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task.showId(); // 23Task.loadAll(); // "Loading all tasks.."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类中的继承和超集：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class Car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constructor()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console.log("Creating a new car");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class Porsche extends Car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constructor()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super();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console.log("Creating Porsche");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let c = new Porsche();// Creating a new car// Creating Porsche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extends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允许一个子类继承父类，需要注意的是，子类的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constructor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函数中需要执行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super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() 函数。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当然，你也可以在子类方法中调用父类的方法，如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super.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parentMethodName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()。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这里 阅读更多关于类的介绍。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有几点值得注意的是：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eastAsia="新宋体" w:cs="仿宋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类的声明不会提升（hoisting)，如果你要使用某个 Class，那你必须在使用之前定义它，否则会抛出一个 ReferenceError 的错误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eastAsia="新宋体" w:cs="仿宋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在类中定义函数不需要使用 function 关键词</w:t>
      </w:r>
    </w:p>
    <w:p>
      <w:pPr>
        <w:pStyle w:val="2"/>
        <w:rPr>
          <w:rFonts w:hint="default"/>
        </w:rPr>
      </w:pPr>
      <w:bookmarkStart w:id="15" w:name="_Toc2393"/>
      <w:r>
        <w:rPr>
          <w:rFonts w:hint="default"/>
        </w:rPr>
        <w:t xml:space="preserve">14. </w:t>
      </w:r>
      <w:r>
        <w:rPr>
          <w:rFonts w:hint="default"/>
          <w:lang w:val="en-US" w:eastAsia="zh-CN"/>
        </w:rPr>
        <w:t>Symbol</w:t>
      </w:r>
      <w:bookmarkEnd w:id="15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是一种新的数据类型，它的值是唯一的，不可变的。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中提出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的目的是为了生成一个唯一的标识符，不过你访问不到这个标识符：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 sym = Symbol( "some optional description" 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console.log(typeof sym); // symbol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注意，这里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前面不能使用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new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操作符。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如果它被用作一个对象的属性，那么这个属性会是不可枚举的：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 o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val: 10,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[ Symbol("random") ]: "I'm a symbol",};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console.log(Object.getOwnPropertyNames(o)); // val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如果要获取对象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属性，需要使用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Object.getOwnPropertySymbols(o)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2"/>
        <w:rPr>
          <w:rFonts w:hint="default"/>
        </w:rPr>
      </w:pPr>
      <w:bookmarkStart w:id="16" w:name="_Toc26859"/>
      <w:r>
        <w:rPr>
          <w:rFonts w:hint="default"/>
        </w:rPr>
        <w:t>15. 迭代器（</w:t>
      </w:r>
      <w:r>
        <w:rPr>
          <w:rFonts w:hint="default"/>
          <w:lang w:val="en-US" w:eastAsia="zh-CN"/>
        </w:rPr>
        <w:t>Iterators</w:t>
      </w:r>
      <w:r>
        <w:rPr>
          <w:rFonts w:hint="default"/>
        </w:rPr>
        <w:t>）</w:t>
      </w:r>
      <w:bookmarkEnd w:id="16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迭代器允许每次访问数据集合的一个元素，当指针指向数据集合最后一个元素是，迭代器便会退出。它提供了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next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() 函数来遍历一个序列，这个方法返回一个包含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done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value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属性的对象。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中可以通过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ymbol.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iterator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给对象设置默认的遍历器，无论什么时候对象需要被遍历，执行它的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@@iterator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方法便可以返回一个用于获取值的迭代器。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数组默认就是一个迭代器：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 arr = [11,12,13];var itr = arr[Symbol.iterator]();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11, done: false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12, done: false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13, done: false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undefined, done: true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你可以通过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[Symbol.iterator]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() 自定义一个对象的迭代器。</w:t>
      </w:r>
    </w:p>
    <w:p>
      <w:pPr>
        <w:pStyle w:val="2"/>
        <w:rPr>
          <w:rFonts w:hint="default"/>
        </w:rPr>
      </w:pPr>
      <w:bookmarkStart w:id="17" w:name="_Toc12880"/>
      <w:r>
        <w:rPr>
          <w:rFonts w:hint="default"/>
        </w:rPr>
        <w:t xml:space="preserve">16. </w:t>
      </w:r>
      <w:r>
        <w:rPr>
          <w:rFonts w:hint="default"/>
          <w:lang w:val="en-US" w:eastAsia="zh-CN"/>
        </w:rPr>
        <w:t>Generators</w:t>
      </w:r>
      <w:bookmarkEnd w:id="17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Generator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函数是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的新特性，它允许一个函数返回的可遍历对象生成多个值。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在使用中你会看到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*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语法和一个新的关键词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yield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function *infiniteNumbers()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var n = 1;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while (true){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yield n++;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var numbers = infiniteNumbers(); // returns an iterable object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numbers.next(); // { value: 1, done: false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numbers.next(); // { value: 2, done: false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numbers.next(); // { value: 3, done: false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每次执行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yield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时，返回的值变为迭代器的下一个值。</w:t>
      </w:r>
    </w:p>
    <w:p>
      <w:pPr>
        <w:pStyle w:val="2"/>
        <w:rPr>
          <w:rFonts w:hint="default"/>
        </w:rPr>
      </w:pPr>
      <w:bookmarkStart w:id="18" w:name="_Toc21570"/>
      <w:r>
        <w:rPr>
          <w:rFonts w:hint="default"/>
        </w:rPr>
        <w:t xml:space="preserve">17. </w:t>
      </w:r>
      <w:r>
        <w:rPr>
          <w:rFonts w:hint="default"/>
          <w:lang w:val="en-US" w:eastAsia="zh-CN"/>
        </w:rPr>
        <w:t>Promises</w:t>
      </w:r>
      <w:bookmarkEnd w:id="18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对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Promise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有了原生的支持，一个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Promise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是一个等待被异步执行的对象，当它执行完成后，其状态会变成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resolved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或者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rejected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var p = new Promise(function(resolve, reject) {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if (/* condition */)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fulfilled successfully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resolve(/* value */);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 else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error, rejected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reject(/* reason */);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每一个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Promise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都有一个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.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then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方法，这个方法接受两个参数，第一个是处理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resolved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状态的回调，一个是处理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rejected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状态的回调：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新宋体" w:hAnsi="新宋体" w:eastAsia="新宋体" w:cs="仿宋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then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((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val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=&gt;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console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log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新宋体" w:hAnsi="新宋体" w:eastAsia="新宋体" w:cs="仿宋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"Promise Resolved"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val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新宋体" w:hAnsi="新宋体" w:eastAsia="新宋体" w:cs="仿宋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err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=&gt;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console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log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新宋体" w:hAnsi="新宋体" w:eastAsia="新宋体" w:cs="仿宋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"Promise Rejected"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err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));</w:t>
      </w:r>
    </w:p>
    <w:p>
      <w:pPr>
        <w:numPr>
          <w:numId w:val="0"/>
        </w:numPr>
        <w:rPr>
          <w:rFonts w:eastAsia="新宋体" w:cs="仿宋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ource Sans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Brit">
    <w:panose1 w:val="02000400000000000000"/>
    <w:charset w:val="00"/>
    <w:family w:val="auto"/>
    <w:pitch w:val="default"/>
    <w:sig w:usb0="80000003" w:usb1="00000000" w:usb2="00000000" w:usb3="00000000" w:csb0="20000001" w:csb1="4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Helvetica Neue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圆丽黑体">
    <w:panose1 w:val="02010600030101010101"/>
    <w:charset w:val="86"/>
    <w:family w:val="auto"/>
    <w:pitch w:val="default"/>
    <w:sig w:usb0="A00002BF" w:usb1="79DF7CFA" w:usb2="00000016" w:usb3="00000000" w:csb0="601E019D" w:csb1="D3F70000"/>
  </w:font>
  <w:font w:name="方圆丽黑W5">
    <w:panose1 w:val="020B0500000000000000"/>
    <w:charset w:val="88"/>
    <w:family w:val="auto"/>
    <w:pitch w:val="default"/>
    <w:sig w:usb0="A00002FF" w:usb1="38CFFD7A" w:usb2="00000016" w:usb3="00000000" w:csb0="0010000D" w:csb1="00000000"/>
  </w:font>
  <w:font w:name="文鼎ＰＯＰ－４">
    <w:panose1 w:val="020B0609010101010101"/>
    <w:charset w:val="88"/>
    <w:family w:val="auto"/>
    <w:pitch w:val="default"/>
    <w:sig w:usb0="00001F41" w:usb1="28091800" w:usb2="00000000" w:usb3="00000000" w:csb0="00100000" w:csb1="00000000"/>
  </w:font>
  <w:font w:name="文鼎齿轮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鬍子體">
    <w:panose1 w:val="020B0602010101010101"/>
    <w:charset w:val="88"/>
    <w:family w:val="auto"/>
    <w:pitch w:val="default"/>
    <w:sig w:usb0="00000003" w:usb1="28880000" w:usb2="00000006" w:usb3="00000000" w:csb0="00100000" w:csb1="00000000"/>
  </w:font>
  <w:font w:name="文鼎香腸體">
    <w:panose1 w:val="020B0602010101010101"/>
    <w:charset w:val="88"/>
    <w:family w:val="auto"/>
    <w:pitch w:val="default"/>
    <w:sig w:usb0="00000003" w:usb1="28880000" w:usb2="00000006" w:usb3="00000000" w:csb0="00100000" w:csb1="00000000"/>
  </w:font>
  <w:font w:name="文鼎霹靂體">
    <w:panose1 w:val="02010609010101010101"/>
    <w:charset w:val="88"/>
    <w:family w:val="auto"/>
    <w:pitch w:val="default"/>
    <w:sig w:usb0="00001F41" w:usb1="28091800" w:usb2="00000000" w:usb3="00000000" w:csb0="00100000" w:csb1="00000000"/>
  </w:font>
  <w:font w:name="文鼎顏楷九宮體">
    <w:panose1 w:val="02010609010101010101"/>
    <w:charset w:val="88"/>
    <w:family w:val="auto"/>
    <w:pitch w:val="default"/>
    <w:sig w:usb0="00001F41" w:usb1="28091800" w:usb2="00000000" w:usb3="00000000" w:csb0="001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雅宋体W9(P)">
    <w:panose1 w:val="02020900000000000000"/>
    <w:charset w:val="86"/>
    <w:family w:val="auto"/>
    <w:pitch w:val="default"/>
    <w:sig w:usb0="00000001" w:usb1="08010000" w:usb2="00000012" w:usb3="00000000" w:csb0="00040000" w:csb1="00000000"/>
  </w:font>
  <w:font w:name="华康少女文字W5(P)">
    <w:panose1 w:val="040F0500000000000000"/>
    <w:charset w:val="86"/>
    <w:family w:val="auto"/>
    <w:pitch w:val="default"/>
    <w:sig w:usb0="00000001" w:usb1="08010000" w:usb2="00000012" w:usb3="00000000" w:csb0="00040000" w:csb1="00000000"/>
  </w:font>
  <w:font w:name="创艺简黑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中文超级玛丽字体智能机版">
    <w:panose1 w:val="02000500000000000000"/>
    <w:charset w:val="86"/>
    <w:family w:val="auto"/>
    <w:pitch w:val="default"/>
    <w:sig w:usb0="910003FF" w:usb1="59FFFFFF" w:usb2="00000037" w:usb3="00000000" w:csb0="6017019F" w:csb1="DFF70000"/>
  </w:font>
  <w:font w:name="中文熊猫甜妞体智能机专用">
    <w:panose1 w:val="040B0800000000000000"/>
    <w:charset w:val="88"/>
    <w:family w:val="auto"/>
    <w:pitch w:val="default"/>
    <w:sig w:usb0="A00002FF" w:usb1="38CFFC7A" w:usb2="00000016" w:usb3="00000000" w:csb0="00100000" w:csb1="00000000"/>
  </w:font>
  <w:font w:name="华康雅宋体W9">
    <w:panose1 w:val="02020909000000000000"/>
    <w:charset w:val="86"/>
    <w:family w:val="auto"/>
    <w:pitch w:val="default"/>
    <w:sig w:usb0="00000001" w:usb1="08010000" w:usb2="0000001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53815B"/>
    <w:multiLevelType w:val="singleLevel"/>
    <w:tmpl w:val="DB53815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FDE5E6C"/>
    <w:multiLevelType w:val="singleLevel"/>
    <w:tmpl w:val="0FDE5E6C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179F2104"/>
    <w:multiLevelType w:val="singleLevel"/>
    <w:tmpl w:val="179F210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E596D15"/>
    <w:multiLevelType w:val="multilevel"/>
    <w:tmpl w:val="1E596D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087215A"/>
    <w:multiLevelType w:val="singleLevel"/>
    <w:tmpl w:val="2087215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CA556C2"/>
    <w:multiLevelType w:val="multilevel"/>
    <w:tmpl w:val="6CA556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63FA7"/>
    <w:rsid w:val="04AA6316"/>
    <w:rsid w:val="056C2B6D"/>
    <w:rsid w:val="083D40CF"/>
    <w:rsid w:val="09597B88"/>
    <w:rsid w:val="096201D5"/>
    <w:rsid w:val="0AC76EE3"/>
    <w:rsid w:val="0ACB25FB"/>
    <w:rsid w:val="0B69277C"/>
    <w:rsid w:val="0C263DF2"/>
    <w:rsid w:val="0E194066"/>
    <w:rsid w:val="0E790777"/>
    <w:rsid w:val="0EF339C2"/>
    <w:rsid w:val="11464AF5"/>
    <w:rsid w:val="11776E81"/>
    <w:rsid w:val="1B236ECB"/>
    <w:rsid w:val="1EE761BC"/>
    <w:rsid w:val="205F28C5"/>
    <w:rsid w:val="22912A28"/>
    <w:rsid w:val="24203718"/>
    <w:rsid w:val="29095419"/>
    <w:rsid w:val="2A1F0019"/>
    <w:rsid w:val="2E300C51"/>
    <w:rsid w:val="39260BEB"/>
    <w:rsid w:val="3A7C3021"/>
    <w:rsid w:val="3DF81275"/>
    <w:rsid w:val="410264DE"/>
    <w:rsid w:val="423948F5"/>
    <w:rsid w:val="43817DEA"/>
    <w:rsid w:val="45522D50"/>
    <w:rsid w:val="467916F9"/>
    <w:rsid w:val="46903DBE"/>
    <w:rsid w:val="46993252"/>
    <w:rsid w:val="4AC22A66"/>
    <w:rsid w:val="4F38113D"/>
    <w:rsid w:val="4F873088"/>
    <w:rsid w:val="5061086C"/>
    <w:rsid w:val="528768E8"/>
    <w:rsid w:val="53567731"/>
    <w:rsid w:val="55F1602B"/>
    <w:rsid w:val="56D265E1"/>
    <w:rsid w:val="58BA733E"/>
    <w:rsid w:val="599F7724"/>
    <w:rsid w:val="5C69334E"/>
    <w:rsid w:val="5E3B0099"/>
    <w:rsid w:val="5EE5446D"/>
    <w:rsid w:val="5FA9463D"/>
    <w:rsid w:val="62566FB6"/>
    <w:rsid w:val="67C27E5D"/>
    <w:rsid w:val="67CD6047"/>
    <w:rsid w:val="68B541FE"/>
    <w:rsid w:val="69285609"/>
    <w:rsid w:val="6A130480"/>
    <w:rsid w:val="739B1961"/>
    <w:rsid w:val="73D01399"/>
    <w:rsid w:val="746B5E86"/>
    <w:rsid w:val="756649AE"/>
    <w:rsid w:val="79BC0976"/>
    <w:rsid w:val="7B3C241C"/>
    <w:rsid w:val="7B3E5F89"/>
    <w:rsid w:val="7DCB15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/>
      <w:b/>
      <w:kern w:val="44"/>
      <w:sz w:val="28"/>
    </w:rPr>
  </w:style>
  <w:style w:type="paragraph" w:styleId="3">
    <w:name w:val="heading 2"/>
    <w:basedOn w:val="1"/>
    <w:next w:val="1"/>
    <w:link w:val="11"/>
    <w:unhideWhenUsed/>
    <w:qFormat/>
    <w:uiPriority w:val="0"/>
    <w:pPr>
      <w:spacing w:before="0" w:beforeAutospacing="1" w:after="0" w:afterAutospacing="1"/>
      <w:ind w:leftChars="0"/>
      <w:jc w:val="left"/>
      <w:outlineLvl w:val="1"/>
    </w:pPr>
    <w:rPr>
      <w:rFonts w:hint="eastAsia" w:ascii="宋体" w:hAnsi="宋体" w:cs="宋体"/>
      <w:kern w:val="0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customStyle="1" w:styleId="11">
    <w:name w:val="标题 2 Char"/>
    <w:link w:val="3"/>
    <w:uiPriority w:val="0"/>
    <w:rPr>
      <w:rFonts w:hint="eastAsia" w:ascii="宋体" w:hAnsi="宋体" w:eastAsia="宋体" w:cs="宋体"/>
      <w:kern w:val="0"/>
      <w:sz w:val="21"/>
      <w:szCs w:val="36"/>
      <w:lang w:val="en-US" w:eastAsia="zh-CN" w:bidi="ar"/>
    </w:r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glossaryDocument" Target="glossary/document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fccc0a6-2fb2-4869-b000-402961a096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ccc0a6-2fb2-4869-b000-402961a096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c92212-4c7a-46bf-8da6-ee49d6242e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c92212-4c7a-46bf-8da6-ee49d6242e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c5fd40-017e-430f-9048-fcdf3a25a8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c5fd40-017e-430f-9048-fcdf3a25a8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b0a400-4d5f-4b9c-b7ed-0a54e83ce4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b0a400-4d5f-4b9c-b7ed-0a54e83ce4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135156-2c1d-435c-81b5-29b9828f40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135156-2c1d-435c-81b5-29b9828f40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bc7d66-2e18-4e6c-8883-c758ad6365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bc7d66-2e18-4e6c-8883-c758ad6365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a3951e-eb22-47c3-a05b-c708577696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a3951e-eb22-47c3-a05b-c708577696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1c67b8-3b20-4f73-aeed-cbbd51b5af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1c67b8-3b20-4f73-aeed-cbbd51b5af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4d7c03-1658-4c2e-9df3-320a17c2fc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4d7c03-1658-4c2e-9df3-320a17c2fc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59444a-65c3-4df2-a351-6d5a4e757f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59444a-65c3-4df2-a351-6d5a4e757f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48f9e5-0344-4dbf-83cb-43b9c2cd91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48f9e5-0344-4dbf-83cb-43b9c2cd91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630970-3077-48e1-b805-0e65d79b48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630970-3077-48e1-b805-0e65d79b48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94c858-e89e-4c57-826c-724da404fa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94c858-e89e-4c57-826c-724da404fa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afcea8-f7c0-4d25-ac32-e93907db0b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afcea8-f7c0-4d25-ac32-e93907db0b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ad8dd6-8be6-4018-b413-7fdb109f46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ad8dd6-8be6-4018-b413-7fdb109f46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24aef6-e933-4aa5-a624-2673a4d6ee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24aef6-e933-4aa5-a624-2673a4d6ee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5c891b-7a69-4956-8fdd-b64002b6a4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5c891b-7a69-4956-8fdd-b64002b6a4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ource Sans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Brit">
    <w:panose1 w:val="02000400000000000000"/>
    <w:charset w:val="00"/>
    <w:family w:val="auto"/>
    <w:pitch w:val="default"/>
    <w:sig w:usb0="80000003" w:usb1="00000000" w:usb2="00000000" w:usb3="00000000" w:csb0="20000001" w:csb1="4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yuansen</dc:creator>
  <cp:lastModifiedBy>yuansen</cp:lastModifiedBy>
  <dcterms:modified xsi:type="dcterms:W3CDTF">2018-01-15T10:10:46Z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