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Vue指令在项目中的应用：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 用于以列表形式展示数据；例如：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"(value, key, index) in object"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{{ index }}. {{ key }}: {{ value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当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与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一起使用时，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具有比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更高的优先级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控制页面元素插入、移除，对应表达式为真为插入元素，否则移除元素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控制元素是否显示，表达式为假时为元素设置display:none;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 用于响应式的更新HTML元素的属性；例如：v-bind:class=‘’动态添加class、id等。缩写形式为:class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用于监听DOM事件；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 可以触发js代码 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"counter += 1"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增加 1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事件名，例如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`greet` 是在下面定义的方法名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"greet"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Greet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缩写形式为@click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hint="eastAsia"/>
          <w:lang w:val="en-US" w:eastAsia="zh-CN"/>
        </w:rPr>
        <w:t xml:space="preserve">---- 内联传值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"say('hi')"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Say hi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有时也需要在内联语句处理器中访问原生 DOM 事件。可以用特殊变量 $event 把它传入方法：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"warn('Form cannot be submitted yet.', $event)"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Submit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阻止单击事件冒泡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提交事件不再重载页面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修饰符可以串联 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只有修饰符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添加事件侦听器时使用事件捕获模式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v-on:click.capture=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只当事件在该元素本身（比如不是子元素）触发时触发回调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v-on:click.self=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点击事件将只会触发一次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v-on:click.once=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 (捕获 “删除” 和 “退格” 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只有在 keyCode 是 13 时调用 vm.submit()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v-on:keyup.13=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记住所有的 keyCode 比较困难，所以 Vue 为最常用的按键提供了别名：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同上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缩写语法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可以用如下修饰符开启鼠标或键盘事件监听，使在按键按下时发生响应。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Alt + 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@keyup.alt.67=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"clear"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Ctrl + Click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@click.ctrl=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"doSomething"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Do something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修饰键比正常的按键不同；修饰键和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事件一起用时，事件引发时必须按下正常的按键。换一种说法：如果要引发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keyup.ctrl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，必须按下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时释放其他的按键；单单释放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不会引发事件。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鼠标按钮修饰符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.middle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Vue页面插入值的方式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mustache语法，即 {{ }} 双大括号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 一次性插入值，数据动态改变，页面不更新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 可插入带有HTML标签的值，相当于js中的append()方法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表单输入绑定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在文本区域插值 (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&lt;textarea&gt;&lt;/textarea&gt;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) 并不会生效，应用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v-model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来代替。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One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Two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多选输入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Jack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John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值绑定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当选中时，`picked` 为字符串 "a"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`toggle` 为 true 或 false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"toggle"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当选中时，`selected` 为字符串 "abc"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&lt;select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"selected"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&lt;option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"abc"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ABC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修饰符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 在默认情况下，v-model 在 input 事件中同步输入框的值与数据 (除了 上述 IME 部分)，但你可以添加一个修饰符 lazy ，从而转变为在</w:t>
      </w:r>
      <w:r>
        <w:rPr>
          <w:rFonts w:hint="eastAsia"/>
          <w:color w:val="0070C0"/>
          <w:highlight w:val="none"/>
          <w:lang w:val="en-US" w:eastAsia="zh-CN"/>
        </w:rPr>
        <w:t xml:space="preserve"> change 事件</w:t>
      </w:r>
      <w:r>
        <w:rPr>
          <w:rFonts w:hint="eastAsia"/>
          <w:lang w:val="en-US" w:eastAsia="zh-CN"/>
        </w:rPr>
        <w:t>中同步：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在 "change" 而不是 "input" 事件中更新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v-model.lazy=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 如果想自动将用户的输入值转为 Number 类型 (如果原值的转换结果为 NaN 则返回原值)，可以添加一个修饰符 number 给 v-model 来处理输入值：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v-model.number=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"age"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"number"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 如果要自动过滤用户输入的首尾空格，可以添加 trim 修饰符到 v-model 上过滤输入：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v-model.trim=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Computed计算属性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计算属性是基于依赖进行缓存的，只有依赖发生变化才会重新求值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计算属性默认只有 getter ，不过在需要时你也可以提供一个 setter 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Vue生命周期钩子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Vue() 创建Vue对象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创建vue实例前的钩子函数；Observe Data 开始监听data对象数据变化情况；Init Events 初始化Vue内部事件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Created 实例创建完成之后的钩子函数 </w:t>
      </w:r>
      <w:r>
        <w:rPr>
          <w:rFonts w:hint="eastAsia"/>
          <w:b/>
          <w:bCs/>
          <w:color w:val="FF0000"/>
          <w:lang w:val="en-US" w:eastAsia="zh-CN"/>
        </w:rPr>
        <w:t>==&gt;</w:t>
      </w:r>
      <w:r>
        <w:rPr>
          <w:rFonts w:hint="eastAsia"/>
          <w:lang w:val="en-US" w:eastAsia="zh-CN"/>
        </w:rPr>
        <w:t xml:space="preserve"> 编译模板：把data对象里面的数据和vue语法写的模板编译成HTML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beforeMount 开始挂载编译生成的HTML到对应位置时触发的钩子函数，此时还没有将便移除的html渲染到页面上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将编译好的html替换掉el属性所指向的dom对象或替换对应HTML标签里面的内容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将编译好的html挂载到页面完成后执行的钩子函数，此时可以进行发送ajax请求获取火炬的操作进行数据初始化；注意：mounted在整个实例生命内只执行一次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实时监控data数据变化随时去更新dom  beforeUpdate和updated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beforeDestroy vue实例销毁之前执行的钩子函数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销毁、拆除所有观察者，子组件和事件监听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Destroyed 实例销毁执行的钩子函数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销毁vue实例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绑定内联样式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的对象语法十分直观——看着非常像 CSS，其实它是一个 JavaScript 对象。 CSS 属性名可以用驼峰式 (camelCase) 如下：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div v-bind:style=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"{ color: activeColor, fontSize: fontSize + 'px' }"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activeColor: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'red'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fontSize: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kern w:val="0"/>
          <w:sz w:val="16"/>
          <w:szCs w:val="16"/>
          <w:shd w:val="clear" w:fill="F8F8F8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v-bind:style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的数组语法可以将多个样式对象应用到一个元素上：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多重值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:style=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display: ['-webkit-box', '-ms-flexbox', 'flex']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这会渲染数组中最后一个被浏览器支持的值。在这个例子中，如果浏览器支持不带浏览器前缀的 flexbox，那么渲染结果会是 display: flex。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过渡组件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Vue 提供了 transition 的封装组件，在下列情形中，可以给任何元素和组件添加 entering/leaving 过渡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1、自定义过渡类名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他们的优先级高于普通的类名，这对于 Vue 的过渡系统和其他第三方 CSS 动画库，如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"https://daneden.github.io/animate.css/"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Animate.css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结合使用十分有用。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/>
          <w:highlight w:val="none"/>
          <w:lang w:val="en-US" w:eastAsia="zh-CN"/>
        </w:rPr>
        <w:t>2、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组件上的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duration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属性定制一个显性的过渡持续时间 (以毫秒计)：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&lt;transition :duration=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enter: 500, leave: 800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...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&lt;/transition&gt;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magenta"/>
          <w:lang w:val="en-US" w:eastAsia="zh-CN"/>
        </w:rPr>
      </w:pPr>
      <w:r>
        <w:rPr>
          <w:rFonts w:hint="eastAsia"/>
          <w:color w:val="002060"/>
          <w:highlight w:val="cyan"/>
          <w:lang w:val="en-US" w:eastAsia="zh-CN"/>
        </w:rPr>
        <w:t>Vue-cli项目中assets和static的区别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Ansi="-apple-system" w:eastAsia="-apple-system" w:cs="-apple-system" w:asciiTheme="majorAscii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hAnsi="-apple-system" w:eastAsia="-apple-system" w:cs="-apple-system" w:asciiTheme="majorAscii"/>
          <w:i w:val="0"/>
          <w:caps w:val="0"/>
          <w:color w:val="333333"/>
          <w:spacing w:val="0"/>
          <w:sz w:val="36"/>
          <w:szCs w:val="36"/>
          <w:shd w:val="clear" w:fill="FFFFFF"/>
        </w:rPr>
        <w:t>Webpacked Assets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为了回答这个问题，我们首先需要了解Webpack如何处理静态资产。在 </w:t>
      </w:r>
      <w:r>
        <w:rPr>
          <w:rStyle w:val="10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*.vue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组件中，所有模板和CSS都会被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vue-html-loader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及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css-loader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解析，并查找资源URL。例如，在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&lt;img src="./logo.png"&gt;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background: url(./logo.png)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中，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"./logo.png"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是相对的资源路径，将由</w:t>
      </w:r>
      <w:r>
        <w:rPr>
          <w:rStyle w:val="7"/>
          <w:rFonts w:hint="default" w:hAnsi="-apple-system" w:eastAsia="-apple-system" w:cs="-apple-system" w:asciiTheme="maj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Webpack解析为模块依赖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logo.png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不是 JavaScript，当被视为模块依赖时，需要使用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url-loader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file-loader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处理它。vue-cli 的 webpack 脚手架已经配置了这些 loader，因此可以使用相对/模块路径。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由于这些资源可能在构建过程中被内联/复制/重命名，所以它们基本上是源代码的一部分。这就是为什么建议将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Webpack 处理的静态资源放在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目录中和其它源文件放一起的原因。事实上，甚至不必把它们全部放在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/src/assets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：可以用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模块/组件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的组织方式来使用它们。例如，可以在每个放置组件的目录中存放静态资源。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相比之下，</w:t>
      </w:r>
      <w:r>
        <w:rPr>
          <w:rStyle w:val="10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目录下的文件并不会被 Webpack 处理：它们会直接被复制到最终目录（默认是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dist/static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）下。必须使用绝对路径引用这些文件，这是通过在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config.js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文件中的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build.assetsPublicPath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连接来确定的。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任何放在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中文件需要以绝对路径的形式引用：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/static/[filename]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。如果更改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的值为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，那么路径需改为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/assets/[filename]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5676"/>
    <w:multiLevelType w:val="singleLevel"/>
    <w:tmpl w:val="59B256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25E0A"/>
    <w:multiLevelType w:val="singleLevel"/>
    <w:tmpl w:val="59B25E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77CCC"/>
    <w:multiLevelType w:val="singleLevel"/>
    <w:tmpl w:val="59B77C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77E6C"/>
    <w:multiLevelType w:val="singleLevel"/>
    <w:tmpl w:val="59B77E6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786BB"/>
    <w:multiLevelType w:val="singleLevel"/>
    <w:tmpl w:val="59B786B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7A664"/>
    <w:multiLevelType w:val="singleLevel"/>
    <w:tmpl w:val="59B7A6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8ED"/>
    <w:rsid w:val="02694E05"/>
    <w:rsid w:val="04556CBC"/>
    <w:rsid w:val="04BA53AE"/>
    <w:rsid w:val="0559095E"/>
    <w:rsid w:val="060019A0"/>
    <w:rsid w:val="08EA08D3"/>
    <w:rsid w:val="0A4466DA"/>
    <w:rsid w:val="0B2B79C2"/>
    <w:rsid w:val="0CE026E3"/>
    <w:rsid w:val="0D2756CC"/>
    <w:rsid w:val="0D9F186E"/>
    <w:rsid w:val="0E4C03D3"/>
    <w:rsid w:val="10030F16"/>
    <w:rsid w:val="100B08A5"/>
    <w:rsid w:val="1047008C"/>
    <w:rsid w:val="10BE55D3"/>
    <w:rsid w:val="126D75E6"/>
    <w:rsid w:val="137A59B1"/>
    <w:rsid w:val="13D44FE0"/>
    <w:rsid w:val="13E43FAA"/>
    <w:rsid w:val="146363A8"/>
    <w:rsid w:val="14D93C94"/>
    <w:rsid w:val="15171A93"/>
    <w:rsid w:val="15574912"/>
    <w:rsid w:val="162E700B"/>
    <w:rsid w:val="16584F0D"/>
    <w:rsid w:val="16D74C19"/>
    <w:rsid w:val="16EE0ADB"/>
    <w:rsid w:val="1C936F30"/>
    <w:rsid w:val="1E335102"/>
    <w:rsid w:val="226D1307"/>
    <w:rsid w:val="249A402F"/>
    <w:rsid w:val="255D02A6"/>
    <w:rsid w:val="26D718D6"/>
    <w:rsid w:val="2721735D"/>
    <w:rsid w:val="273A4227"/>
    <w:rsid w:val="27626A55"/>
    <w:rsid w:val="281D6C61"/>
    <w:rsid w:val="28436643"/>
    <w:rsid w:val="28AF1ABC"/>
    <w:rsid w:val="2999477F"/>
    <w:rsid w:val="29F83342"/>
    <w:rsid w:val="2AEB76A2"/>
    <w:rsid w:val="2BD03D23"/>
    <w:rsid w:val="2C5C1BF0"/>
    <w:rsid w:val="2CA43CB2"/>
    <w:rsid w:val="2D580F56"/>
    <w:rsid w:val="307D7AB6"/>
    <w:rsid w:val="3144687A"/>
    <w:rsid w:val="31945719"/>
    <w:rsid w:val="31CA0F45"/>
    <w:rsid w:val="34BF0A9E"/>
    <w:rsid w:val="378712A8"/>
    <w:rsid w:val="37B36572"/>
    <w:rsid w:val="391E4330"/>
    <w:rsid w:val="395F1310"/>
    <w:rsid w:val="3A425260"/>
    <w:rsid w:val="3AB41FE5"/>
    <w:rsid w:val="3B2738D2"/>
    <w:rsid w:val="3D003C1A"/>
    <w:rsid w:val="3D66249C"/>
    <w:rsid w:val="3D726840"/>
    <w:rsid w:val="401C65AF"/>
    <w:rsid w:val="40533799"/>
    <w:rsid w:val="40AB611F"/>
    <w:rsid w:val="41197BB7"/>
    <w:rsid w:val="419C1BED"/>
    <w:rsid w:val="41AC7786"/>
    <w:rsid w:val="422475CD"/>
    <w:rsid w:val="43AA7FDC"/>
    <w:rsid w:val="454705F7"/>
    <w:rsid w:val="46C44129"/>
    <w:rsid w:val="473C1F8E"/>
    <w:rsid w:val="49816143"/>
    <w:rsid w:val="4B430150"/>
    <w:rsid w:val="4DDF2BEA"/>
    <w:rsid w:val="4E0E6774"/>
    <w:rsid w:val="4EFD49B2"/>
    <w:rsid w:val="50F51A8B"/>
    <w:rsid w:val="525C6123"/>
    <w:rsid w:val="52FD1462"/>
    <w:rsid w:val="540A5F04"/>
    <w:rsid w:val="54CD0EAA"/>
    <w:rsid w:val="569A6F23"/>
    <w:rsid w:val="573D3A07"/>
    <w:rsid w:val="57887BBF"/>
    <w:rsid w:val="583E21E2"/>
    <w:rsid w:val="59691181"/>
    <w:rsid w:val="5BC85D55"/>
    <w:rsid w:val="5BFC1325"/>
    <w:rsid w:val="5F7431D6"/>
    <w:rsid w:val="5FF50DB8"/>
    <w:rsid w:val="622A174C"/>
    <w:rsid w:val="639F4977"/>
    <w:rsid w:val="63CD45EE"/>
    <w:rsid w:val="6495194D"/>
    <w:rsid w:val="67BD28FD"/>
    <w:rsid w:val="688402BF"/>
    <w:rsid w:val="68A664D0"/>
    <w:rsid w:val="68AF6A43"/>
    <w:rsid w:val="69FF6153"/>
    <w:rsid w:val="6A6F1F2C"/>
    <w:rsid w:val="6AFC658C"/>
    <w:rsid w:val="6C3A1582"/>
    <w:rsid w:val="6DC91400"/>
    <w:rsid w:val="6EB95932"/>
    <w:rsid w:val="70B40457"/>
    <w:rsid w:val="71F94D83"/>
    <w:rsid w:val="72C42579"/>
    <w:rsid w:val="73171830"/>
    <w:rsid w:val="74313970"/>
    <w:rsid w:val="753B16EF"/>
    <w:rsid w:val="77272700"/>
    <w:rsid w:val="78685DB7"/>
    <w:rsid w:val="7946243C"/>
    <w:rsid w:val="7A685EC2"/>
    <w:rsid w:val="7B462D22"/>
    <w:rsid w:val="7B9335CA"/>
    <w:rsid w:val="7CBB1922"/>
    <w:rsid w:val="7D5A316B"/>
    <w:rsid w:val="7D842399"/>
    <w:rsid w:val="7DC50DC8"/>
    <w:rsid w:val="7F0B555B"/>
    <w:rsid w:val="7F941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