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4BC0" w:rsidRDefault="007F13F7">
      <w:pPr>
        <w:rPr>
          <w:lang w:val="es-ES"/>
        </w:rPr>
      </w:pPr>
      <w:r>
        <w:rPr>
          <w:lang w:val="es-ES"/>
        </w:rPr>
        <w:t xml:space="preserve">Ecuaciones </w:t>
      </w:r>
    </w:p>
    <w:p w:rsidR="007F13F7" w:rsidRDefault="007F13F7">
      <w:pPr>
        <w:rPr>
          <w:lang w:val="es-ES"/>
        </w:rPr>
      </w:pPr>
    </w:p>
    <w:p w:rsidR="007F13F7" w:rsidRDefault="007F13F7">
      <w:pPr>
        <w:rPr>
          <w:lang w:val="es-ES"/>
        </w:rPr>
      </w:pPr>
      <w:r>
        <w:rPr>
          <w:lang w:val="es-ES"/>
        </w:rPr>
        <w:t>Ecuaciones de primer grado:</w:t>
      </w:r>
    </w:p>
    <w:p w:rsidR="00E95CC7" w:rsidRDefault="00E95CC7">
      <w:pPr>
        <w:rPr>
          <w:lang w:val="es-ES"/>
        </w:rPr>
      </w:pPr>
    </w:p>
    <w:p w:rsidR="007F13F7" w:rsidRDefault="007F13F7">
      <w:pPr>
        <w:rPr>
          <w:lang w:val="es-ES"/>
        </w:rPr>
      </w:pPr>
      <w:r>
        <w:rPr>
          <w:lang w:val="es-ES"/>
        </w:rPr>
        <w:t xml:space="preserve">La ventana de ecuaciones de primer grado cumple la función de indicar los pasos que sigue la resolución del ejercicio, además de incluir un botón que lleva al usuario hacia la calculadora básica para el correcto ingreso de los datos. También se incluye un botón que genera la grafica del ejercicio escrito. </w:t>
      </w:r>
    </w:p>
    <w:p w:rsidR="007F13F7" w:rsidRDefault="007F13F7">
      <w:pPr>
        <w:rPr>
          <w:lang w:val="es-ES"/>
        </w:rPr>
      </w:pPr>
    </w:p>
    <w:p w:rsidR="007F13F7" w:rsidRDefault="007F13F7">
      <w:pPr>
        <w:rPr>
          <w:lang w:val="es-ES"/>
        </w:rPr>
      </w:pPr>
      <w:r>
        <w:rPr>
          <w:lang w:val="es-ES"/>
        </w:rPr>
        <w:t>Ecuaciones de segundo grado:</w:t>
      </w:r>
    </w:p>
    <w:p w:rsidR="00E95CC7" w:rsidRDefault="00E95CC7">
      <w:pPr>
        <w:rPr>
          <w:lang w:val="es-ES"/>
        </w:rPr>
      </w:pPr>
    </w:p>
    <w:p w:rsidR="007F13F7" w:rsidRDefault="007F13F7">
      <w:pPr>
        <w:rPr>
          <w:lang w:val="es-ES"/>
        </w:rPr>
      </w:pPr>
      <w:r>
        <w:rPr>
          <w:lang w:val="es-ES"/>
        </w:rPr>
        <w:t>Incluye igualmente un botón que lleva a la calculadora básica, además de permitir graficar la función en forma de parábola e indicar los puntos críticos de la recta.</w:t>
      </w:r>
    </w:p>
    <w:p w:rsidR="007F13F7" w:rsidRDefault="007F13F7">
      <w:pPr>
        <w:rPr>
          <w:lang w:val="es-ES"/>
        </w:rPr>
      </w:pPr>
      <w:r>
        <w:rPr>
          <w:lang w:val="es-ES"/>
        </w:rPr>
        <w:t>Para la resolución en que no exista solución real, la calculadora imprimirá el resultado de la ecuación en forma compleja, asi como su grafica en la forma que represente la solución imaginaria.</w:t>
      </w:r>
    </w:p>
    <w:p w:rsidR="007F13F7" w:rsidRDefault="007F13F7">
      <w:pPr>
        <w:rPr>
          <w:lang w:val="es-ES"/>
        </w:rPr>
      </w:pPr>
      <w:r>
        <w:rPr>
          <w:lang w:val="es-ES"/>
        </w:rPr>
        <w:t>La grafica muestra una parábola imaginaria que corta las x</w:t>
      </w:r>
      <w:r w:rsidR="00C9091C">
        <w:rPr>
          <w:lang w:val="es-ES"/>
        </w:rPr>
        <w:t xml:space="preserve">, es decir, la parábola es inversa a la original. </w:t>
      </w:r>
    </w:p>
    <w:p w:rsidR="00C9091C" w:rsidRPr="007F13F7" w:rsidRDefault="00C9091C">
      <w:pPr>
        <w:rPr>
          <w:lang w:val="es-ES"/>
        </w:rPr>
      </w:pPr>
    </w:p>
    <w:sectPr w:rsidR="00C9091C" w:rsidRPr="007F13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F7"/>
    <w:rsid w:val="00417F63"/>
    <w:rsid w:val="00567EA8"/>
    <w:rsid w:val="007F13F7"/>
    <w:rsid w:val="00944BC0"/>
    <w:rsid w:val="00C9091C"/>
    <w:rsid w:val="00DA18D2"/>
    <w:rsid w:val="00E163D0"/>
    <w:rsid w:val="00E95CC7"/>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FFB0"/>
  <w15:chartTrackingRefBased/>
  <w15:docId w15:val="{AE21E89B-9793-4CD7-8CD3-DE3F3F7B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EC" w:eastAsia="ja-JP"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130</Words>
  <Characters>721</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STALIN SUBIA ALMAGRO</dc:creator>
  <cp:keywords/>
  <dc:description/>
  <cp:lastModifiedBy>RONALD STALIN SUBIA ALMAGRO</cp:lastModifiedBy>
  <cp:revision>2</cp:revision>
  <dcterms:created xsi:type="dcterms:W3CDTF">2026-03-12T07:47:00Z</dcterms:created>
  <dcterms:modified xsi:type="dcterms:W3CDTF">2026-03-12T08:09:00Z</dcterms:modified>
</cp:coreProperties>
</file>