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19A" w14:textId="2AD8AEA4" w:rsidR="005E281F" w:rsidRDefault="005E281F" w:rsidP="00CD06BF">
      <w:pPr>
        <w:jc w:val="center"/>
      </w:pPr>
    </w:p>
    <w:p w14:paraId="55B08A17" w14:textId="70AE7D41" w:rsidR="00CD06BF" w:rsidRDefault="00CD06BF" w:rsidP="00CD06BF">
      <w:pPr>
        <w:jc w:val="center"/>
      </w:pPr>
    </w:p>
    <w:p w14:paraId="45996532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0" w:name="_Toc529306784"/>
      <w:bookmarkStart w:id="1" w:name="_Toc529306945"/>
      <w:bookmarkStart w:id="2" w:name="_Toc529455224"/>
      <w:bookmarkStart w:id="3" w:name="_Toc530738565"/>
      <w:bookmarkStart w:id="4" w:name="_Toc530905420"/>
      <w:bookmarkStart w:id="5" w:name="_Toc530905496"/>
      <w:bookmarkStart w:id="6" w:name="_Toc530911164"/>
      <w:proofErr w:type="spellStart"/>
      <w:proofErr w:type="gramStart"/>
      <w:r w:rsidRPr="005950A4">
        <w:rPr>
          <w:b/>
          <w:bCs/>
          <w:sz w:val="32"/>
          <w:szCs w:val="32"/>
        </w:rPr>
        <w:t>re:Invent</w:t>
      </w:r>
      <w:proofErr w:type="spellEnd"/>
      <w:proofErr w:type="gramEnd"/>
      <w:r w:rsidRPr="005950A4">
        <w:rPr>
          <w:b/>
          <w:bCs/>
          <w:sz w:val="32"/>
          <w:szCs w:val="32"/>
        </w:rPr>
        <w:t xml:space="preserve"> 201</w:t>
      </w:r>
      <w:bookmarkEnd w:id="0"/>
      <w:bookmarkEnd w:id="1"/>
      <w:bookmarkEnd w:id="2"/>
      <w:bookmarkEnd w:id="3"/>
      <w:bookmarkEnd w:id="4"/>
      <w:bookmarkEnd w:id="5"/>
      <w:bookmarkEnd w:id="6"/>
      <w:r w:rsidRPr="005950A4">
        <w:rPr>
          <w:b/>
          <w:bCs/>
          <w:sz w:val="32"/>
          <w:szCs w:val="32"/>
        </w:rPr>
        <w:t>9</w:t>
      </w:r>
    </w:p>
    <w:p w14:paraId="28CC1C30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7" w:name="_Toc529306785"/>
      <w:bookmarkStart w:id="8" w:name="_Toc529306946"/>
      <w:bookmarkStart w:id="9" w:name="_Toc529455225"/>
      <w:bookmarkStart w:id="10" w:name="_Toc530738566"/>
      <w:bookmarkStart w:id="11" w:name="_Toc530905421"/>
      <w:bookmarkStart w:id="12" w:name="_Toc530905497"/>
      <w:bookmarkStart w:id="13" w:name="_Toc530911165"/>
      <w:r w:rsidRPr="005950A4">
        <w:rPr>
          <w:b/>
          <w:bCs/>
          <w:sz w:val="32"/>
          <w:szCs w:val="32"/>
        </w:rPr>
        <w:t>ARC</w:t>
      </w:r>
      <w:bookmarkEnd w:id="7"/>
      <w:bookmarkEnd w:id="8"/>
      <w:bookmarkEnd w:id="9"/>
      <w:bookmarkEnd w:id="10"/>
      <w:bookmarkEnd w:id="11"/>
      <w:bookmarkEnd w:id="12"/>
      <w:bookmarkEnd w:id="13"/>
      <w:r w:rsidRPr="005950A4">
        <w:rPr>
          <w:b/>
          <w:bCs/>
          <w:sz w:val="32"/>
          <w:szCs w:val="32"/>
        </w:rPr>
        <w:t>319</w:t>
      </w:r>
    </w:p>
    <w:p w14:paraId="39621BEE" w14:textId="77777777" w:rsidR="00CD06BF" w:rsidRPr="005950A4" w:rsidRDefault="00CD06BF" w:rsidP="00CD06BF">
      <w:pPr>
        <w:jc w:val="center"/>
        <w:rPr>
          <w:rFonts w:eastAsiaTheme="majorEastAsia"/>
          <w:b/>
          <w:bCs/>
          <w:sz w:val="32"/>
          <w:szCs w:val="32"/>
        </w:rPr>
      </w:pPr>
      <w:r w:rsidRPr="005950A4">
        <w:rPr>
          <w:rFonts w:eastAsiaTheme="majorEastAsia"/>
          <w:b/>
          <w:bCs/>
          <w:sz w:val="32"/>
          <w:szCs w:val="32"/>
        </w:rPr>
        <w:t xml:space="preserve">Security </w:t>
      </w:r>
      <w:r>
        <w:rPr>
          <w:rFonts w:eastAsiaTheme="majorEastAsia"/>
          <w:b/>
          <w:bCs/>
          <w:sz w:val="32"/>
          <w:szCs w:val="32"/>
        </w:rPr>
        <w:t>V</w:t>
      </w:r>
      <w:r w:rsidRPr="005950A4">
        <w:rPr>
          <w:rFonts w:eastAsiaTheme="majorEastAsia"/>
          <w:b/>
          <w:bCs/>
          <w:sz w:val="32"/>
          <w:szCs w:val="32"/>
        </w:rPr>
        <w:t xml:space="preserve">ulnerability </w:t>
      </w:r>
      <w:r>
        <w:rPr>
          <w:rFonts w:eastAsiaTheme="majorEastAsia"/>
          <w:b/>
          <w:bCs/>
          <w:sz w:val="32"/>
          <w:szCs w:val="32"/>
        </w:rPr>
        <w:t>I</w:t>
      </w:r>
      <w:r w:rsidRPr="005950A4">
        <w:rPr>
          <w:rFonts w:eastAsiaTheme="majorEastAsia"/>
          <w:b/>
          <w:bCs/>
          <w:sz w:val="32"/>
          <w:szCs w:val="32"/>
        </w:rPr>
        <w:t xml:space="preserve">dentification and </w:t>
      </w:r>
      <w:r>
        <w:rPr>
          <w:rFonts w:eastAsiaTheme="majorEastAsia"/>
          <w:b/>
          <w:bCs/>
          <w:sz w:val="32"/>
          <w:szCs w:val="32"/>
        </w:rPr>
        <w:t>R</w:t>
      </w:r>
      <w:r w:rsidRPr="005950A4">
        <w:rPr>
          <w:rFonts w:eastAsiaTheme="majorEastAsia"/>
          <w:b/>
          <w:bCs/>
          <w:sz w:val="32"/>
          <w:szCs w:val="32"/>
        </w:rPr>
        <w:t>emediation</w:t>
      </w:r>
    </w:p>
    <w:p w14:paraId="03D63FAC" w14:textId="77777777" w:rsidR="00CD06BF" w:rsidRPr="00ED7BC0" w:rsidRDefault="00CD06BF" w:rsidP="00CD06BF">
      <w:pPr>
        <w:pStyle w:val="Heading1"/>
        <w:jc w:val="center"/>
        <w:rPr>
          <w:rFonts w:asciiTheme="majorHAnsi" w:hAnsiTheme="majorHAnsi" w:cstheme="majorHAnsi"/>
          <w:b/>
        </w:rPr>
      </w:pPr>
    </w:p>
    <w:p w14:paraId="71080BD7" w14:textId="699721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 w:rsidRPr="00CD06BF">
        <w:rPr>
          <w:rFonts w:eastAsiaTheme="majorEastAsia"/>
          <w:b/>
          <w:bCs/>
          <w:sz w:val="32"/>
          <w:szCs w:val="32"/>
          <w:u w:val="single"/>
        </w:rPr>
        <w:t>Facilitator Notes</w:t>
      </w:r>
    </w:p>
    <w:p w14:paraId="65EE5D2F" w14:textId="0479BAC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00256F" w14:textId="19A900C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A1D1AA5" w14:textId="785A44B4" w:rsidR="000B1CB1" w:rsidRDefault="00D6645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rFonts w:eastAsiaTheme="majorEastAsia"/>
          <w:b w:val="0"/>
          <w:bCs w:val="0"/>
          <w:sz w:val="32"/>
          <w:szCs w:val="32"/>
          <w:u w:val="single"/>
        </w:rPr>
        <w:fldChar w:fldCharType="begin"/>
      </w:r>
      <w:r>
        <w:rPr>
          <w:rFonts w:eastAsiaTheme="majorEastAsia"/>
          <w:b w:val="0"/>
          <w:bCs w:val="0"/>
          <w:sz w:val="32"/>
          <w:szCs w:val="32"/>
          <w:u w:val="single"/>
        </w:rPr>
        <w:instrText xml:space="preserve"> TOC \o "1-3" \p " " \h \z \u </w:instrText>
      </w:r>
      <w:r>
        <w:rPr>
          <w:rFonts w:eastAsiaTheme="majorEastAsia"/>
          <w:b w:val="0"/>
          <w:bCs w:val="0"/>
          <w:sz w:val="32"/>
          <w:szCs w:val="32"/>
          <w:u w:val="single"/>
        </w:rPr>
        <w:fldChar w:fldCharType="separate"/>
      </w:r>
      <w:hyperlink w:anchor="_Toc25755021" w:history="1">
        <w:r w:rsidR="000B1CB1" w:rsidRPr="00847CAA">
          <w:rPr>
            <w:rStyle w:val="Hyperlink"/>
            <w:noProof/>
          </w:rPr>
          <w:t>Introduction (Prerequisites)</w:t>
        </w:r>
        <w:r w:rsidR="000B1CB1">
          <w:rPr>
            <w:noProof/>
            <w:webHidden/>
          </w:rPr>
          <w:t xml:space="preserve"> </w:t>
        </w:r>
        <w:r w:rsidR="000B1CB1">
          <w:rPr>
            <w:noProof/>
            <w:webHidden/>
          </w:rPr>
          <w:fldChar w:fldCharType="begin"/>
        </w:r>
        <w:r w:rsidR="000B1CB1">
          <w:rPr>
            <w:noProof/>
            <w:webHidden/>
          </w:rPr>
          <w:instrText xml:space="preserve"> PAGEREF _Toc25755021 \h </w:instrText>
        </w:r>
        <w:r w:rsidR="000B1CB1">
          <w:rPr>
            <w:noProof/>
            <w:webHidden/>
          </w:rPr>
        </w:r>
        <w:r w:rsidR="000B1CB1">
          <w:rPr>
            <w:noProof/>
            <w:webHidden/>
          </w:rPr>
          <w:fldChar w:fldCharType="separate"/>
        </w:r>
        <w:r w:rsidR="000B1CB1">
          <w:rPr>
            <w:noProof/>
            <w:webHidden/>
          </w:rPr>
          <w:t>2</w:t>
        </w:r>
        <w:r w:rsidR="000B1CB1">
          <w:rPr>
            <w:noProof/>
            <w:webHidden/>
          </w:rPr>
          <w:fldChar w:fldCharType="end"/>
        </w:r>
      </w:hyperlink>
    </w:p>
    <w:p w14:paraId="49942C4B" w14:textId="072D426F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2" w:history="1">
        <w:r w:rsidRPr="00847CAA">
          <w:rPr>
            <w:rStyle w:val="Hyperlink"/>
            <w:noProof/>
          </w:rPr>
          <w:t>Problem Statement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7418EE" w14:textId="76E8774F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3" w:history="1">
        <w:r w:rsidRPr="00847CAA">
          <w:rPr>
            <w:rStyle w:val="Hyperlink"/>
            <w:noProof/>
          </w:rPr>
          <w:t>Solution Overview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ED3A95" w14:textId="49F4BF64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4" w:history="1">
        <w:r w:rsidRPr="00847CAA">
          <w:rPr>
            <w:rStyle w:val="Hyperlink"/>
            <w:noProof/>
          </w:rPr>
          <w:t>Task 1 – Enable AWS Config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ED0A9F" w14:textId="1C8B74EB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5" w:history="1">
        <w:r w:rsidRPr="00847CAA">
          <w:rPr>
            <w:rStyle w:val="Hyperlink"/>
            <w:noProof/>
          </w:rPr>
          <w:t>Task 2 – Deploy AWS Config rules &amp; remediations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D3AD8" w14:textId="40AA7111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6" w:history="1">
        <w:r w:rsidRPr="00847CAA">
          <w:rPr>
            <w:rStyle w:val="Hyperlink"/>
            <w:noProof/>
          </w:rPr>
          <w:t>Task 3 – Deploy 3 Tier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75C71" w14:textId="7849C441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7" w:history="1">
        <w:r w:rsidRPr="00847CAA">
          <w:rPr>
            <w:rStyle w:val="Hyperlink"/>
            <w:noProof/>
          </w:rPr>
          <w:t>Task 4 – Create insecure resources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F22B26" w14:textId="462A5643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8" w:history="1">
        <w:r w:rsidRPr="00847CAA">
          <w:rPr>
            <w:rStyle w:val="Hyperlink"/>
            <w:noProof/>
          </w:rPr>
          <w:t>Task 5 – Manually create config rule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6E3150" w14:textId="7A41A88A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29" w:history="1">
        <w:r w:rsidRPr="00847CAA">
          <w:rPr>
            <w:rStyle w:val="Hyperlink"/>
            <w:noProof/>
          </w:rPr>
          <w:t>Task 6 – Enable security hub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6A21A" w14:textId="30E4AB6C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30" w:history="1">
        <w:r w:rsidRPr="00847CAA">
          <w:rPr>
            <w:rStyle w:val="Hyperlink"/>
            <w:noProof/>
          </w:rPr>
          <w:t>Task 7 – Review AWS config deployed Rules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5A9B2" w14:textId="47B40473" w:rsidR="000B1CB1" w:rsidRDefault="000B1CB1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25755031" w:history="1">
        <w:r w:rsidRPr="00847CAA">
          <w:rPr>
            <w:rStyle w:val="Hyperlink"/>
            <w:noProof/>
          </w:rPr>
          <w:t>Task 8 – Validate remediation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_Toc25755031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0540D" w14:textId="549F30B9" w:rsidR="00CD06BF" w:rsidRDefault="00D6645A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fldChar w:fldCharType="end"/>
      </w:r>
      <w:bookmarkStart w:id="14" w:name="_GoBack"/>
      <w:bookmarkEnd w:id="14"/>
    </w:p>
    <w:p w14:paraId="217AC28C" w14:textId="7D863EA9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21ED661" w14:textId="1412F9D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70691B5" w14:textId="12108ADF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FAC56BE" w14:textId="318886A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DA3518B" w14:textId="5D7C324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A11C58" w14:textId="3FC913F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00ED254" w14:textId="73A7B44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BC3136" w14:textId="65B88C4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3E976D2" w14:textId="5E8054F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C49741A" w14:textId="28F815DD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06B820C" w14:textId="4768DA2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C8500AD" w14:textId="3577BAC6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45142C" w14:textId="6E23B872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4A2BE03" w14:textId="28389111" w:rsidR="00CD06BF" w:rsidRDefault="00CD06BF" w:rsidP="000B1CB1">
      <w:pPr>
        <w:pStyle w:val="Heading1"/>
      </w:pPr>
      <w:bookmarkStart w:id="15" w:name="_Toc25755021"/>
      <w:r>
        <w:t>Introduction (Prerequisites)</w:t>
      </w:r>
      <w:bookmarkEnd w:id="15"/>
    </w:p>
    <w:p w14:paraId="28B8E0BE" w14:textId="36A11C71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Welcome Everyone</w:t>
      </w:r>
    </w:p>
    <w:p w14:paraId="5DCCF902" w14:textId="49FF8C0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Introduce yourself</w:t>
      </w:r>
    </w:p>
    <w:p w14:paraId="4122A6F8" w14:textId="7F43A19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Recap the session number and title “ARC319 – Security Vulnerability Identification and Remediation”</w:t>
      </w:r>
    </w:p>
    <w:p w14:paraId="609B087A" w14:textId="4B3F591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300 level </w:t>
      </w:r>
      <w:proofErr w:type="gramStart"/>
      <w:r>
        <w:rPr>
          <w:rFonts w:eastAsiaTheme="majorEastAsia"/>
          <w:sz w:val="32"/>
          <w:szCs w:val="32"/>
        </w:rPr>
        <w:t>workshop</w:t>
      </w:r>
      <w:proofErr w:type="gramEnd"/>
      <w:r>
        <w:rPr>
          <w:rFonts w:eastAsiaTheme="majorEastAsia"/>
          <w:sz w:val="32"/>
          <w:szCs w:val="32"/>
        </w:rPr>
        <w:t>, it is expected that you have experience working in the AWS console, if not don’t worry; detailed instructions and we’re here to help</w:t>
      </w:r>
    </w:p>
    <w:p w14:paraId="5849DC89" w14:textId="2C43FA2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pre-provisioned account (Provide Links)</w:t>
      </w:r>
    </w:p>
    <w:p w14:paraId="135DC458" w14:textId="5390FC88" w:rsidR="00CD06BF" w:rsidRPr="000B1CB1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Bit.ly for lab guide (bit.ly/awsarc319)</w:t>
      </w:r>
    </w:p>
    <w:p w14:paraId="7439FCB7" w14:textId="63EF45FF" w:rsidR="00CD06BF" w:rsidRDefault="00CD06BF" w:rsidP="000B1CB1">
      <w:pPr>
        <w:pStyle w:val="Heading1"/>
      </w:pPr>
      <w:bookmarkStart w:id="16" w:name="_Toc25755022"/>
      <w:r>
        <w:t>Problem Statement</w:t>
      </w:r>
      <w:bookmarkEnd w:id="16"/>
    </w:p>
    <w:p w14:paraId="6D5D273E" w14:textId="35E76E8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Overview of problem statement (</w:t>
      </w:r>
      <w:proofErr w:type="spellStart"/>
      <w:r>
        <w:rPr>
          <w:rFonts w:eastAsiaTheme="majorEastAsia"/>
          <w:sz w:val="32"/>
          <w:szCs w:val="32"/>
        </w:rPr>
        <w:t>devsecops</w:t>
      </w:r>
      <w:proofErr w:type="spellEnd"/>
      <w:r>
        <w:rPr>
          <w:rFonts w:eastAsiaTheme="majorEastAsia"/>
          <w:sz w:val="32"/>
          <w:szCs w:val="32"/>
        </w:rPr>
        <w:t xml:space="preserve"> engineer, mergers/acquisitions, bought blogging platform, IaC deployment)</w:t>
      </w:r>
    </w:p>
    <w:p w14:paraId="0A88135A" w14:textId="54F5438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Overview of lab (read below)</w:t>
      </w:r>
    </w:p>
    <w:p w14:paraId="10A9F103" w14:textId="5E1C09D5" w:rsidR="00CD06BF" w:rsidRDefault="00CD06BF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 xml:space="preserve">This workshop focuses on integrating the new web platform and ensuring a proper security posture is maintained. The lab will involve learning how to monitor, alert, and remediate security events in your AWS environments; primarily focusing on </w:t>
      </w:r>
      <w:hyperlink r:id="rId5" w:history="1">
        <w:r w:rsidRPr="008F4290">
          <w:rPr>
            <w:rFonts w:eastAsiaTheme="majorEastAsia"/>
            <w:sz w:val="32"/>
            <w:szCs w:val="32"/>
          </w:rPr>
          <w:t>AWS Config</w:t>
        </w:r>
      </w:hyperlink>
      <w:r w:rsidRPr="008F4290">
        <w:rPr>
          <w:rFonts w:eastAsiaTheme="majorEastAsia"/>
          <w:sz w:val="32"/>
          <w:szCs w:val="32"/>
        </w:rPr>
        <w:t xml:space="preserve"> and </w:t>
      </w:r>
      <w:hyperlink r:id="rId6" w:history="1">
        <w:r w:rsidRPr="008F4290">
          <w:rPr>
            <w:rFonts w:eastAsiaTheme="majorEastAsia"/>
            <w:sz w:val="32"/>
            <w:szCs w:val="32"/>
          </w:rPr>
          <w:t>AWS Security Hub</w:t>
        </w:r>
      </w:hyperlink>
      <w:r w:rsidRPr="008F4290">
        <w:rPr>
          <w:rFonts w:eastAsiaTheme="majorEastAsia"/>
          <w:sz w:val="32"/>
          <w:szCs w:val="32"/>
        </w:rPr>
        <w:t>.</w:t>
      </w:r>
    </w:p>
    <w:p w14:paraId="74B21022" w14:textId="696A3471" w:rsidR="000147B2" w:rsidRPr="008F4290" w:rsidRDefault="000147B2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How else could you use this? Evaluating 3</w:t>
      </w:r>
      <w:r w:rsidRPr="000147B2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software? Taking hackathon projects to production? Just getting started with a foreign AWS environment?</w:t>
      </w:r>
    </w:p>
    <w:p w14:paraId="602CEB8F" w14:textId="5F957D9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Read Disclaimer and ask for confirmation from attendees that they understand</w:t>
      </w:r>
    </w:p>
    <w:p w14:paraId="04FF6525" w14:textId="1A48979B" w:rsidR="00CD06BF" w:rsidRPr="00CD06BF" w:rsidRDefault="00CD06BF" w:rsidP="00CD06BF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t xml:space="preserve">***ARC319 will provide scripts and templates that intentionally create security holes, to be remediated.  </w:t>
      </w: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lastRenderedPageBreak/>
        <w:t>These templates should ONLY be deployed into temporary/sandbox AWS accounts and not into your corporate environment or anywhere with sensitive data.</w:t>
      </w:r>
    </w:p>
    <w:p w14:paraId="6DECE2DB" w14:textId="24F9D85E" w:rsidR="00CD06BF" w:rsidRDefault="00CD06BF" w:rsidP="00CD06BF">
      <w:pPr>
        <w:rPr>
          <w:rFonts w:eastAsiaTheme="majorEastAsia"/>
          <w:sz w:val="32"/>
          <w:szCs w:val="32"/>
        </w:rPr>
      </w:pPr>
    </w:p>
    <w:p w14:paraId="1FEE4406" w14:textId="07A84AC1" w:rsidR="00CD06BF" w:rsidRDefault="00CD06BF" w:rsidP="000B1CB1">
      <w:pPr>
        <w:pStyle w:val="Heading1"/>
      </w:pPr>
      <w:bookmarkStart w:id="17" w:name="_Toc25755023"/>
      <w:r>
        <w:t>Solution Overview</w:t>
      </w:r>
      <w:bookmarkEnd w:id="17"/>
    </w:p>
    <w:p w14:paraId="5E489512" w14:textId="06B3A874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Talk through architecture diagram and AWS services in scope</w:t>
      </w:r>
    </w:p>
    <w:p w14:paraId="35521394" w14:textId="108FB3F5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Company has strict security posture</w:t>
      </w:r>
    </w:p>
    <w:p w14:paraId="2C7017D5" w14:textId="42DD3BED" w:rsidR="002D52FE" w:rsidRDefault="002D52FE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Need to deploy this stack in a sandbox to validate security posture prior to deploying into production accounts</w:t>
      </w:r>
    </w:p>
    <w:p w14:paraId="73F77CCA" w14:textId="0B651EC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Knows of some AWS services but new to AWS; mention services briefly but not that the lab focuses on Config and Security Hub</w:t>
      </w:r>
      <w:r w:rsidR="002D52FE">
        <w:rPr>
          <w:rFonts w:eastAsiaTheme="majorEastAsia"/>
          <w:sz w:val="32"/>
          <w:szCs w:val="32"/>
        </w:rPr>
        <w:t xml:space="preserve"> as you have a defined list of rules you want to deploy in the sandbox.</w:t>
      </w:r>
    </w:p>
    <w:p w14:paraId="6339AA91" w14:textId="0404ED27" w:rsidR="00D26630" w:rsidRDefault="00D2663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Ask how the architecture might be improved to be better, well architected</w:t>
      </w:r>
    </w:p>
    <w:p w14:paraId="4C0AA624" w14:textId="058F0263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Route 53 for globally available DNS</w:t>
      </w:r>
    </w:p>
    <w:p w14:paraId="4A65D6B3" w14:textId="4B2C9C76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Cloudfront</w:t>
      </w:r>
      <w:proofErr w:type="spellEnd"/>
      <w:r>
        <w:rPr>
          <w:rFonts w:eastAsiaTheme="majorEastAsia"/>
          <w:sz w:val="32"/>
          <w:szCs w:val="32"/>
        </w:rPr>
        <w:t xml:space="preserve"> distribution for S3</w:t>
      </w:r>
    </w:p>
    <w:p w14:paraId="4A16D7A1" w14:textId="5A5B4CBB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Caching solution for database reads</w:t>
      </w:r>
    </w:p>
    <w:p w14:paraId="7B9B87AF" w14:textId="57CAECE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Additional Availability zones for resiliency </w:t>
      </w:r>
    </w:p>
    <w:p w14:paraId="7F311101" w14:textId="65846B13" w:rsidR="00CD06BF" w:rsidRDefault="00CD06BF" w:rsidP="00D6645A">
      <w:pPr>
        <w:pStyle w:val="Heading1"/>
      </w:pPr>
      <w:bookmarkStart w:id="18" w:name="_Toc25755024"/>
      <w:r>
        <w:t>Task 1</w:t>
      </w:r>
      <w:r w:rsidR="00D6645A">
        <w:t xml:space="preserve"> – Enable AWS Config</w:t>
      </w:r>
      <w:bookmarkEnd w:id="18"/>
    </w:p>
    <w:p w14:paraId="240CABD2" w14:textId="3638E88B" w:rsidR="00D6645A" w:rsidRPr="00D6645A" w:rsidRDefault="00D6645A" w:rsidP="00D6645A">
      <w:pPr>
        <w:pStyle w:val="Subtitle"/>
      </w:pPr>
      <w:r>
        <w:rPr>
          <w:rFonts w:eastAsiaTheme="majorEastAsia"/>
        </w:rPr>
        <w:t>Goal – Enable AWS config = provable compliance at scale</w:t>
      </w:r>
    </w:p>
    <w:p w14:paraId="2EAD52C4" w14:textId="33BE41EA" w:rsidR="00CD06BF" w:rsidRDefault="008F4290" w:rsidP="00D6645A">
      <w:pPr>
        <w:pStyle w:val="ListParagraph"/>
        <w:numPr>
          <w:ilvl w:val="0"/>
          <w:numId w:val="3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Have attendees</w:t>
      </w:r>
      <w:r w:rsidR="00D26630" w:rsidRPr="00D6645A">
        <w:rPr>
          <w:rFonts w:eastAsiaTheme="majorEastAsia"/>
          <w:sz w:val="32"/>
          <w:szCs w:val="32"/>
        </w:rPr>
        <w:t xml:space="preserve"> enable AWS Config and</w:t>
      </w:r>
      <w:r w:rsidRPr="00D6645A">
        <w:rPr>
          <w:rFonts w:eastAsiaTheme="majorEastAsia"/>
          <w:sz w:val="32"/>
          <w:szCs w:val="32"/>
        </w:rPr>
        <w:t xml:space="preserve"> walk through the steps in task 1</w:t>
      </w:r>
    </w:p>
    <w:p w14:paraId="2EEF040E" w14:textId="77777777" w:rsidR="00D6645A" w:rsidRPr="00D6645A" w:rsidRDefault="00D6645A" w:rsidP="00D6645A">
      <w:pPr>
        <w:pStyle w:val="ListParagraph"/>
        <w:numPr>
          <w:ilvl w:val="0"/>
          <w:numId w:val="3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What is Config?</w:t>
      </w:r>
    </w:p>
    <w:p w14:paraId="7CC8ADDF" w14:textId="0210C2A9" w:rsidR="008F4290" w:rsidRPr="00D6645A" w:rsidRDefault="008F4290" w:rsidP="00D6645A">
      <w:pPr>
        <w:pStyle w:val="ListParagraph"/>
        <w:numPr>
          <w:ilvl w:val="1"/>
          <w:numId w:val="3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AWS Config is a service that enables you to assess, audit, and evaluate the configurations of your AWS resources.</w:t>
      </w:r>
    </w:p>
    <w:p w14:paraId="001192D5" w14:textId="5D21AB80" w:rsidR="00B10F63" w:rsidRPr="00D6645A" w:rsidRDefault="00B10F63" w:rsidP="00D6645A">
      <w:pPr>
        <w:pStyle w:val="ListParagraph"/>
        <w:numPr>
          <w:ilvl w:val="1"/>
          <w:numId w:val="3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Config fits perfectly into a layered security model, always start with preventative controls and use services like Config for detective controls and ongoing compliance validation</w:t>
      </w:r>
    </w:p>
    <w:p w14:paraId="233D4E9B" w14:textId="77777777" w:rsidR="008F4290" w:rsidRPr="00D6645A" w:rsidRDefault="008F4290" w:rsidP="00D6645A">
      <w:pPr>
        <w:pStyle w:val="ListParagraph"/>
        <w:numPr>
          <w:ilvl w:val="1"/>
          <w:numId w:val="3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lastRenderedPageBreak/>
        <w:t>Config continuously monitors and records your AWS resource configurations and allows you to automate the evaluation of recorded configurations against desired configurations.</w:t>
      </w:r>
    </w:p>
    <w:p w14:paraId="7C84DE6A" w14:textId="77777777" w:rsidR="008F4290" w:rsidRPr="00D6645A" w:rsidRDefault="008F4290" w:rsidP="00D6645A">
      <w:pPr>
        <w:pStyle w:val="ListParagraph"/>
        <w:numPr>
          <w:ilvl w:val="1"/>
          <w:numId w:val="3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This enables you to simplify compliance auditing, security analysis, change management, and operational troubleshooting.</w:t>
      </w:r>
    </w:p>
    <w:p w14:paraId="61AE75D7" w14:textId="2345C043" w:rsidR="008F4290" w:rsidRDefault="008F4290" w:rsidP="00D6645A">
      <w:pPr>
        <w:pStyle w:val="ListParagraph"/>
        <w:numPr>
          <w:ilvl w:val="1"/>
          <w:numId w:val="3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 will be using Config today for identification and remediation of security configurations</w:t>
      </w:r>
    </w:p>
    <w:p w14:paraId="45ED88D4" w14:textId="044C3A61" w:rsidR="00D6645A" w:rsidRDefault="00D6645A" w:rsidP="00D6645A">
      <w:pPr>
        <w:pStyle w:val="ListParagraph"/>
        <w:numPr>
          <w:ilvl w:val="0"/>
          <w:numId w:val="3"/>
        </w:numPr>
        <w:rPr>
          <w:rFonts w:eastAsiaTheme="majorEastAsia"/>
          <w:b/>
          <w:sz w:val="32"/>
          <w:szCs w:val="32"/>
        </w:rPr>
      </w:pPr>
      <w:r w:rsidRPr="00D6645A">
        <w:rPr>
          <w:rFonts w:eastAsiaTheme="majorEastAsia"/>
          <w:b/>
          <w:sz w:val="32"/>
          <w:szCs w:val="32"/>
        </w:rPr>
        <w:t>Task 1 Checkpoint</w:t>
      </w:r>
    </w:p>
    <w:p w14:paraId="7B685621" w14:textId="1FE0BA20" w:rsidR="00D6645A" w:rsidRPr="00D6645A" w:rsidRDefault="00D6645A" w:rsidP="00D6645A">
      <w:pPr>
        <w:pStyle w:val="ListParagraph"/>
        <w:numPr>
          <w:ilvl w:val="1"/>
          <w:numId w:val="3"/>
        </w:numPr>
        <w:rPr>
          <w:rFonts w:eastAsiaTheme="majorEastAsia"/>
          <w:b/>
          <w:sz w:val="32"/>
          <w:szCs w:val="32"/>
        </w:rPr>
      </w:pPr>
      <w:r>
        <w:rPr>
          <w:rFonts w:eastAsiaTheme="majorEastAsia"/>
          <w:sz w:val="32"/>
          <w:szCs w:val="32"/>
        </w:rPr>
        <w:t>Should have config running, with an empty dashboard that looks like mine?</w:t>
      </w:r>
    </w:p>
    <w:p w14:paraId="36059554" w14:textId="09EA3B0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enable AWS Security Hub and walk through the steps in task 1</w:t>
      </w:r>
    </w:p>
    <w:p w14:paraId="3C2ABE80" w14:textId="3DD92088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Security Hub is</w:t>
      </w:r>
    </w:p>
    <w:p w14:paraId="4DC1C90A" w14:textId="57017A2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Requires config</w:t>
      </w:r>
    </w:p>
    <w:p w14:paraId="0D8824A2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AWS Security Hub gives you a comprehensive view of your high-priority security alerts and compliance status across AWS accounts. </w:t>
      </w:r>
    </w:p>
    <w:p w14:paraId="4C32FF05" w14:textId="0C03EEF8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With all the different security tools available</w:t>
      </w:r>
      <w:r w:rsidR="00A04A07">
        <w:rPr>
          <w:rFonts w:eastAsiaTheme="majorEastAsia"/>
          <w:sz w:val="32"/>
          <w:szCs w:val="32"/>
        </w:rPr>
        <w:t xml:space="preserve"> </w:t>
      </w:r>
      <w:r w:rsidRPr="00D26630">
        <w:rPr>
          <w:rFonts w:eastAsiaTheme="majorEastAsia"/>
          <w:sz w:val="32"/>
          <w:szCs w:val="32"/>
        </w:rPr>
        <w:t>oftentimes this leaves your team switching back-and-forth between these tools to deal with hundreds, and sometimes thousands, of security alerts every day</w:t>
      </w:r>
    </w:p>
    <w:p w14:paraId="60749DE0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 xml:space="preserve">With Security Hub, you now have a single place that aggregates, organizes, and prioritizes your security alerts, or findings, from multiple AWS services, such as Amazon </w:t>
      </w:r>
      <w:proofErr w:type="spellStart"/>
      <w:r w:rsidRPr="00D26630">
        <w:rPr>
          <w:rFonts w:eastAsiaTheme="majorEastAsia"/>
          <w:sz w:val="32"/>
          <w:szCs w:val="32"/>
        </w:rPr>
        <w:t>GuardDuty</w:t>
      </w:r>
      <w:proofErr w:type="spellEnd"/>
      <w:r w:rsidRPr="00D26630">
        <w:rPr>
          <w:rFonts w:eastAsiaTheme="majorEastAsia"/>
          <w:sz w:val="32"/>
          <w:szCs w:val="32"/>
        </w:rPr>
        <w:t>, Amazon Inspector, and Amazon Macie, as well as from AWS Partner solutions.</w:t>
      </w:r>
    </w:p>
    <w:p w14:paraId="27187DC6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719DD1EB" w14:textId="2523663D" w:rsidR="00A04A07" w:rsidRDefault="00A04A07" w:rsidP="00D6645A">
      <w:pPr>
        <w:pStyle w:val="Heading1"/>
      </w:pPr>
      <w:bookmarkStart w:id="19" w:name="_Toc25755025"/>
      <w:r>
        <w:t>Task 2</w:t>
      </w:r>
      <w:r w:rsidR="00D6645A">
        <w:t xml:space="preserve"> – Deploy AWS Config rules &amp; remediations</w:t>
      </w:r>
      <w:bookmarkEnd w:id="19"/>
    </w:p>
    <w:p w14:paraId="5A15F824" w14:textId="1CC3F76B" w:rsidR="00D6645A" w:rsidRPr="00D6645A" w:rsidRDefault="00D6645A" w:rsidP="00D6645A">
      <w:pPr>
        <w:pStyle w:val="Subtitle"/>
        <w:rPr>
          <w:rFonts w:eastAsiaTheme="majorEastAsia"/>
        </w:rPr>
      </w:pPr>
      <w:r>
        <w:rPr>
          <w:rFonts w:eastAsiaTheme="majorEastAsia"/>
        </w:rPr>
        <w:t xml:space="preserve">Goal – Use CF to create a set of </w:t>
      </w:r>
      <w:proofErr w:type="gramStart"/>
      <w:r>
        <w:rPr>
          <w:rFonts w:eastAsiaTheme="majorEastAsia"/>
        </w:rPr>
        <w:t>config</w:t>
      </w:r>
      <w:proofErr w:type="gramEnd"/>
      <w:r>
        <w:rPr>
          <w:rFonts w:eastAsiaTheme="majorEastAsia"/>
        </w:rPr>
        <w:t xml:space="preserve"> rules &amp; remediations.  We’ll dig into them later in the lab and we’ll </w:t>
      </w:r>
      <w:proofErr w:type="spellStart"/>
      <w:r>
        <w:rPr>
          <w:rFonts w:eastAsiaTheme="majorEastAsia"/>
        </w:rPr>
        <w:t>als</w:t>
      </w:r>
      <w:proofErr w:type="spellEnd"/>
      <w:r>
        <w:rPr>
          <w:rFonts w:eastAsiaTheme="majorEastAsia"/>
        </w:rPr>
        <w:t xml:space="preserve"> create one by hand in task 3.</w:t>
      </w:r>
    </w:p>
    <w:p w14:paraId="0B044564" w14:textId="327F3E12" w:rsidR="00A04A07" w:rsidRDefault="00D6645A" w:rsidP="00D6645A">
      <w:pPr>
        <w:pStyle w:val="ListParagraph"/>
        <w:numPr>
          <w:ilvl w:val="0"/>
          <w:numId w:val="8"/>
        </w:numPr>
        <w:rPr>
          <w:rFonts w:eastAsiaTheme="majorEastAsia"/>
          <w:bCs/>
          <w:sz w:val="32"/>
          <w:szCs w:val="32"/>
        </w:rPr>
      </w:pPr>
      <w:r w:rsidRPr="00D6645A">
        <w:rPr>
          <w:rFonts w:eastAsiaTheme="majorEastAsia"/>
          <w:bCs/>
          <w:sz w:val="32"/>
          <w:szCs w:val="32"/>
        </w:rPr>
        <w:lastRenderedPageBreak/>
        <w:t>Email address</w:t>
      </w:r>
      <w:r>
        <w:rPr>
          <w:rFonts w:eastAsiaTheme="majorEastAsia"/>
          <w:bCs/>
          <w:sz w:val="32"/>
          <w:szCs w:val="32"/>
        </w:rPr>
        <w:t xml:space="preserve"> is for notifications</w:t>
      </w:r>
    </w:p>
    <w:p w14:paraId="567CFE5F" w14:textId="2E6D916C" w:rsidR="00D6645A" w:rsidRDefault="00D6645A" w:rsidP="00D6645A">
      <w:pPr>
        <w:pStyle w:val="ListParagraph"/>
        <w:numPr>
          <w:ilvl w:val="0"/>
          <w:numId w:val="8"/>
        </w:numPr>
        <w:rPr>
          <w:rFonts w:eastAsiaTheme="majorEastAsia"/>
          <w:bCs/>
          <w:sz w:val="32"/>
          <w:szCs w:val="32"/>
        </w:rPr>
      </w:pPr>
      <w:r w:rsidRPr="00D6645A">
        <w:rPr>
          <w:rFonts w:eastAsiaTheme="majorEastAsia"/>
          <w:b/>
          <w:bCs/>
          <w:sz w:val="32"/>
          <w:szCs w:val="32"/>
        </w:rPr>
        <w:t>Tip</w:t>
      </w:r>
      <w:r>
        <w:rPr>
          <w:rFonts w:eastAsiaTheme="majorEastAsia"/>
          <w:bCs/>
          <w:sz w:val="32"/>
          <w:szCs w:val="32"/>
        </w:rPr>
        <w:t xml:space="preserve"> – </w:t>
      </w:r>
      <w:r w:rsidRPr="00D6645A">
        <w:rPr>
          <w:rFonts w:eastAsiaTheme="majorEastAsia"/>
          <w:bCs/>
          <w:sz w:val="32"/>
          <w:szCs w:val="32"/>
        </w:rPr>
        <w:t xml:space="preserve">conformance packs were recently released to make it easier to manage sets of config rules at scale across your entire </w:t>
      </w:r>
      <w:proofErr w:type="spellStart"/>
      <w:r w:rsidRPr="00D6645A">
        <w:rPr>
          <w:rFonts w:eastAsiaTheme="majorEastAsia"/>
          <w:bCs/>
          <w:sz w:val="32"/>
          <w:szCs w:val="32"/>
        </w:rPr>
        <w:t>aws</w:t>
      </w:r>
      <w:proofErr w:type="spellEnd"/>
      <w:r w:rsidRPr="00D6645A">
        <w:rPr>
          <w:rFonts w:eastAsiaTheme="majorEastAsia"/>
          <w:bCs/>
          <w:sz w:val="32"/>
          <w:szCs w:val="32"/>
        </w:rPr>
        <w:t xml:space="preserve"> organization.  conformance packs make it easy to deploy, remediate, and report collections of config rules</w:t>
      </w:r>
      <w:r>
        <w:rPr>
          <w:rFonts w:eastAsiaTheme="majorEastAsia"/>
          <w:bCs/>
          <w:sz w:val="32"/>
          <w:szCs w:val="32"/>
        </w:rPr>
        <w:t>.</w:t>
      </w:r>
    </w:p>
    <w:p w14:paraId="3C70AE22" w14:textId="3A57AC5B" w:rsidR="00D6645A" w:rsidRPr="00D6645A" w:rsidRDefault="00D6645A" w:rsidP="00D6645A">
      <w:pPr>
        <w:pStyle w:val="ListParagraph"/>
        <w:numPr>
          <w:ilvl w:val="0"/>
          <w:numId w:val="8"/>
        </w:numPr>
        <w:rPr>
          <w:rFonts w:eastAsiaTheme="majorEastAsia"/>
          <w:bCs/>
          <w:sz w:val="32"/>
          <w:szCs w:val="32"/>
        </w:rPr>
      </w:pPr>
      <w:r w:rsidRPr="00D6645A">
        <w:rPr>
          <w:rFonts w:eastAsiaTheme="majorEastAsia"/>
          <w:b/>
          <w:bCs/>
          <w:sz w:val="32"/>
          <w:szCs w:val="32"/>
        </w:rPr>
        <w:t>Checkpoint</w:t>
      </w:r>
      <w:r>
        <w:rPr>
          <w:rFonts w:eastAsiaTheme="majorEastAsia"/>
          <w:bCs/>
          <w:sz w:val="32"/>
          <w:szCs w:val="32"/>
        </w:rPr>
        <w:t xml:space="preserve"> - </w:t>
      </w:r>
      <w:r w:rsidRPr="00D6645A">
        <w:rPr>
          <w:rFonts w:eastAsiaTheme="majorEastAsia"/>
          <w:bCs/>
          <w:sz w:val="32"/>
          <w:szCs w:val="32"/>
        </w:rPr>
        <w:t>refresh your config console, while CF deploying you'll start to see things appear, resources get inventoried, rules get created. start receiving emails.</w:t>
      </w:r>
    </w:p>
    <w:p w14:paraId="56105953" w14:textId="03B592F1" w:rsidR="00A04A07" w:rsidRDefault="00A04A07" w:rsidP="00D6645A">
      <w:pPr>
        <w:pStyle w:val="Heading1"/>
      </w:pPr>
      <w:bookmarkStart w:id="20" w:name="_Toc25755026"/>
      <w:r>
        <w:t>Task 3</w:t>
      </w:r>
      <w:r w:rsidR="00D6645A">
        <w:t xml:space="preserve"> – Deploy 3 Tier</w:t>
      </w:r>
      <w:bookmarkEnd w:id="20"/>
    </w:p>
    <w:p w14:paraId="3EBAC4B8" w14:textId="7DE10AE5" w:rsidR="00D6645A" w:rsidRPr="00D6645A" w:rsidRDefault="00D6645A" w:rsidP="00D6645A">
      <w:pPr>
        <w:pStyle w:val="Subtitle"/>
      </w:pPr>
      <w:r>
        <w:rPr>
          <w:rFonts w:eastAsiaTheme="majorEastAsia"/>
        </w:rPr>
        <w:t xml:space="preserve">Goal - </w:t>
      </w:r>
      <w:r w:rsidRPr="00D6645A">
        <w:rPr>
          <w:rFonts w:eastAsiaTheme="majorEastAsia"/>
        </w:rPr>
        <w:t>launch the template given to us from the acquisition we were talking about at the beginning of the session</w:t>
      </w:r>
    </w:p>
    <w:p w14:paraId="4C3FAD14" w14:textId="77777777" w:rsidR="00A04A07" w:rsidRPr="00D6645A" w:rsidRDefault="00A04A07" w:rsidP="00D6645A">
      <w:pPr>
        <w:pStyle w:val="ListParagraph"/>
        <w:numPr>
          <w:ilvl w:val="0"/>
          <w:numId w:val="9"/>
        </w:numPr>
        <w:rPr>
          <w:rFonts w:eastAsiaTheme="majorEastAsia"/>
          <w:sz w:val="32"/>
          <w:szCs w:val="32"/>
          <w:highlight w:val="yellow"/>
        </w:rPr>
      </w:pPr>
      <w:r w:rsidRPr="00D6645A">
        <w:rPr>
          <w:rFonts w:eastAsiaTheme="majorEastAsia"/>
          <w:sz w:val="32"/>
          <w:szCs w:val="32"/>
          <w:highlight w:val="yellow"/>
        </w:rPr>
        <w:t>Reiterate disclaimer</w:t>
      </w:r>
    </w:p>
    <w:p w14:paraId="3F4A6B46" w14:textId="533EB742" w:rsidR="00D6645A" w:rsidRPr="00D6645A" w:rsidRDefault="00D6645A" w:rsidP="00D6645A">
      <w:pPr>
        <w:pStyle w:val="ListParagraph"/>
        <w:numPr>
          <w:ilvl w:val="0"/>
          <w:numId w:val="9"/>
        </w:numPr>
        <w:rPr>
          <w:rFonts w:eastAsiaTheme="majorEastAsia"/>
          <w:b/>
          <w:sz w:val="32"/>
          <w:szCs w:val="32"/>
        </w:rPr>
      </w:pPr>
      <w:r w:rsidRPr="00D6645A">
        <w:rPr>
          <w:rFonts w:eastAsiaTheme="majorEastAsia"/>
          <w:b/>
          <w:sz w:val="32"/>
          <w:szCs w:val="32"/>
        </w:rPr>
        <w:t>Checkpoint</w:t>
      </w:r>
      <w:r>
        <w:rPr>
          <w:rFonts w:eastAsiaTheme="majorEastAsia"/>
          <w:b/>
          <w:sz w:val="32"/>
          <w:szCs w:val="32"/>
        </w:rPr>
        <w:t xml:space="preserve"> </w:t>
      </w:r>
      <w:proofErr w:type="gramStart"/>
      <w:r>
        <w:rPr>
          <w:rFonts w:eastAsiaTheme="majorEastAsia"/>
          <w:b/>
          <w:sz w:val="32"/>
          <w:szCs w:val="32"/>
        </w:rPr>
        <w:t xml:space="preserve">- </w:t>
      </w:r>
      <w:r>
        <w:rPr>
          <w:rFonts w:eastAsiaTheme="majorEastAsia"/>
          <w:sz w:val="32"/>
          <w:szCs w:val="32"/>
        </w:rPr>
        <w:t xml:space="preserve"> takes</w:t>
      </w:r>
      <w:proofErr w:type="gramEnd"/>
      <w:r>
        <w:rPr>
          <w:rFonts w:eastAsiaTheme="majorEastAsia"/>
          <w:sz w:val="32"/>
          <w:szCs w:val="32"/>
        </w:rPr>
        <w:t xml:space="preserve"> 5 minutes, monitor in CF console</w:t>
      </w:r>
    </w:p>
    <w:p w14:paraId="6706ACAE" w14:textId="4D86968D" w:rsidR="00A04A07" w:rsidRPr="00D6645A" w:rsidRDefault="00A04A07" w:rsidP="00D6645A">
      <w:pPr>
        <w:pStyle w:val="ListParagraph"/>
        <w:numPr>
          <w:ilvl w:val="0"/>
          <w:numId w:val="9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Discuss vulnerabilities they see in the code, queue them in to lines mentioned in the lab guide</w:t>
      </w:r>
    </w:p>
    <w:p w14:paraId="66C1D090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1E156A98" w14:textId="699135B6" w:rsidR="00A04A07" w:rsidRDefault="00A04A07" w:rsidP="00D6645A">
      <w:pPr>
        <w:pStyle w:val="Heading1"/>
      </w:pPr>
      <w:bookmarkStart w:id="21" w:name="_Toc25755027"/>
      <w:r>
        <w:t>Task 4</w:t>
      </w:r>
      <w:r w:rsidR="00D6645A">
        <w:t xml:space="preserve"> – Create insecure resources</w:t>
      </w:r>
      <w:bookmarkEnd w:id="21"/>
    </w:p>
    <w:p w14:paraId="0625CC78" w14:textId="633453C1" w:rsidR="00D6645A" w:rsidRPr="00D6645A" w:rsidRDefault="00D6645A" w:rsidP="00D6645A">
      <w:pPr>
        <w:pStyle w:val="Subtitle"/>
      </w:pPr>
      <w:r>
        <w:rPr>
          <w:rFonts w:eastAsiaTheme="majorEastAsia"/>
        </w:rPr>
        <w:t xml:space="preserve">Goal - </w:t>
      </w:r>
      <w:r w:rsidRPr="00D6645A">
        <w:rPr>
          <w:rFonts w:eastAsiaTheme="majorEastAsia"/>
        </w:rPr>
        <w:t>intentionally create an insecure resource by hand (we did it with CF, too)</w:t>
      </w:r>
    </w:p>
    <w:p w14:paraId="36A6FBC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 attendees open a new tab for the Security Hub service</w:t>
      </w:r>
    </w:p>
    <w:p w14:paraId="5F0167F1" w14:textId="365524F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are starting to see certain findings and entries, based on CIS (Center for Internet Security) hardening guidelines</w:t>
      </w:r>
    </w:p>
    <w:p w14:paraId="40E61D75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Briefly discuss the CIS items that are populated in the ‘findings’ section; mention it helps you to know what you don’t know</w:t>
      </w:r>
    </w:p>
    <w:p w14:paraId="5704DFA7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Click on the integrations section and discuss various integration options</w:t>
      </w:r>
    </w:p>
    <w:p w14:paraId="7104F4D0" w14:textId="278419F6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GaurdDuty</w:t>
      </w:r>
      <w:proofErr w:type="spellEnd"/>
      <w:r>
        <w:rPr>
          <w:rFonts w:eastAsiaTheme="majorEastAsia"/>
          <w:sz w:val="32"/>
          <w:szCs w:val="32"/>
        </w:rPr>
        <w:t xml:space="preserve"> – Machine learning backed solution to identify common behavior and flag/alert when things are out of the norm</w:t>
      </w:r>
    </w:p>
    <w:p w14:paraId="6630C606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Inspector – Vulnerability assessment service with two different options (network based/agentless) and (host based/with Agent)</w:t>
      </w:r>
    </w:p>
    <w:p w14:paraId="7829B4C2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Macie – Machine learning backed service that identifies and notifies you of sensitive data in S3 and learns user behavior as it relates to S3.</w:t>
      </w:r>
    </w:p>
    <w:p w14:paraId="7B77E055" w14:textId="68FD4E5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options (currently 22 different 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solutions)</w:t>
      </w:r>
    </w:p>
    <w:p w14:paraId="58B34E6C" w14:textId="16ACA54E" w:rsidR="00A04A07" w:rsidRP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Look at ‘</w:t>
      </w:r>
      <w:r w:rsidR="00D4602A">
        <w:rPr>
          <w:rFonts w:eastAsiaTheme="majorEastAsia"/>
          <w:sz w:val="32"/>
          <w:szCs w:val="32"/>
        </w:rPr>
        <w:t>Compliance Standards’</w:t>
      </w:r>
    </w:p>
    <w:p w14:paraId="7F95751C" w14:textId="6BB31E82" w:rsidR="00A04A07" w:rsidRDefault="00D4602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Once looking at results explain these are the CIS controls</w:t>
      </w:r>
    </w:p>
    <w:p w14:paraId="51A63F1C" w14:textId="45431ADE" w:rsidR="00D4602A" w:rsidRDefault="00D4602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Filter on S3</w:t>
      </w:r>
    </w:p>
    <w:p w14:paraId="654AF47E" w14:textId="230D5F33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the lack of a rule for bucket encryption, not there but it is a company policy</w:t>
      </w:r>
    </w:p>
    <w:p w14:paraId="5309DFCC" w14:textId="697DFE42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could add a rule for encrypting S3 buckets and also leverage automated remediation (Config)</w:t>
      </w:r>
    </w:p>
    <w:p w14:paraId="21902071" w14:textId="59B796D1" w:rsidR="00D6645A" w:rsidRDefault="00D6645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b/>
          <w:sz w:val="32"/>
          <w:szCs w:val="32"/>
        </w:rPr>
        <w:t>Checkpoint</w:t>
      </w:r>
      <w:r>
        <w:rPr>
          <w:rFonts w:eastAsiaTheme="majorEastAsia"/>
          <w:sz w:val="32"/>
          <w:szCs w:val="32"/>
        </w:rPr>
        <w:t xml:space="preserve"> - </w:t>
      </w:r>
      <w:r w:rsidRPr="00D6645A">
        <w:rPr>
          <w:rFonts w:eastAsiaTheme="majorEastAsia"/>
          <w:sz w:val="32"/>
          <w:szCs w:val="32"/>
        </w:rPr>
        <w:t xml:space="preserve">now should have 2 public s3 buckets. hopefully </w:t>
      </w:r>
      <w:proofErr w:type="spellStart"/>
      <w:r w:rsidRPr="00D6645A">
        <w:rPr>
          <w:rFonts w:eastAsiaTheme="majorEastAsia"/>
          <w:sz w:val="32"/>
          <w:szCs w:val="32"/>
        </w:rPr>
        <w:t>y'all</w:t>
      </w:r>
      <w:proofErr w:type="spellEnd"/>
      <w:r w:rsidRPr="00D6645A">
        <w:rPr>
          <w:rFonts w:eastAsiaTheme="majorEastAsia"/>
          <w:sz w:val="32"/>
          <w:szCs w:val="32"/>
        </w:rPr>
        <w:t xml:space="preserve"> can appreciate the number of hoops you had to go through to manually make a bucket public...</w:t>
      </w:r>
    </w:p>
    <w:p w14:paraId="55419844" w14:textId="516DBC0C" w:rsidR="00D26630" w:rsidRDefault="00D26630" w:rsidP="00D26630">
      <w:pPr>
        <w:rPr>
          <w:rFonts w:eastAsiaTheme="majorEastAsia"/>
          <w:sz w:val="32"/>
          <w:szCs w:val="32"/>
        </w:rPr>
      </w:pPr>
    </w:p>
    <w:p w14:paraId="161C43D8" w14:textId="23F5FAE4" w:rsidR="00A04A07" w:rsidRDefault="00A04A07" w:rsidP="00D6645A">
      <w:pPr>
        <w:pStyle w:val="Heading1"/>
      </w:pPr>
      <w:bookmarkStart w:id="22" w:name="_Toc25755028"/>
      <w:r>
        <w:t>Task 5</w:t>
      </w:r>
      <w:r w:rsidR="00D6645A">
        <w:t xml:space="preserve"> – Manually create config rule</w:t>
      </w:r>
      <w:bookmarkEnd w:id="22"/>
    </w:p>
    <w:p w14:paraId="6D9D1452" w14:textId="6861476F" w:rsidR="00D6645A" w:rsidRPr="00D6645A" w:rsidRDefault="00D6645A" w:rsidP="00D6645A">
      <w:pPr>
        <w:pStyle w:val="Subtitle"/>
      </w:pPr>
      <w:r>
        <w:rPr>
          <w:rFonts w:eastAsiaTheme="majorEastAsia"/>
        </w:rPr>
        <w:t xml:space="preserve">Goal - </w:t>
      </w:r>
      <w:r w:rsidRPr="00D6645A">
        <w:rPr>
          <w:rFonts w:eastAsiaTheme="majorEastAsia"/>
        </w:rPr>
        <w:t>learn the mechanics that make up a config rule</w:t>
      </w:r>
    </w:p>
    <w:p w14:paraId="5563784E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work through creating their own config rule</w:t>
      </w:r>
    </w:p>
    <w:p w14:paraId="640B2312" w14:textId="3CE86311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Answer questions as necessary</w:t>
      </w:r>
    </w:p>
    <w:p w14:paraId="3A2D5081" w14:textId="76FE6CE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Note that it could take some time for the rule to evaluate</w:t>
      </w:r>
    </w:p>
    <w:p w14:paraId="19A5A6C1" w14:textId="680323BE" w:rsidR="00D6645A" w:rsidRDefault="00D6645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b/>
          <w:sz w:val="32"/>
          <w:szCs w:val="32"/>
        </w:rPr>
        <w:t>checkpoint</w:t>
      </w:r>
      <w:r w:rsidRPr="00D6645A">
        <w:rPr>
          <w:rFonts w:eastAsiaTheme="majorEastAsia"/>
          <w:sz w:val="32"/>
          <w:szCs w:val="32"/>
        </w:rPr>
        <w:t xml:space="preserve"> - should have a new rule in the evaluating state...</w:t>
      </w:r>
    </w:p>
    <w:p w14:paraId="5DADD487" w14:textId="1EB4A0B0" w:rsidR="00D26630" w:rsidRDefault="00D26630" w:rsidP="00D26630">
      <w:pPr>
        <w:rPr>
          <w:rFonts w:eastAsiaTheme="majorEastAsia"/>
          <w:sz w:val="32"/>
          <w:szCs w:val="32"/>
        </w:rPr>
      </w:pPr>
    </w:p>
    <w:p w14:paraId="12853DC2" w14:textId="77841DAF" w:rsidR="00D26630" w:rsidRDefault="00D26630" w:rsidP="00D6645A">
      <w:pPr>
        <w:pStyle w:val="Heading1"/>
      </w:pPr>
      <w:bookmarkStart w:id="23" w:name="_Toc25755029"/>
      <w:r>
        <w:t xml:space="preserve">Task </w:t>
      </w:r>
      <w:r w:rsidR="00A04A07">
        <w:t>6</w:t>
      </w:r>
      <w:r w:rsidR="00D6645A">
        <w:t xml:space="preserve"> – Enable security hub</w:t>
      </w:r>
      <w:bookmarkEnd w:id="23"/>
    </w:p>
    <w:p w14:paraId="2273BD75" w14:textId="6300242D" w:rsidR="00D6645A" w:rsidRPr="00D6645A" w:rsidRDefault="00D6645A" w:rsidP="00D6645A">
      <w:pPr>
        <w:pStyle w:val="Subtitle"/>
      </w:pPr>
      <w:r>
        <w:rPr>
          <w:rFonts w:eastAsiaTheme="majorEastAsia"/>
        </w:rPr>
        <w:t xml:space="preserve">Goal - </w:t>
      </w:r>
      <w:r w:rsidRPr="00D6645A">
        <w:rPr>
          <w:rFonts w:eastAsiaTheme="majorEastAsia"/>
        </w:rPr>
        <w:t xml:space="preserve">create our single pane of glass, ties in other services (3rd party, </w:t>
      </w:r>
      <w:proofErr w:type="spellStart"/>
      <w:r w:rsidRPr="00D6645A">
        <w:rPr>
          <w:rFonts w:eastAsiaTheme="majorEastAsia"/>
        </w:rPr>
        <w:t>macie</w:t>
      </w:r>
      <w:proofErr w:type="spellEnd"/>
      <w:r w:rsidRPr="00D6645A">
        <w:rPr>
          <w:rFonts w:eastAsiaTheme="majorEastAsia"/>
        </w:rPr>
        <w:t xml:space="preserve">, guard duty) - critical to a good security strategy (layers, </w:t>
      </w:r>
      <w:proofErr w:type="spellStart"/>
      <w:r w:rsidRPr="00D6645A">
        <w:rPr>
          <w:rFonts w:eastAsiaTheme="majorEastAsia"/>
        </w:rPr>
        <w:t>etc</w:t>
      </w:r>
      <w:proofErr w:type="spellEnd"/>
      <w:r w:rsidRPr="00D6645A">
        <w:rPr>
          <w:rFonts w:eastAsiaTheme="majorEastAsia"/>
        </w:rPr>
        <w:t>)</w:t>
      </w:r>
    </w:p>
    <w:p w14:paraId="2BF8C5FB" w14:textId="232FD29B" w:rsidR="00D6645A" w:rsidRDefault="00D6645A" w:rsidP="00D6645A">
      <w:pPr>
        <w:pStyle w:val="ListParagraph"/>
        <w:numPr>
          <w:ilvl w:val="0"/>
          <w:numId w:val="10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b/>
          <w:sz w:val="32"/>
          <w:szCs w:val="32"/>
        </w:rPr>
        <w:t>checkpoint</w:t>
      </w:r>
      <w:r w:rsidRPr="00D6645A"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sz w:val="32"/>
          <w:szCs w:val="32"/>
        </w:rPr>
        <w:t>–</w:t>
      </w:r>
      <w:r w:rsidRPr="00D6645A">
        <w:rPr>
          <w:rFonts w:eastAsiaTheme="majorEastAsia"/>
          <w:sz w:val="32"/>
          <w:szCs w:val="32"/>
        </w:rPr>
        <w:t xml:space="preserve"> </w:t>
      </w:r>
    </w:p>
    <w:p w14:paraId="247DC18A" w14:textId="77777777" w:rsidR="00D6645A" w:rsidRDefault="00D6645A" w:rsidP="00D6645A">
      <w:pPr>
        <w:pStyle w:val="ListParagraph"/>
        <w:numPr>
          <w:ilvl w:val="1"/>
          <w:numId w:val="10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lastRenderedPageBreak/>
        <w:t xml:space="preserve">1) </w:t>
      </w:r>
      <w:proofErr w:type="spellStart"/>
      <w:r w:rsidRPr="00D6645A">
        <w:rPr>
          <w:rFonts w:eastAsiaTheme="majorEastAsia"/>
          <w:sz w:val="32"/>
          <w:szCs w:val="32"/>
        </w:rPr>
        <w:t>securityhub</w:t>
      </w:r>
      <w:proofErr w:type="spellEnd"/>
      <w:r w:rsidRPr="00D6645A">
        <w:rPr>
          <w:rFonts w:eastAsiaTheme="majorEastAsia"/>
          <w:sz w:val="32"/>
          <w:szCs w:val="32"/>
        </w:rPr>
        <w:t>* config rules should be there. If they're not, disable/enable security hub again.</w:t>
      </w:r>
    </w:p>
    <w:p w14:paraId="6D19BC56" w14:textId="77777777" w:rsidR="00D6645A" w:rsidRDefault="00D6645A" w:rsidP="00D6645A">
      <w:pPr>
        <w:pStyle w:val="ListParagraph"/>
        <w:numPr>
          <w:ilvl w:val="1"/>
          <w:numId w:val="10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 xml:space="preserve">2) security hub dashboard should show % complete compliance </w:t>
      </w:r>
    </w:p>
    <w:p w14:paraId="3CDD8591" w14:textId="0776A161" w:rsidR="0066353B" w:rsidRPr="00D6645A" w:rsidRDefault="00D6645A" w:rsidP="00D6645A">
      <w:pPr>
        <w:pStyle w:val="ListParagraph"/>
        <w:numPr>
          <w:ilvl w:val="1"/>
          <w:numId w:val="10"/>
        </w:numPr>
        <w:rPr>
          <w:rFonts w:eastAsiaTheme="majorEastAsia"/>
          <w:sz w:val="32"/>
          <w:szCs w:val="32"/>
        </w:rPr>
      </w:pPr>
      <w:r w:rsidRPr="00D6645A">
        <w:rPr>
          <w:rFonts w:eastAsiaTheme="majorEastAsia"/>
          <w:sz w:val="32"/>
          <w:szCs w:val="32"/>
        </w:rPr>
        <w:t>3) config dashboard should start looking a little more useful</w:t>
      </w:r>
    </w:p>
    <w:p w14:paraId="1782FCF6" w14:textId="51AC23FD" w:rsidR="0066353B" w:rsidRDefault="0066353B" w:rsidP="000B1CB1">
      <w:pPr>
        <w:pStyle w:val="Heading1"/>
      </w:pPr>
      <w:bookmarkStart w:id="24" w:name="_Toc25755030"/>
      <w:r>
        <w:t xml:space="preserve">Task </w:t>
      </w:r>
      <w:r w:rsidR="00A04A07">
        <w:t>7</w:t>
      </w:r>
      <w:r w:rsidR="000B1CB1">
        <w:t xml:space="preserve"> – Review AWS config deployed Rules</w:t>
      </w:r>
      <w:bookmarkEnd w:id="24"/>
    </w:p>
    <w:p w14:paraId="53ED9220" w14:textId="2A650C3E" w:rsidR="000B1CB1" w:rsidRPr="000B1CB1" w:rsidRDefault="000B1CB1" w:rsidP="000B1CB1">
      <w:pPr>
        <w:pStyle w:val="Subtitle"/>
      </w:pPr>
      <w:r>
        <w:rPr>
          <w:rFonts w:eastAsiaTheme="majorEastAsia"/>
        </w:rPr>
        <w:t xml:space="preserve">Goal - </w:t>
      </w:r>
      <w:r w:rsidRPr="000B1CB1">
        <w:rPr>
          <w:rFonts w:eastAsiaTheme="majorEastAsia"/>
        </w:rPr>
        <w:t>answer the question - so what is our compliance posture? what world of hurt are we in if we merge this company's application as-is?</w:t>
      </w:r>
    </w:p>
    <w:p w14:paraId="1CE59544" w14:textId="77777777" w:rsidR="000B1CB1" w:rsidRPr="000B1CB1" w:rsidRDefault="000B1CB1" w:rsidP="000B1CB1">
      <w:pPr>
        <w:pStyle w:val="ListParagraph"/>
        <w:numPr>
          <w:ilvl w:val="0"/>
          <w:numId w:val="10"/>
        </w:numPr>
        <w:rPr>
          <w:rFonts w:eastAsiaTheme="majorEastAsia"/>
          <w:sz w:val="32"/>
          <w:szCs w:val="32"/>
        </w:rPr>
      </w:pPr>
      <w:r w:rsidRPr="000B1CB1">
        <w:rPr>
          <w:rFonts w:eastAsiaTheme="majorEastAsia"/>
          <w:sz w:val="32"/>
          <w:szCs w:val="32"/>
        </w:rPr>
        <w:t>task 7 tip - may need to go into an s3 rule, and re-evaluate to pick things up if your new bucket still isn't showing</w:t>
      </w:r>
    </w:p>
    <w:p w14:paraId="2E9C13B7" w14:textId="77777777" w:rsidR="000B1CB1" w:rsidRPr="000B1CB1" w:rsidRDefault="000B1CB1" w:rsidP="000B1CB1">
      <w:pPr>
        <w:pStyle w:val="ListParagraph"/>
        <w:numPr>
          <w:ilvl w:val="0"/>
          <w:numId w:val="10"/>
        </w:numPr>
        <w:rPr>
          <w:rFonts w:eastAsiaTheme="majorEastAsia"/>
          <w:sz w:val="32"/>
          <w:szCs w:val="32"/>
        </w:rPr>
      </w:pPr>
      <w:r w:rsidRPr="000B1CB1">
        <w:rPr>
          <w:rFonts w:eastAsiaTheme="majorEastAsia"/>
          <w:sz w:val="32"/>
          <w:szCs w:val="32"/>
        </w:rPr>
        <w:t>task 7 tip - if you "re-evaluate" too many rules/resources at once you may get an error "We are unable to complete the request at this time. Try again later or contact AWS Support." - this is a throttling error (available in the network details of the request)</w:t>
      </w:r>
    </w:p>
    <w:p w14:paraId="34AD2E4B" w14:textId="77777777" w:rsidR="000B1CB1" w:rsidRPr="000B1CB1" w:rsidRDefault="000B1CB1" w:rsidP="000B1CB1">
      <w:pPr>
        <w:pStyle w:val="ListParagraph"/>
        <w:numPr>
          <w:ilvl w:val="0"/>
          <w:numId w:val="10"/>
        </w:numPr>
        <w:rPr>
          <w:rFonts w:eastAsiaTheme="majorEastAsia"/>
          <w:sz w:val="32"/>
          <w:szCs w:val="32"/>
        </w:rPr>
      </w:pPr>
      <w:r w:rsidRPr="000B1CB1">
        <w:rPr>
          <w:rFonts w:eastAsiaTheme="majorEastAsia"/>
          <w:sz w:val="32"/>
          <w:szCs w:val="32"/>
        </w:rPr>
        <w:t>task 7 tip - for the S3_BUCKET_PUBLIC_READ_PROHIBITED rule, click into the rule, manually remediate if you'd like.  Wait a few seconds then go to the resource - notice that it has removed public access but config still shows noncompliant - has to wait to inventory the object again</w:t>
      </w:r>
    </w:p>
    <w:p w14:paraId="0CF1F05D" w14:textId="72D5D2C7" w:rsidR="0066353B" w:rsidRPr="000B1CB1" w:rsidRDefault="000B1CB1" w:rsidP="000B1CB1">
      <w:pPr>
        <w:pStyle w:val="ListParagraph"/>
        <w:numPr>
          <w:ilvl w:val="0"/>
          <w:numId w:val="10"/>
        </w:numPr>
        <w:rPr>
          <w:rFonts w:eastAsiaTheme="majorEastAsia"/>
          <w:sz w:val="32"/>
          <w:szCs w:val="32"/>
        </w:rPr>
      </w:pPr>
      <w:r w:rsidRPr="000B1CB1">
        <w:rPr>
          <w:rFonts w:eastAsiaTheme="majorEastAsia"/>
          <w:sz w:val="32"/>
          <w:szCs w:val="32"/>
        </w:rPr>
        <w:t>task 7 checkpoint - should have an idea for relationship between resources, rules, and remediations are related.  Understands the flow for a custom remediation inside of Lambda (SNS -&gt; Lambda -&gt; AWS Service)</w:t>
      </w:r>
    </w:p>
    <w:p w14:paraId="1574E41D" w14:textId="55BB9EBA" w:rsidR="0066353B" w:rsidRDefault="0066353B" w:rsidP="000B1CB1">
      <w:pPr>
        <w:pStyle w:val="Heading1"/>
      </w:pPr>
      <w:bookmarkStart w:id="25" w:name="_Toc25755031"/>
      <w:r>
        <w:t xml:space="preserve">Task </w:t>
      </w:r>
      <w:r w:rsidR="000B1CB1">
        <w:t>8 – Validate remediation</w:t>
      </w:r>
      <w:bookmarkEnd w:id="25"/>
    </w:p>
    <w:p w14:paraId="19C52E2C" w14:textId="42CAEA0C" w:rsidR="000B1CB1" w:rsidRPr="000B1CB1" w:rsidRDefault="000B1CB1" w:rsidP="000B1CB1">
      <w:pPr>
        <w:pStyle w:val="Subtitle"/>
      </w:pPr>
      <w:r>
        <w:rPr>
          <w:rFonts w:eastAsiaTheme="majorEastAsia"/>
        </w:rPr>
        <w:t xml:space="preserve">Goal - </w:t>
      </w:r>
      <w:r w:rsidRPr="000B1CB1">
        <w:rPr>
          <w:rFonts w:eastAsiaTheme="majorEastAsia"/>
        </w:rPr>
        <w:t>validate that the remediations we have in place are taking place. review and understand why some things show as noncompliant.</w:t>
      </w:r>
    </w:p>
    <w:p w14:paraId="37CD887F" w14:textId="0C3AB63E" w:rsidR="0066353B" w:rsidRDefault="000B1CB1" w:rsidP="000B1CB1">
      <w:pPr>
        <w:pStyle w:val="ListParagraph"/>
        <w:numPr>
          <w:ilvl w:val="0"/>
          <w:numId w:val="11"/>
        </w:numPr>
        <w:rPr>
          <w:rFonts w:eastAsiaTheme="majorEastAsia"/>
          <w:sz w:val="32"/>
          <w:szCs w:val="32"/>
        </w:rPr>
      </w:pPr>
      <w:r w:rsidRPr="000B1CB1">
        <w:rPr>
          <w:rFonts w:eastAsiaTheme="majorEastAsia"/>
          <w:sz w:val="32"/>
          <w:szCs w:val="32"/>
        </w:rPr>
        <w:t xml:space="preserve">tip - change the config rule filter to "compliant" and pull up the </w:t>
      </w:r>
      <w:proofErr w:type="spellStart"/>
      <w:r w:rsidRPr="000B1CB1">
        <w:rPr>
          <w:rFonts w:eastAsiaTheme="majorEastAsia"/>
          <w:sz w:val="32"/>
          <w:szCs w:val="32"/>
        </w:rPr>
        <w:t>securityhub</w:t>
      </w:r>
      <w:proofErr w:type="spellEnd"/>
      <w:r w:rsidRPr="000B1CB1">
        <w:rPr>
          <w:rFonts w:eastAsiaTheme="majorEastAsia"/>
          <w:sz w:val="32"/>
          <w:szCs w:val="32"/>
        </w:rPr>
        <w:t>-</w:t>
      </w:r>
      <w:proofErr w:type="spellStart"/>
      <w:r w:rsidRPr="000B1CB1">
        <w:rPr>
          <w:rFonts w:eastAsiaTheme="majorEastAsia"/>
          <w:sz w:val="32"/>
          <w:szCs w:val="32"/>
        </w:rPr>
        <w:t>iam</w:t>
      </w:r>
      <w:proofErr w:type="spellEnd"/>
      <w:r w:rsidRPr="000B1CB1">
        <w:rPr>
          <w:rFonts w:eastAsiaTheme="majorEastAsia"/>
          <w:sz w:val="32"/>
          <w:szCs w:val="32"/>
        </w:rPr>
        <w:t>-root-access-key-check rule for the AWS account to see one that's fully compliant, but then reviewing the "compliance" timeline for the resource as a whole will show it as "non-compliant"</w:t>
      </w:r>
    </w:p>
    <w:p w14:paraId="436E2A89" w14:textId="0BF72012" w:rsidR="000B1CB1" w:rsidRPr="000B1CB1" w:rsidRDefault="000B1CB1" w:rsidP="000B1CB1">
      <w:pPr>
        <w:pStyle w:val="ListParagraph"/>
        <w:numPr>
          <w:ilvl w:val="0"/>
          <w:numId w:val="1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 xml:space="preserve">tip - </w:t>
      </w:r>
      <w:r w:rsidRPr="000B1CB1">
        <w:rPr>
          <w:rFonts w:eastAsiaTheme="majorEastAsia"/>
          <w:sz w:val="32"/>
          <w:szCs w:val="32"/>
        </w:rPr>
        <w:t>after 5-10 minutes, the s3 prohibit public read rule was fully compliant with all 3 buckets listed... just have to wait.  Encourage exploring other rules, remediations, screens, security hub while waiting.</w:t>
      </w:r>
    </w:p>
    <w:p w14:paraId="435F6066" w14:textId="22960DE2" w:rsidR="0066353B" w:rsidRPr="000B1CB1" w:rsidRDefault="0066353B" w:rsidP="000B1CB1">
      <w:pPr>
        <w:rPr>
          <w:rFonts w:eastAsiaTheme="majorEastAsia"/>
          <w:sz w:val="32"/>
          <w:szCs w:val="32"/>
        </w:rPr>
      </w:pPr>
    </w:p>
    <w:sectPr w:rsidR="0066353B" w:rsidRPr="000B1CB1" w:rsidSect="001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0BCB"/>
    <w:multiLevelType w:val="hybridMultilevel"/>
    <w:tmpl w:val="0326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51C"/>
    <w:multiLevelType w:val="hybridMultilevel"/>
    <w:tmpl w:val="97F65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4630"/>
    <w:multiLevelType w:val="hybridMultilevel"/>
    <w:tmpl w:val="DA185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303A4"/>
    <w:multiLevelType w:val="hybridMultilevel"/>
    <w:tmpl w:val="CD8C1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F53E4"/>
    <w:multiLevelType w:val="hybridMultilevel"/>
    <w:tmpl w:val="4288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172837"/>
    <w:multiLevelType w:val="hybridMultilevel"/>
    <w:tmpl w:val="AD923814"/>
    <w:lvl w:ilvl="0" w:tplc="FCF883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B5C80"/>
    <w:multiLevelType w:val="hybridMultilevel"/>
    <w:tmpl w:val="E7763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35314"/>
    <w:multiLevelType w:val="hybridMultilevel"/>
    <w:tmpl w:val="F052F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FD092E"/>
    <w:multiLevelType w:val="hybridMultilevel"/>
    <w:tmpl w:val="28E2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C40CF"/>
    <w:multiLevelType w:val="hybridMultilevel"/>
    <w:tmpl w:val="EA1E0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074B2"/>
    <w:multiLevelType w:val="hybridMultilevel"/>
    <w:tmpl w:val="543E2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F"/>
    <w:rsid w:val="000147B2"/>
    <w:rsid w:val="000B1CB1"/>
    <w:rsid w:val="001B09FB"/>
    <w:rsid w:val="002D52FE"/>
    <w:rsid w:val="003953B0"/>
    <w:rsid w:val="005E281F"/>
    <w:rsid w:val="0066353B"/>
    <w:rsid w:val="008F4290"/>
    <w:rsid w:val="00A04A07"/>
    <w:rsid w:val="00B10F63"/>
    <w:rsid w:val="00C86938"/>
    <w:rsid w:val="00CD06BF"/>
    <w:rsid w:val="00D26630"/>
    <w:rsid w:val="00D4602A"/>
    <w:rsid w:val="00D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C05"/>
  <w15:chartTrackingRefBased/>
  <w15:docId w15:val="{F220997B-BC69-0F49-8185-870F9C8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6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6BF"/>
    <w:pPr>
      <w:spacing w:before="480" w:line="276" w:lineRule="auto"/>
      <w:contextualSpacing/>
      <w:outlineLvl w:val="0"/>
    </w:pPr>
    <w:rPr>
      <w:rFonts w:ascii="Calibri Light" w:eastAsiaTheme="majorEastAsia" w:hAnsi="Calibri Light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F"/>
    <w:rPr>
      <w:rFonts w:ascii="Calibri Light" w:eastAsiaTheme="majorEastAsia" w:hAnsi="Calibri Light" w:cstheme="majorBidi"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CD06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6630"/>
  </w:style>
  <w:style w:type="paragraph" w:styleId="TOC1">
    <w:name w:val="toc 1"/>
    <w:basedOn w:val="Normal"/>
    <w:next w:val="Normal"/>
    <w:autoRedefine/>
    <w:uiPriority w:val="39"/>
    <w:unhideWhenUsed/>
    <w:rsid w:val="00D6645A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645A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645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6645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6645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6645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6645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6645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6645A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6645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-hub/" TargetMode="External"/><Relationship Id="rId5" Type="http://schemas.openxmlformats.org/officeDocument/2006/relationships/hyperlink" Target="https://aws.amazon.com/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2019-11-04T13:19:00Z</dcterms:created>
  <dcterms:modified xsi:type="dcterms:W3CDTF">2019-11-27T19:50:00Z</dcterms:modified>
</cp:coreProperties>
</file>