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2463" w14:textId="77777777" w:rsidR="00FC200A" w:rsidRDefault="009950F9">
      <w:pPr>
        <w:spacing w:after="0" w:line="259" w:lineRule="auto"/>
      </w:pPr>
      <w:r>
        <w:rPr>
          <w:b/>
          <w:sz w:val="32"/>
        </w:rPr>
        <w:t>Collin F. Lucken</w:t>
      </w:r>
      <w:r>
        <w:rPr>
          <w:b/>
        </w:rPr>
        <w:t xml:space="preserve">  </w:t>
      </w:r>
    </w:p>
    <w:p w14:paraId="4349C48E" w14:textId="77777777" w:rsidR="00FC200A" w:rsidRDefault="009950F9">
      <w:pPr>
        <w:ind w:left="13"/>
      </w:pPr>
      <w:r>
        <w:t xml:space="preserve">Hastings Postdoctoral Scholar in AI and Humanity </w:t>
      </w:r>
    </w:p>
    <w:p w14:paraId="00064638" w14:textId="77777777" w:rsidR="00FC200A" w:rsidRDefault="009950F9">
      <w:pPr>
        <w:ind w:left="13"/>
      </w:pPr>
      <w:r>
        <w:t xml:space="preserve">Hastings Initiative for AI and Humanity </w:t>
      </w:r>
    </w:p>
    <w:p w14:paraId="0BC08287" w14:textId="77777777" w:rsidR="00FC200A" w:rsidRDefault="009950F9">
      <w:pPr>
        <w:ind w:left="13"/>
      </w:pPr>
      <w:r>
        <w:t xml:space="preserve">Bowdoin College </w:t>
      </w:r>
    </w:p>
    <w:p w14:paraId="735C20A6" w14:textId="77777777" w:rsidR="00FC200A" w:rsidRDefault="009950F9">
      <w:pPr>
        <w:ind w:left="13"/>
      </w:pPr>
      <w:r>
        <w:t xml:space="preserve">c.lucken@bowdoin.edu </w:t>
      </w:r>
    </w:p>
    <w:p w14:paraId="305D8339" w14:textId="77777777" w:rsidR="00FC200A" w:rsidRDefault="009950F9">
      <w:pPr>
        <w:spacing w:after="0" w:line="259" w:lineRule="auto"/>
      </w:pPr>
      <w:r>
        <w:t xml:space="preserve"> </w:t>
      </w:r>
    </w:p>
    <w:p w14:paraId="0E800032" w14:textId="77777777" w:rsidR="00FC200A" w:rsidRDefault="009950F9">
      <w:pPr>
        <w:pStyle w:val="Heading1"/>
        <w:ind w:left="23"/>
      </w:pPr>
      <w:r>
        <w:t xml:space="preserve">ACADEMIC EXPERTISE </w:t>
      </w:r>
    </w:p>
    <w:p w14:paraId="5F943383" w14:textId="77777777" w:rsidR="00FC200A" w:rsidRDefault="009950F9">
      <w:pPr>
        <w:spacing w:after="4" w:line="259" w:lineRule="auto"/>
        <w:ind w:lef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01C6B4" wp14:editId="0E30DA8F">
                <wp:extent cx="4651248" cy="9144"/>
                <wp:effectExtent l="0" t="0" r="0" b="0"/>
                <wp:docPr id="5996" name="Group 5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1248" cy="9144"/>
                          <a:chOff x="0" y="0"/>
                          <a:chExt cx="4651248" cy="9144"/>
                        </a:xfrm>
                      </wpg:grpSpPr>
                      <wps:wsp>
                        <wps:cNvPr id="7539" name="Shape 7539"/>
                        <wps:cNvSpPr/>
                        <wps:spPr>
                          <a:xfrm>
                            <a:off x="0" y="0"/>
                            <a:ext cx="46512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1248" h="9144">
                                <a:moveTo>
                                  <a:pt x="0" y="0"/>
                                </a:moveTo>
                                <a:lnTo>
                                  <a:pt x="4651248" y="0"/>
                                </a:lnTo>
                                <a:lnTo>
                                  <a:pt x="46512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5996" style="width:366.24pt;height:0.719971pt;mso-position-horizontal-relative:char;mso-position-vertical-relative:line" coordsize="46512,91">
                <v:shape id="Shape 7540" style="position:absolute;width:46512;height:91;left:0;top:0;" coordsize="4651248,9144" path="m0,0l4651248,0l465124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9A74968" w14:textId="77777777" w:rsidR="00695142" w:rsidRDefault="009950F9">
      <w:pPr>
        <w:ind w:left="13" w:right="570"/>
      </w:pPr>
      <w:r>
        <w:t>Areas of Specialization:</w:t>
      </w:r>
      <w:r>
        <w:rPr>
          <w:b/>
        </w:rPr>
        <w:t xml:space="preserve"> </w:t>
      </w:r>
      <w:r>
        <w:t xml:space="preserve">Philosophy of Science; Cognitive Science &amp; Artificial Intelligence  </w:t>
      </w:r>
    </w:p>
    <w:p w14:paraId="53890F04" w14:textId="22CB3B1B" w:rsidR="00FC200A" w:rsidRDefault="009950F9">
      <w:pPr>
        <w:ind w:left="13" w:right="570"/>
      </w:pPr>
      <w:r>
        <w:t>Areas of Competence: Applied Ethics, History of Philosophy of Science (19</w:t>
      </w:r>
      <w:r>
        <w:rPr>
          <w:sz w:val="21"/>
          <w:vertAlign w:val="superscript"/>
        </w:rPr>
        <w:t>th</w:t>
      </w:r>
      <w:r>
        <w:t xml:space="preserve"> and early 20</w:t>
      </w:r>
      <w:r>
        <w:rPr>
          <w:sz w:val="21"/>
          <w:vertAlign w:val="superscript"/>
        </w:rPr>
        <w:t>th</w:t>
      </w:r>
      <w:r>
        <w:t xml:space="preserve"> Centuries) </w:t>
      </w:r>
    </w:p>
    <w:p w14:paraId="4C11F1E8" w14:textId="77777777" w:rsidR="00FC200A" w:rsidRDefault="009950F9">
      <w:pPr>
        <w:spacing w:after="8" w:line="259" w:lineRule="auto"/>
        <w:ind w:left="0"/>
      </w:pPr>
      <w:r>
        <w:t xml:space="preserve"> </w:t>
      </w:r>
    </w:p>
    <w:p w14:paraId="677A28DF" w14:textId="77777777" w:rsidR="00FC200A" w:rsidRDefault="009950F9">
      <w:pPr>
        <w:pStyle w:val="Heading1"/>
        <w:ind w:left="23"/>
      </w:pPr>
      <w:r>
        <w:t xml:space="preserve">EDUCATION </w:t>
      </w:r>
    </w:p>
    <w:p w14:paraId="547ED9D0" w14:textId="77777777" w:rsidR="00FC200A" w:rsidRDefault="009950F9">
      <w:pPr>
        <w:spacing w:after="14" w:line="259" w:lineRule="auto"/>
        <w:ind w:left="-28" w:right="-7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3D65DD" wp14:editId="65796E74">
                <wp:extent cx="5989320" cy="9144"/>
                <wp:effectExtent l="0" t="0" r="0" b="0"/>
                <wp:docPr id="5997" name="Group 5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9144"/>
                          <a:chOff x="0" y="0"/>
                          <a:chExt cx="5989320" cy="9144"/>
                        </a:xfrm>
                      </wpg:grpSpPr>
                      <wps:wsp>
                        <wps:cNvPr id="7541" name="Shape 7541"/>
                        <wps:cNvSpPr/>
                        <wps:spPr>
                          <a:xfrm>
                            <a:off x="0" y="0"/>
                            <a:ext cx="5989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9320" h="9144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  <a:lnTo>
                                  <a:pt x="5989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5997" style="width:471.6pt;height:0.720032pt;mso-position-horizontal-relative:char;mso-position-vertical-relative:line" coordsize="59893,91">
                <v:shape id="Shape 7542" style="position:absolute;width:59893;height:91;left:0;top:0;" coordsize="5989320,9144" path="m0,0l5989320,0l59893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176E27F" w14:textId="77777777" w:rsidR="00FC200A" w:rsidRDefault="009950F9">
      <w:pPr>
        <w:spacing w:after="4" w:line="259" w:lineRule="auto"/>
        <w:ind w:left="0"/>
      </w:pPr>
      <w:r>
        <w:rPr>
          <w:b/>
        </w:rPr>
        <w:t xml:space="preserve"> </w:t>
      </w:r>
    </w:p>
    <w:p w14:paraId="68DBE51F" w14:textId="77777777" w:rsidR="00FC200A" w:rsidRDefault="009950F9">
      <w:pPr>
        <w:ind w:left="13"/>
      </w:pPr>
      <w:r>
        <w:t xml:space="preserve">PhD. (2025). Philosophy, University of Cincinnati </w:t>
      </w:r>
    </w:p>
    <w:p w14:paraId="56F1BEEF" w14:textId="77777777" w:rsidR="00FC200A" w:rsidRDefault="009950F9">
      <w:pPr>
        <w:spacing w:after="0" w:line="259" w:lineRule="auto"/>
        <w:ind w:left="0"/>
      </w:pPr>
      <w:r>
        <w:t>Dissertation:</w:t>
      </w:r>
      <w:r>
        <w:rPr>
          <w:i/>
        </w:rPr>
        <w:t xml:space="preserve"> Engineering Progress in Science </w:t>
      </w:r>
    </w:p>
    <w:p w14:paraId="1336CD84" w14:textId="77777777" w:rsidR="00FC200A" w:rsidRDefault="009950F9">
      <w:pPr>
        <w:ind w:left="13"/>
      </w:pPr>
      <w:r>
        <w:t xml:space="preserve">Advisor: Angela Potochnik </w:t>
      </w:r>
    </w:p>
    <w:p w14:paraId="3876E9A4" w14:textId="77777777" w:rsidR="00FC200A" w:rsidRDefault="009950F9">
      <w:pPr>
        <w:ind w:left="13"/>
      </w:pPr>
      <w:r>
        <w:t xml:space="preserve">Committee Members: Anthony Chemero, Zvi Biener, Adrian Currie (external) </w:t>
      </w:r>
    </w:p>
    <w:p w14:paraId="44EE0441" w14:textId="77777777" w:rsidR="00FC200A" w:rsidRDefault="009950F9">
      <w:pPr>
        <w:ind w:left="13"/>
      </w:pPr>
      <w:r>
        <w:t xml:space="preserve">Qualifying Exam: Ethics </w:t>
      </w:r>
    </w:p>
    <w:p w14:paraId="7A261CFB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2332D48D" w14:textId="77777777" w:rsidR="00FC200A" w:rsidRDefault="009950F9">
      <w:pPr>
        <w:ind w:left="13" w:right="277"/>
      </w:pPr>
      <w:r>
        <w:t xml:space="preserve">MEng. (2024). Robotics and Intelligent Autonomous Systems, University of Cincinnati Capstone: Biomimetic Vibrissal Sensing for Smart Sewer Robots </w:t>
      </w:r>
    </w:p>
    <w:p w14:paraId="7010F95D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563B6450" w14:textId="77777777" w:rsidR="00FC200A" w:rsidRDefault="009950F9">
      <w:pPr>
        <w:ind w:left="13"/>
      </w:pPr>
      <w:r>
        <w:t xml:space="preserve">MA. (2020). Philosophy, Eastern Michigan University </w:t>
      </w:r>
    </w:p>
    <w:p w14:paraId="3F8430BF" w14:textId="77777777" w:rsidR="00FC200A" w:rsidRDefault="009950F9">
      <w:pPr>
        <w:ind w:left="13"/>
      </w:pPr>
      <w:r>
        <w:t xml:space="preserve">Capstone: From Ancient Shamans to Cybernetic Lungs: How Heuristic Theory Construction Pervades the Messy Sciences </w:t>
      </w:r>
    </w:p>
    <w:p w14:paraId="4D4EE780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67140AB7" w14:textId="77777777" w:rsidR="00FC200A" w:rsidRDefault="009950F9">
      <w:pPr>
        <w:ind w:left="13"/>
      </w:pPr>
      <w:r>
        <w:t xml:space="preserve">BS. (2017). Chemical and Biomolecular Engineering, New York University </w:t>
      </w:r>
    </w:p>
    <w:p w14:paraId="06EBF9EE" w14:textId="77777777" w:rsidR="00FC200A" w:rsidRDefault="009950F9">
      <w:pPr>
        <w:spacing w:after="0" w:line="259" w:lineRule="auto"/>
        <w:ind w:left="0"/>
      </w:pPr>
      <w:r>
        <w:t xml:space="preserve">  </w:t>
      </w:r>
    </w:p>
    <w:p w14:paraId="25DFE512" w14:textId="77777777" w:rsidR="00FC200A" w:rsidRDefault="009950F9">
      <w:pPr>
        <w:pStyle w:val="Heading1"/>
        <w:ind w:left="23"/>
      </w:pPr>
      <w:r>
        <w:t xml:space="preserve">ACADEMIC APPOINTMENTS </w:t>
      </w:r>
    </w:p>
    <w:p w14:paraId="1963B391" w14:textId="77777777" w:rsidR="00FC200A" w:rsidRDefault="009950F9">
      <w:pPr>
        <w:spacing w:after="4" w:line="259" w:lineRule="auto"/>
        <w:ind w:left="-28" w:right="-7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8F478F" wp14:editId="59B92D9D">
                <wp:extent cx="5989320" cy="9144"/>
                <wp:effectExtent l="0" t="0" r="0" b="0"/>
                <wp:docPr id="5998" name="Group 5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9144"/>
                          <a:chOff x="0" y="0"/>
                          <a:chExt cx="5989320" cy="9144"/>
                        </a:xfrm>
                      </wpg:grpSpPr>
                      <wps:wsp>
                        <wps:cNvPr id="7543" name="Shape 7543"/>
                        <wps:cNvSpPr/>
                        <wps:spPr>
                          <a:xfrm>
                            <a:off x="0" y="0"/>
                            <a:ext cx="5989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9320" h="9144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  <a:lnTo>
                                  <a:pt x="5989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5998" style="width:471.6pt;height:0.720001pt;mso-position-horizontal-relative:char;mso-position-vertical-relative:line" coordsize="59893,91">
                <v:shape id="Shape 7544" style="position:absolute;width:59893;height:91;left:0;top:0;" coordsize="5989320,9144" path="m0,0l5989320,0l59893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0EC74DB" w14:textId="77777777" w:rsidR="00FC200A" w:rsidRDefault="009950F9">
      <w:pPr>
        <w:spacing w:after="0" w:line="259" w:lineRule="auto"/>
        <w:ind w:left="15"/>
      </w:pPr>
      <w:r>
        <w:t xml:space="preserve"> </w:t>
      </w:r>
    </w:p>
    <w:p w14:paraId="2A4BAB5C" w14:textId="77777777" w:rsidR="00FC200A" w:rsidRDefault="009950F9">
      <w:pPr>
        <w:ind w:left="13"/>
      </w:pPr>
      <w:r>
        <w:t xml:space="preserve">Hastings Postdoctoral Scholar in AI and Humanity (2025 – present), Hastings Initiative for AI and Humanity, Bowdoin College </w:t>
      </w:r>
    </w:p>
    <w:p w14:paraId="33F9ABEF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0C45BC8E" w14:textId="77777777" w:rsidR="00FC200A" w:rsidRDefault="009950F9">
      <w:pPr>
        <w:ind w:left="13"/>
      </w:pPr>
      <w:r>
        <w:t xml:space="preserve">Doctoral Student (2020 – 2025), Department of Philosophy, University of Cincinnati </w:t>
      </w:r>
    </w:p>
    <w:p w14:paraId="6A5F470F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6436027C" w14:textId="77777777" w:rsidR="00FC200A" w:rsidRDefault="009950F9">
      <w:pPr>
        <w:ind w:left="13"/>
      </w:pPr>
      <w:r>
        <w:t xml:space="preserve">Research Assistant (2024), Robotics Research and Development, Procter &amp; Gamble </w:t>
      </w:r>
    </w:p>
    <w:p w14:paraId="070A2871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2BBE1EEA" w14:textId="77777777" w:rsidR="00FC200A" w:rsidRDefault="009950F9">
      <w:pPr>
        <w:ind w:left="13"/>
      </w:pPr>
      <w:r>
        <w:t xml:space="preserve">Democratizing AI Educational Fellow (2023 - 2024), National Science Foundation, Institute for Intelligent Cyberinfrastructure with Computational Learning in the Environment </w:t>
      </w:r>
    </w:p>
    <w:p w14:paraId="37B4C2C3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2CA07ED2" w14:textId="77777777" w:rsidR="00FC200A" w:rsidRDefault="009950F9">
      <w:pPr>
        <w:ind w:left="13"/>
      </w:pPr>
      <w:r>
        <w:t xml:space="preserve">Graduate Assistant (2023), Cincinnati Ethics Center, University of Cincinnati </w:t>
      </w:r>
    </w:p>
    <w:p w14:paraId="242DF8CF" w14:textId="77777777" w:rsidR="00FC200A" w:rsidRDefault="009950F9">
      <w:pPr>
        <w:spacing w:after="0" w:line="259" w:lineRule="auto"/>
        <w:ind w:left="0"/>
      </w:pPr>
      <w:r>
        <w:lastRenderedPageBreak/>
        <w:t xml:space="preserve"> </w:t>
      </w:r>
    </w:p>
    <w:p w14:paraId="12AEF1B9" w14:textId="77777777" w:rsidR="00FC200A" w:rsidRDefault="009950F9">
      <w:pPr>
        <w:ind w:left="13"/>
      </w:pPr>
      <w:r>
        <w:t xml:space="preserve">Graduate Affiliate (2020 – 2025), University of Cincinnati Center for Public Engagement with Science  </w:t>
      </w:r>
    </w:p>
    <w:p w14:paraId="5C7BF57C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1A85877E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0FABA067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463548AA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053172E9" w14:textId="77777777" w:rsidR="00FC200A" w:rsidRDefault="009950F9">
      <w:pPr>
        <w:pStyle w:val="Heading1"/>
        <w:ind w:left="23"/>
      </w:pPr>
      <w:r>
        <w:t xml:space="preserve">PUBLICATION(S) </w:t>
      </w:r>
    </w:p>
    <w:p w14:paraId="5511FD41" w14:textId="77777777" w:rsidR="00FC200A" w:rsidRDefault="009950F9">
      <w:pPr>
        <w:spacing w:after="14" w:line="259" w:lineRule="auto"/>
        <w:ind w:left="-28" w:right="-7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17B2D5" wp14:editId="18346435">
                <wp:extent cx="5989320" cy="9144"/>
                <wp:effectExtent l="0" t="0" r="0" b="0"/>
                <wp:docPr id="6482" name="Group 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9144"/>
                          <a:chOff x="0" y="0"/>
                          <a:chExt cx="5989320" cy="9144"/>
                        </a:xfrm>
                      </wpg:grpSpPr>
                      <wps:wsp>
                        <wps:cNvPr id="7545" name="Shape 7545"/>
                        <wps:cNvSpPr/>
                        <wps:spPr>
                          <a:xfrm>
                            <a:off x="0" y="0"/>
                            <a:ext cx="5989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9320" h="9144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  <a:lnTo>
                                  <a:pt x="5989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6482" style="width:471.6pt;height:0.720032pt;mso-position-horizontal-relative:char;mso-position-vertical-relative:line" coordsize="59893,91">
                <v:shape id="Shape 7546" style="position:absolute;width:59893;height:91;left:0;top:0;" coordsize="5989320,9144" path="m0,0l5989320,0l59893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2D91B0" w14:textId="77777777" w:rsidR="00FC200A" w:rsidRDefault="009950F9">
      <w:pPr>
        <w:spacing w:after="0" w:line="259" w:lineRule="auto"/>
        <w:ind w:left="0"/>
      </w:pPr>
      <w:r>
        <w:t xml:space="preserve"> </w:t>
      </w:r>
    </w:p>
    <w:p w:rsidR="00FC200A" w:rsidRDefault="009950F9">
      <w:pPr>
        <w:ind w:left="13"/>
      </w:pPr>
      <w:r>
        <w:t>“An Identity-Based Ethics for Engineering,” Collin Lucken. Science and Engineering Ethics. (Forthcoming.)</w:t>
      </w:r>
    </w:p>
    <w:p w:rsidR="00FC200A" w:rsidRDefault="009950F9">
      <w:pPr>
        <w:spacing w:after="0" w:line="259" w:lineRule="auto"/>
        <w:ind w:left="0"/>
      </w:pPr>
      <w:r>
        <w:t xml:space="preserve"> </w:t>
      </w:r>
    </w:p>
    <w:p w:rsidR="00FC200A" w:rsidRDefault="009950F9">
      <w:pPr>
        <w:ind w:left="13"/>
      </w:pPr>
      <w:r>
        <w:t>“When Does the Body Matter? A Dynamical Signature of Coupling Dependence in Evolved Neural Controllers,” Collin Lucken. From Animals to Animats 18: Proceedings of the 18th International Conference on the Simulation of Adaptive Behavior (SAB 2026), Berlin, Germany. (Forthcoming.)</w:t>
      </w:r>
    </w:p>
    <w:p w:rsidR="00FC200A" w:rsidRDefault="009950F9">
      <w:pPr>
        <w:spacing w:after="4" w:line="259" w:lineRule="auto"/>
        <w:ind w:left="0"/>
      </w:pPr>
      <w:r>
        <w:t xml:space="preserve"> </w:t>
      </w:r>
    </w:p>
    <w:p w14:paraId="253AD612" w14:textId="77777777" w:rsidR="00FC200A" w:rsidRDefault="009950F9">
      <w:pPr>
        <w:ind w:left="13"/>
      </w:pPr>
      <w:r>
        <w:t>“Leveraging participatory sense-making and public engagement with science for AI democratization” , Collin Lucken, Tim Elmo Feiten, Studies in History and Philosophy of Science, Volume 110, 2025, Pages 55-64, ISSN 0039-3681,</w:t>
      </w:r>
      <w:hyperlink r:id="rId6">
        <w:r>
          <w:t xml:space="preserve"> </w:t>
        </w:r>
      </w:hyperlink>
      <w:hyperlink r:id="rId7">
        <w:r>
          <w:rPr>
            <w:color w:val="0463C1"/>
            <w:u w:val="single" w:color="0463C1"/>
          </w:rPr>
          <w:t>https://doi.org/10.1016/j.shpsa.2025.02.003</w:t>
        </w:r>
      </w:hyperlink>
      <w:hyperlink r:id="rId8">
        <w:r>
          <w:t>.</w:t>
        </w:r>
      </w:hyperlink>
      <w:r>
        <w:t xml:space="preserve"> </w:t>
      </w:r>
    </w:p>
    <w:p w14:paraId="5D332ECE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0F976C81" w14:textId="77777777" w:rsidR="00FC200A" w:rsidRDefault="009950F9">
      <w:pPr>
        <w:pStyle w:val="Heading1"/>
        <w:ind w:left="23"/>
      </w:pPr>
      <w:r>
        <w:t xml:space="preserve">PUBLICATIONS IN PROGRESS </w:t>
      </w:r>
    </w:p>
    <w:p w14:paraId="3F2A5845" w14:textId="77777777" w:rsidR="00FC200A" w:rsidRDefault="009950F9">
      <w:pPr>
        <w:spacing w:after="4" w:line="259" w:lineRule="auto"/>
        <w:ind w:left="-28" w:right="-7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F4FC07" wp14:editId="4D7569EA">
                <wp:extent cx="5989320" cy="9144"/>
                <wp:effectExtent l="0" t="0" r="0" b="0"/>
                <wp:docPr id="6483" name="Group 6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9144"/>
                          <a:chOff x="0" y="0"/>
                          <a:chExt cx="5989320" cy="9144"/>
                        </a:xfrm>
                      </wpg:grpSpPr>
                      <wps:wsp>
                        <wps:cNvPr id="7547" name="Shape 7547"/>
                        <wps:cNvSpPr/>
                        <wps:spPr>
                          <a:xfrm>
                            <a:off x="0" y="0"/>
                            <a:ext cx="5989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9320" h="9144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  <a:lnTo>
                                  <a:pt x="5989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6483" style="width:471.6pt;height:0.720032pt;mso-position-horizontal-relative:char;mso-position-vertical-relative:line" coordsize="59893,91">
                <v:shape id="Shape 7548" style="position:absolute;width:59893;height:91;left:0;top:0;" coordsize="5989320,9144" path="m0,0l5989320,0l59893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6892CE0" w14:textId="77777777" w:rsidR="00FC200A" w:rsidRDefault="009950F9">
      <w:pPr>
        <w:spacing w:after="0" w:line="259" w:lineRule="auto"/>
        <w:ind w:left="15"/>
      </w:pPr>
      <w:r>
        <w:rPr>
          <w:i/>
        </w:rPr>
        <w:t xml:space="preserve"> </w:t>
      </w:r>
    </w:p>
    <w:p w14:paraId="678B7719" w14:textId="77777777" w:rsidR="00FC200A" w:rsidRDefault="009950F9">
      <w:pPr>
        <w:ind w:left="13"/>
      </w:pPr>
      <w:r>
        <w:rPr>
          <w:i/>
        </w:rPr>
        <w:t>A Guide for Academic Researchers Conducting Science Outreach.</w:t>
      </w:r>
      <w:r>
        <w:t xml:space="preserve"> Melissa Jacquart, Amanda Corris, Andrew Evans, Tim Elmo Feiten, Collin Lucken, and Angela Potochnik. Elements in Public Engagement with Science, Cambridge University Press. (Under contract.)  </w:t>
      </w:r>
    </w:p>
    <w:p w14:paraId="6C64DF3C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74D4E2E0" w14:textId="77777777" w:rsidR="00FC200A" w:rsidRDefault="009950F9">
      <w:pPr>
        <w:ind w:left="13"/>
      </w:pPr>
      <w:r>
        <w:t xml:space="preserve">“Maker’s Knowledge and Scientific Understanding.” With Angela Potochnik. (Draft Available.) </w:t>
      </w:r>
    </w:p>
    <w:p w14:paraId="2610A2BD" w14:textId="77777777" w:rsidR="00FC200A" w:rsidRDefault="009950F9">
      <w:pPr>
        <w:spacing w:after="0" w:line="259" w:lineRule="auto"/>
        <w:ind w:left="15"/>
      </w:pPr>
      <w:r>
        <w:t xml:space="preserve"> </w:t>
      </w:r>
    </w:p>
    <w:p w14:paraId="673FEDC5" w14:textId="77777777" w:rsidR="00FC200A" w:rsidRDefault="009950F9">
      <w:pPr>
        <w:ind w:left="13"/>
      </w:pPr>
      <w:r>
        <w:t xml:space="preserve">“The Erotetic Logic of William Whewell’s Fundamental Antithesis.” (Under Review. Draft available.) </w:t>
      </w:r>
    </w:p>
    <w:p w14:paraId="1A9198DA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5EA1A774" w14:textId="77777777" w:rsidR="00FC200A" w:rsidRDefault="009950F9">
      <w:pPr>
        <w:ind w:left="13"/>
      </w:pPr>
      <w:r>
        <w:t xml:space="preserve">“Mindshaping and Learner Centered Pedagogy: A Revealing Harmony” With W. John Koolage. (Under Review. Draft available) </w:t>
      </w:r>
    </w:p>
    <w:p w14:paraId="7AA1F92F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32E17D6E" w14:textId="77777777" w:rsidR="00FC200A" w:rsidRDefault="009950F9">
      <w:pPr>
        <w:ind w:left="13"/>
      </w:pPr>
      <w:r>
        <w:t xml:space="preserve">“De-Intellectualizing Cognitive Change in Science” (Under Review. Draft Available) </w:t>
      </w:r>
    </w:p>
    <w:p w14:paraId="0043B72D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40D6F1EB" w14:textId="77777777" w:rsidR="00FC200A" w:rsidRDefault="009950F9">
      <w:pPr>
        <w:ind w:left="13"/>
      </w:pPr>
      <w:r>
        <w:t xml:space="preserve">“Framework Conventionalism and the Defense of Conceptual Engineering” (Under Review. Draft Available) </w:t>
      </w:r>
    </w:p>
    <w:p w14:paraId="110BA389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068D747F" w14:textId="77777777" w:rsidR="00FC200A" w:rsidRDefault="009950F9">
      <w:pPr>
        <w:ind w:left="13"/>
      </w:pPr>
      <w:r>
        <w:t xml:space="preserve">“A Deflationary, Target-Relative Framework for Analyzing Scientific Progress” (Under Review. Draft Available) </w:t>
      </w:r>
    </w:p>
    <w:p w14:paraId="7BBAE8AD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4C7D2C0F" w14:textId="77777777" w:rsidR="00FC200A" w:rsidRDefault="009950F9">
      <w:pPr>
        <w:ind w:left="13"/>
      </w:pPr>
      <w:r>
        <w:t xml:space="preserve">“Modal Realism and the Simulation Argument” (Under Review. Draft Available) </w:t>
      </w:r>
    </w:p>
    <w:p w14:paraId="791014FC" w14:textId="77777777" w:rsidR="00FC200A" w:rsidRDefault="009950F9">
      <w:pPr>
        <w:spacing w:after="0" w:line="259" w:lineRule="auto"/>
        <w:ind w:left="15"/>
      </w:pPr>
      <w:r>
        <w:t xml:space="preserve"> </w:t>
      </w:r>
    </w:p>
    <w:p w14:paraId="79020A12" w14:textId="77777777" w:rsidR="00FC200A" w:rsidRDefault="009950F9">
      <w:pPr>
        <w:spacing w:after="4" w:line="259" w:lineRule="auto"/>
        <w:ind w:left="15"/>
      </w:pPr>
      <w:r>
        <w:t xml:space="preserve"> </w:t>
      </w:r>
    </w:p>
    <w:p w14:paraId="5E493E69" w14:textId="77777777" w:rsidR="00FC200A" w:rsidRDefault="009950F9">
      <w:pPr>
        <w:pStyle w:val="Heading1"/>
        <w:ind w:left="23"/>
      </w:pPr>
      <w:r>
        <w:t xml:space="preserve">FELLOWSHIPS, GRANTS, AND AWARDS   </w:t>
      </w:r>
    </w:p>
    <w:p w14:paraId="3AEC354F" w14:textId="77777777" w:rsidR="00FC200A" w:rsidRDefault="009950F9">
      <w:pPr>
        <w:spacing w:after="14" w:line="259" w:lineRule="auto"/>
        <w:ind w:left="-28" w:right="-7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6D19E4" wp14:editId="7086F82C">
                <wp:extent cx="5989320" cy="9144"/>
                <wp:effectExtent l="0" t="0" r="0" b="0"/>
                <wp:docPr id="6484" name="Group 6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9144"/>
                          <a:chOff x="0" y="0"/>
                          <a:chExt cx="5989320" cy="9144"/>
                        </a:xfrm>
                      </wpg:grpSpPr>
                      <wps:wsp>
                        <wps:cNvPr id="7549" name="Shape 7549"/>
                        <wps:cNvSpPr/>
                        <wps:spPr>
                          <a:xfrm>
                            <a:off x="0" y="0"/>
                            <a:ext cx="5989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9320" h="9144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  <a:lnTo>
                                  <a:pt x="5989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6484" style="width:471.6pt;height:0.719971pt;mso-position-horizontal-relative:char;mso-position-vertical-relative:line" coordsize="59893,91">
                <v:shape id="Shape 7550" style="position:absolute;width:59893;height:91;left:0;top:0;" coordsize="5989320,9144" path="m0,0l5989320,0l59893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2C5F882" w14:textId="77777777" w:rsidR="00FC200A" w:rsidRDefault="009950F9">
      <w:pPr>
        <w:spacing w:after="0" w:line="259" w:lineRule="auto"/>
        <w:ind w:left="0"/>
      </w:pPr>
      <w:r>
        <w:rPr>
          <w:b/>
        </w:rPr>
        <w:lastRenderedPageBreak/>
        <w:t xml:space="preserve"> </w:t>
      </w:r>
    </w:p>
    <w:p w14:paraId="4FDB60C7" w14:textId="77777777" w:rsidR="00FC200A" w:rsidRDefault="009950F9">
      <w:pPr>
        <w:ind w:left="13"/>
      </w:pPr>
      <w:r>
        <w:t xml:space="preserve">Research Assistant Stipend (2024), Proctor &amp; Gamble Digital Accelerator at the University of Cincinnati </w:t>
      </w:r>
    </w:p>
    <w:p w14:paraId="2E1C8C0F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1835E628" w14:textId="77777777" w:rsidR="00FC200A" w:rsidRDefault="009950F9">
      <w:pPr>
        <w:ind w:left="13"/>
      </w:pPr>
      <w:r>
        <w:t xml:space="preserve">Charles Phelps Taft Dissertation Fellowship Award (2023 - 2024), University of Cincinnati Educational Fellowship (2023), National Science Foundation, Institute for Intelligence Cyberinfrastucture with Computational Learning in the Environment </w:t>
      </w:r>
    </w:p>
    <w:p w14:paraId="66CB43AD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1EF03810" w14:textId="77777777" w:rsidR="00FC200A" w:rsidRDefault="009950F9">
      <w:pPr>
        <w:ind w:left="13"/>
      </w:pPr>
      <w:r>
        <w:t xml:space="preserve">Travel Awards: Taft Research Center (2022, 2023, 2024), Graduate Student Government </w:t>
      </w:r>
    </w:p>
    <w:p w14:paraId="00A38D17" w14:textId="77777777" w:rsidR="00FC200A" w:rsidRDefault="009950F9">
      <w:pPr>
        <w:ind w:left="13"/>
      </w:pPr>
      <w:r>
        <w:t xml:space="preserve">Association (2021, 2022, 2023, 2024), Department of Philosophy (2021, 2022, 2023), National Science Foundation (2020) </w:t>
      </w:r>
    </w:p>
    <w:p w14:paraId="1D686594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490D976A" w14:textId="77777777" w:rsidR="00FC200A" w:rsidRDefault="009950F9">
      <w:pPr>
        <w:ind w:left="13"/>
      </w:pPr>
      <w:r>
        <w:t xml:space="preserve">Summer Research Awards: Department of Philosophy (2021, 2022, 2023), Center for Public Engagement with Science (2021) </w:t>
      </w:r>
    </w:p>
    <w:p w14:paraId="297688C6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4369EC32" w14:textId="77777777" w:rsidR="00FC200A" w:rsidRDefault="009950F9">
      <w:pPr>
        <w:ind w:left="13"/>
      </w:pPr>
      <w:r>
        <w:t xml:space="preserve">Tuition Award (2020 – 2025), University of Cincinnati </w:t>
      </w:r>
    </w:p>
    <w:p w14:paraId="519712F4" w14:textId="77777777" w:rsidR="00FC200A" w:rsidRDefault="009950F9">
      <w:pPr>
        <w:spacing w:after="0" w:line="259" w:lineRule="auto"/>
        <w:ind w:left="0"/>
      </w:pPr>
      <w:r>
        <w:t xml:space="preserve">  </w:t>
      </w:r>
    </w:p>
    <w:p w14:paraId="2BBEFDD9" w14:textId="77777777" w:rsidR="00FC200A" w:rsidRDefault="009950F9">
      <w:pPr>
        <w:pStyle w:val="Heading1"/>
        <w:ind w:left="23"/>
      </w:pPr>
      <w:r>
        <w:t xml:space="preserve">PEER-REVIEWED PRESENTATIONS </w:t>
      </w:r>
    </w:p>
    <w:p w14:paraId="591D3430" w14:textId="77777777" w:rsidR="00FC200A" w:rsidRDefault="009950F9">
      <w:pPr>
        <w:spacing w:line="259" w:lineRule="auto"/>
        <w:ind w:left="-28" w:right="-7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EBA09B" wp14:editId="5E7D0E15">
                <wp:extent cx="5989320" cy="9144"/>
                <wp:effectExtent l="0" t="0" r="0" b="0"/>
                <wp:docPr id="6284" name="Group 6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9144"/>
                          <a:chOff x="0" y="0"/>
                          <a:chExt cx="5989320" cy="9144"/>
                        </a:xfrm>
                      </wpg:grpSpPr>
                      <wps:wsp>
                        <wps:cNvPr id="7551" name="Shape 7551"/>
                        <wps:cNvSpPr/>
                        <wps:spPr>
                          <a:xfrm>
                            <a:off x="0" y="0"/>
                            <a:ext cx="5989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9320" h="9144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  <a:lnTo>
                                  <a:pt x="5989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6284" style="width:471.6pt;height:0.719971pt;mso-position-horizontal-relative:char;mso-position-vertical-relative:line" coordsize="59893,91">
                <v:shape id="Shape 7552" style="position:absolute;width:59893;height:91;left:0;top:0;" coordsize="5989320,9144" path="m0,0l5989320,0l59893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6804C8" w14:textId="77777777" w:rsidR="00FC200A" w:rsidRDefault="009950F9">
      <w:pPr>
        <w:spacing w:after="0" w:line="259" w:lineRule="auto"/>
        <w:ind w:left="15"/>
      </w:pPr>
      <w:r>
        <w:rPr>
          <w:b/>
        </w:rPr>
        <w:t xml:space="preserve"> </w:t>
      </w:r>
    </w:p>
    <w:p w14:paraId="418C4359" w14:textId="77777777" w:rsidR="00FC200A" w:rsidRDefault="009950F9">
      <w:pPr>
        <w:ind w:left="13" w:right="1674"/>
      </w:pPr>
      <w:r>
        <w:t xml:space="preserve">November 2024. “Maker’s Knowledge and Scientific Progress.” The 29th Biennial Meeting of the Philosophy of Science Association. New Orleans, Louisianna.  </w:t>
      </w:r>
    </w:p>
    <w:p w14:paraId="3D008D3E" w14:textId="77777777" w:rsidR="00FC200A" w:rsidRDefault="009950F9">
      <w:pPr>
        <w:spacing w:after="0" w:line="259" w:lineRule="auto"/>
        <w:ind w:left="15"/>
      </w:pPr>
      <w:r>
        <w:t xml:space="preserve"> </w:t>
      </w:r>
    </w:p>
    <w:p w14:paraId="59374A2E" w14:textId="77777777" w:rsidR="00FC200A" w:rsidRDefault="009950F9">
      <w:pPr>
        <w:ind w:left="13" w:right="1982"/>
      </w:pPr>
      <w:r>
        <w:t xml:space="preserve">July 2024. “On Carnap’s Language Engineering.” The Fifteenth Biennial Congress of the International Society for the History of Philosophy of Science. Vienna, Austria. </w:t>
      </w:r>
    </w:p>
    <w:p w14:paraId="3925AB91" w14:textId="77777777" w:rsidR="00FC200A" w:rsidRDefault="009950F9">
      <w:pPr>
        <w:spacing w:after="0" w:line="259" w:lineRule="auto"/>
        <w:ind w:left="15"/>
      </w:pPr>
      <w:r>
        <w:t xml:space="preserve"> </w:t>
      </w:r>
    </w:p>
    <w:p w14:paraId="75339FE1" w14:textId="77777777" w:rsidR="00FC200A" w:rsidRDefault="009950F9">
      <w:pPr>
        <w:ind w:left="13" w:right="1469"/>
      </w:pPr>
      <w:r>
        <w:t xml:space="preserve">January 2024. “Identity Ethics for Engineers.” 33rd Annual Association for Practical and Professional Ethics International Conference. Cincinnati, Ohio.  </w:t>
      </w:r>
    </w:p>
    <w:p w14:paraId="58898282" w14:textId="77777777" w:rsidR="00FC200A" w:rsidRDefault="009950F9">
      <w:pPr>
        <w:spacing w:after="4" w:line="259" w:lineRule="auto"/>
        <w:ind w:left="15"/>
      </w:pPr>
      <w:r>
        <w:t xml:space="preserve"> </w:t>
      </w:r>
    </w:p>
    <w:p w14:paraId="2E609429" w14:textId="77777777" w:rsidR="00FC200A" w:rsidRDefault="009950F9">
      <w:pPr>
        <w:ind w:left="13"/>
      </w:pPr>
      <w:r>
        <w:t xml:space="preserve">June 2023. “Revisiting Tredgold’s Definition of Engineering.” 23rd Biennial International Conference of the Society for Philosophy and Technology. Tokyo, Japan. </w:t>
      </w:r>
      <w:r>
        <w:rPr>
          <w:rFonts w:ascii="Calibri" w:eastAsia="Calibri" w:hAnsi="Calibri" w:cs="Calibri"/>
          <w:sz w:val="22"/>
        </w:rPr>
        <w:t xml:space="preserve"> </w:t>
      </w:r>
    </w:p>
    <w:p w14:paraId="4A20C80E" w14:textId="77777777" w:rsidR="00FC200A" w:rsidRDefault="009950F9">
      <w:pPr>
        <w:spacing w:after="0" w:line="259" w:lineRule="auto"/>
        <w:ind w:left="10"/>
      </w:pPr>
      <w:r>
        <w:t xml:space="preserve"> </w:t>
      </w:r>
    </w:p>
    <w:p w14:paraId="66A78EC9" w14:textId="77777777" w:rsidR="00FC200A" w:rsidRDefault="009950F9">
      <w:pPr>
        <w:ind w:left="13"/>
      </w:pPr>
      <w:r>
        <w:t xml:space="preserve">May 2023. “Putting Robotics Back on its Feet.” Institute for Research in Sensing. Ignite: An Annual Expo &amp; Festival of Sensing. 2023. Cincinnati, Ohio.  </w:t>
      </w:r>
    </w:p>
    <w:p w14:paraId="451D9CB8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1C1227AC" w14:textId="77777777" w:rsidR="00FC200A" w:rsidRDefault="009950F9">
      <w:pPr>
        <w:ind w:left="13"/>
      </w:pPr>
      <w:r>
        <w:t xml:space="preserve">March 2023. “Making as Method in HPS.” The Annual Conference of the History and Philosophy of Science (HPS) Program at the University of Notre Dame. Poster. South Bend, Indiana. </w:t>
      </w:r>
    </w:p>
    <w:p w14:paraId="7F88A961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38D6DB69" w14:textId="77777777" w:rsidR="00FC200A" w:rsidRDefault="009950F9">
      <w:pPr>
        <w:ind w:left="13"/>
      </w:pPr>
      <w:r>
        <w:t xml:space="preserve">May 2022. “What Does It Mean to Think Like an Engineer? Reflections on Method in Research in Sensing.” IRiS Ignite: An Annual Expo &amp; Festival of Sensing. Cincinnati, Ohio.  </w:t>
      </w:r>
    </w:p>
    <w:p w14:paraId="25AC17A6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5614003D" w14:textId="77777777" w:rsidR="00FC200A" w:rsidRDefault="009950F9">
      <w:pPr>
        <w:ind w:left="13"/>
      </w:pPr>
      <w:r>
        <w:t xml:space="preserve">June 2022. “The Necessity of Explication in Whewell's Inductive Philosophy of Science.” The International Society for the History and Philosophy of Science, Biennial Meeting. Irvine, California. </w:t>
      </w:r>
    </w:p>
    <w:p w14:paraId="585A0232" w14:textId="77777777" w:rsidR="00FC200A" w:rsidRDefault="009950F9">
      <w:pPr>
        <w:spacing w:after="4" w:line="259" w:lineRule="auto"/>
        <w:ind w:left="0"/>
      </w:pPr>
      <w:r>
        <w:lastRenderedPageBreak/>
        <w:t xml:space="preserve"> </w:t>
      </w:r>
    </w:p>
    <w:p w14:paraId="1013106F" w14:textId="77777777" w:rsidR="00FC200A" w:rsidRDefault="009950F9">
      <w:pPr>
        <w:ind w:left="13"/>
      </w:pPr>
      <w:r>
        <w:t xml:space="preserve">October 2021. “Roles for Philosophers of Science in Public Engagement with Science” - Philosophy of Science Association 27th Biennial Meeting, Poster. (co-presented with Tim Elmo Feiten). Baltimore, Maryland. </w:t>
      </w:r>
    </w:p>
    <w:p w14:paraId="466A24C0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7110BCF4" w14:textId="77777777" w:rsidR="00FC200A" w:rsidRDefault="009950F9">
      <w:pPr>
        <w:spacing w:after="4" w:line="259" w:lineRule="auto"/>
        <w:ind w:left="15"/>
      </w:pPr>
      <w:r>
        <w:t xml:space="preserve"> </w:t>
      </w:r>
    </w:p>
    <w:p w14:paraId="2A2DC95D" w14:textId="77777777" w:rsidR="00FC200A" w:rsidRDefault="009950F9">
      <w:pPr>
        <w:pStyle w:val="Heading1"/>
        <w:ind w:left="23"/>
      </w:pPr>
      <w:r>
        <w:t xml:space="preserve">INVITED PRESENTATIONS </w:t>
      </w:r>
    </w:p>
    <w:p w14:paraId="3992BDD7" w14:textId="77777777" w:rsidR="00FC200A" w:rsidRDefault="009950F9">
      <w:pPr>
        <w:spacing w:after="14" w:line="259" w:lineRule="auto"/>
        <w:ind w:left="-28" w:right="-7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92292C" wp14:editId="48426C41">
                <wp:extent cx="5989320" cy="9144"/>
                <wp:effectExtent l="0" t="0" r="0" b="0"/>
                <wp:docPr id="6198" name="Group 6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9144"/>
                          <a:chOff x="0" y="0"/>
                          <a:chExt cx="5989320" cy="9144"/>
                        </a:xfrm>
                      </wpg:grpSpPr>
                      <wps:wsp>
                        <wps:cNvPr id="7553" name="Shape 7553"/>
                        <wps:cNvSpPr/>
                        <wps:spPr>
                          <a:xfrm>
                            <a:off x="0" y="0"/>
                            <a:ext cx="5989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9320" h="9144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  <a:lnTo>
                                  <a:pt x="5989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6198" style="width:471.6pt;height:0.719971pt;mso-position-horizontal-relative:char;mso-position-vertical-relative:line" coordsize="59893,91">
                <v:shape id="Shape 7554" style="position:absolute;width:59893;height:91;left:0;top:0;" coordsize="5989320,9144" path="m0,0l5989320,0l59893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89BEC4" w14:textId="77777777" w:rsidR="00FC200A" w:rsidRDefault="009950F9">
      <w:pPr>
        <w:spacing w:after="0" w:line="259" w:lineRule="auto"/>
        <w:ind w:left="0"/>
      </w:pPr>
      <w:r>
        <w:rPr>
          <w:b/>
        </w:rPr>
        <w:t xml:space="preserve"> </w:t>
      </w:r>
    </w:p>
    <w:p w14:paraId="386840FE" w14:textId="77777777" w:rsidR="00FC200A" w:rsidRDefault="009950F9">
      <w:pPr>
        <w:ind w:left="13"/>
      </w:pPr>
      <w:r>
        <w:t xml:space="preserve">March 2024. Workshop: Public Engagement with Science. The Southern Society for Philosophy and Psychology - 115th Annual Meeting. </w:t>
      </w:r>
    </w:p>
    <w:p w14:paraId="1292174F" w14:textId="77777777" w:rsidR="00FC200A" w:rsidRDefault="009950F9">
      <w:pPr>
        <w:spacing w:after="8" w:line="259" w:lineRule="auto"/>
        <w:ind w:left="0"/>
      </w:pPr>
      <w:r>
        <w:rPr>
          <w:b/>
        </w:rPr>
        <w:t xml:space="preserve"> </w:t>
      </w:r>
    </w:p>
    <w:p w14:paraId="0994ECAC" w14:textId="77777777" w:rsidR="00FC200A" w:rsidRDefault="009950F9">
      <w:pPr>
        <w:ind w:left="13"/>
      </w:pPr>
      <w:r>
        <w:t xml:space="preserve">November 2023. “Leveraging Participatory Sense-Making and Public Engagement with Science for AI Democratization.” With Tim Elmo Feiten. Ohio State University. “ICICLE: Intelligent CI with Computational Learning in the Environment”. </w:t>
      </w:r>
      <w:hyperlink r:id="rId9">
        <w:r>
          <w:rPr>
            <w:color w:val="0463C1"/>
            <w:u w:val="single" w:color="0463C1"/>
          </w:rPr>
          <w:t>https://icicle.osu.edu/</w:t>
        </w:r>
      </w:hyperlink>
      <w:hyperlink r:id="rId10">
        <w:r>
          <w:t>.</w:t>
        </w:r>
      </w:hyperlink>
      <w:r>
        <w:t xml:space="preserve"> </w:t>
      </w:r>
    </w:p>
    <w:p w14:paraId="31483417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3A031346" w14:textId="77777777" w:rsidR="00FC200A" w:rsidRDefault="009950F9">
      <w:pPr>
        <w:ind w:left="13"/>
      </w:pPr>
      <w:r>
        <w:t xml:space="preserve">March 2020. “From Ancient Shamans to Cybernetic Lungs: How Heuristic Theory Construction Pervades the Messy Sciences” – Eastern Michigan University Philosophy Speaker Series.  </w:t>
      </w:r>
    </w:p>
    <w:p w14:paraId="230731C2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660CA455" w14:textId="77777777" w:rsidR="00FC200A" w:rsidRDefault="009950F9">
      <w:pPr>
        <w:pStyle w:val="Heading1"/>
        <w:ind w:left="23"/>
      </w:pPr>
      <w:r>
        <w:t xml:space="preserve">PUBLIC OUTREACH &amp; COMMUNITY ENGAGEMENT </w:t>
      </w:r>
    </w:p>
    <w:p w14:paraId="0E094E50" w14:textId="77777777" w:rsidR="00FC200A" w:rsidRDefault="009950F9">
      <w:pPr>
        <w:spacing w:line="259" w:lineRule="auto"/>
        <w:ind w:left="-28" w:right="-7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3FC96A" wp14:editId="251EAC25">
                <wp:extent cx="5989320" cy="9144"/>
                <wp:effectExtent l="0" t="0" r="0" b="0"/>
                <wp:docPr id="6199" name="Group 6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9144"/>
                          <a:chOff x="0" y="0"/>
                          <a:chExt cx="5989320" cy="9144"/>
                        </a:xfrm>
                      </wpg:grpSpPr>
                      <wps:wsp>
                        <wps:cNvPr id="7555" name="Shape 7555"/>
                        <wps:cNvSpPr/>
                        <wps:spPr>
                          <a:xfrm>
                            <a:off x="0" y="0"/>
                            <a:ext cx="5989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9320" h="9144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  <a:lnTo>
                                  <a:pt x="5989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6199" style="width:471.6pt;height:0.720032pt;mso-position-horizontal-relative:char;mso-position-vertical-relative:line" coordsize="59893,91">
                <v:shape id="Shape 7556" style="position:absolute;width:59893;height:91;left:0;top:0;" coordsize="5989320,9144" path="m0,0l5989320,0l59893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60E0917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337F6969" w14:textId="77777777" w:rsidR="00FC200A" w:rsidRDefault="009950F9">
      <w:pPr>
        <w:ind w:left="13"/>
      </w:pPr>
      <w:r>
        <w:t xml:space="preserve">Ethics Bowl Coach (2023), Youth Cadet Program, Cincinnati Police Department, Cincinnati Ethics Center </w:t>
      </w:r>
    </w:p>
    <w:p w14:paraId="39FBA182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056FD332" w14:textId="77777777" w:rsidR="00FC200A" w:rsidRDefault="009950F9">
      <w:pPr>
        <w:ind w:left="13"/>
      </w:pPr>
      <w:r>
        <w:t xml:space="preserve">Ethics Instructor (2023), Breakthrough Cincinnati, Summer School in Ethics, Cincinnati Ethics Center </w:t>
      </w:r>
    </w:p>
    <w:p w14:paraId="2E05C5E9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2E863D95" w14:textId="77777777" w:rsidR="00FC200A" w:rsidRDefault="009950F9">
      <w:pPr>
        <w:ind w:left="13"/>
      </w:pPr>
      <w:r>
        <w:t xml:space="preserve">Organizer Assistant (2021), virtual workshop, “Public Engagement with Science and Philosophy of Science,” with over 300 registrants, (postponed from 2020 and moved online due to Covid-19) </w:t>
      </w:r>
    </w:p>
    <w:p w14:paraId="6EF550F9" w14:textId="77777777" w:rsidR="00FC200A" w:rsidRDefault="009950F9">
      <w:pPr>
        <w:spacing w:after="4" w:line="259" w:lineRule="auto"/>
        <w:ind w:left="0"/>
      </w:pPr>
      <w:r>
        <w:t xml:space="preserve"> </w:t>
      </w:r>
    </w:p>
    <w:p w14:paraId="5430441C" w14:textId="77777777" w:rsidR="00FC200A" w:rsidRDefault="009950F9">
      <w:pPr>
        <w:pStyle w:val="Heading1"/>
        <w:ind w:left="23"/>
      </w:pPr>
      <w:r>
        <w:t xml:space="preserve">PROFESSIONAL DEVELOPMENT </w:t>
      </w:r>
    </w:p>
    <w:p w14:paraId="5AB1D657" w14:textId="77777777" w:rsidR="00FC200A" w:rsidRDefault="009950F9">
      <w:pPr>
        <w:spacing w:line="259" w:lineRule="auto"/>
        <w:ind w:left="-28" w:right="-7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BEC99B" wp14:editId="464901B2">
                <wp:extent cx="5989320" cy="9144"/>
                <wp:effectExtent l="0" t="0" r="0" b="0"/>
                <wp:docPr id="6200" name="Group 6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9144"/>
                          <a:chOff x="0" y="0"/>
                          <a:chExt cx="5989320" cy="9144"/>
                        </a:xfrm>
                      </wpg:grpSpPr>
                      <wps:wsp>
                        <wps:cNvPr id="7557" name="Shape 7557"/>
                        <wps:cNvSpPr/>
                        <wps:spPr>
                          <a:xfrm>
                            <a:off x="0" y="0"/>
                            <a:ext cx="5989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9320" h="9144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  <a:lnTo>
                                  <a:pt x="5989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6200" style="width:471.6pt;height:0.720001pt;mso-position-horizontal-relative:char;mso-position-vertical-relative:line" coordsize="59893,91">
                <v:shape id="Shape 7558" style="position:absolute;width:59893;height:91;left:0;top:0;" coordsize="5989320,9144" path="m0,0l5989320,0l59893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3789E38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755AC9A5" w14:textId="77777777" w:rsidR="00FC200A" w:rsidRDefault="009950F9">
      <w:pPr>
        <w:ind w:left="13"/>
      </w:pPr>
      <w:r>
        <w:t xml:space="preserve">Social Media Training Workshop (2021), Philosophy of Science Communication Group </w:t>
      </w:r>
    </w:p>
    <w:p w14:paraId="36F6B029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30D0DA0E" w14:textId="77777777" w:rsidR="00FC200A" w:rsidRDefault="009950F9">
      <w:pPr>
        <w:ind w:left="13"/>
      </w:pPr>
      <w:r>
        <w:t xml:space="preserve">American Association of Philosophy Teachers’ Seminar on Teaching and Learning in Philosophy (2021). </w:t>
      </w:r>
    </w:p>
    <w:p w14:paraId="574A17A9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507AA0A9" w14:textId="77777777" w:rsidR="00FC200A" w:rsidRDefault="009950F9">
      <w:pPr>
        <w:spacing w:after="4" w:line="259" w:lineRule="auto"/>
        <w:ind w:left="15"/>
      </w:pPr>
      <w:r>
        <w:rPr>
          <w:b/>
        </w:rPr>
        <w:t xml:space="preserve"> </w:t>
      </w:r>
    </w:p>
    <w:p w14:paraId="0B724D50" w14:textId="77777777" w:rsidR="00FC200A" w:rsidRDefault="009950F9">
      <w:pPr>
        <w:pStyle w:val="Heading1"/>
        <w:ind w:left="23"/>
      </w:pPr>
      <w:r>
        <w:t xml:space="preserve">SERVICE </w:t>
      </w:r>
    </w:p>
    <w:p w14:paraId="3B0CA857" w14:textId="77777777" w:rsidR="00FC200A" w:rsidRDefault="009950F9">
      <w:pPr>
        <w:spacing w:after="14" w:line="259" w:lineRule="auto"/>
        <w:ind w:left="-28" w:right="-7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D2E0F4" wp14:editId="2A0CE1EF">
                <wp:extent cx="5989320" cy="9144"/>
                <wp:effectExtent l="0" t="0" r="0" b="0"/>
                <wp:docPr id="6201" name="Group 6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9144"/>
                          <a:chOff x="0" y="0"/>
                          <a:chExt cx="5989320" cy="9144"/>
                        </a:xfrm>
                      </wpg:grpSpPr>
                      <wps:wsp>
                        <wps:cNvPr id="7559" name="Shape 7559"/>
                        <wps:cNvSpPr/>
                        <wps:spPr>
                          <a:xfrm>
                            <a:off x="0" y="0"/>
                            <a:ext cx="5989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9320" h="9144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  <a:lnTo>
                                  <a:pt x="5989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6201" style="width:471.6pt;height:0.719971pt;mso-position-horizontal-relative:char;mso-position-vertical-relative:line" coordsize="59893,91">
                <v:shape id="Shape 7560" style="position:absolute;width:59893;height:91;left:0;top:0;" coordsize="5989320,9144" path="m0,0l5989320,0l59893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FA2E6DF" w14:textId="77777777" w:rsidR="00FC200A" w:rsidRDefault="009950F9">
      <w:pPr>
        <w:spacing w:after="0" w:line="259" w:lineRule="auto"/>
        <w:ind w:left="0"/>
      </w:pPr>
      <w:r>
        <w:rPr>
          <w:b/>
        </w:rPr>
        <w:t xml:space="preserve"> </w:t>
      </w:r>
    </w:p>
    <w:p w14:paraId="577FEDF9" w14:textId="77777777" w:rsidR="00FC200A" w:rsidRDefault="009950F9">
      <w:pPr>
        <w:ind w:left="13"/>
      </w:pPr>
      <w:r>
        <w:lastRenderedPageBreak/>
        <w:t xml:space="preserve">Eastern Division of the American Philosophical Association (2023 – 2024), Assistant to the Secretary Treasurer </w:t>
      </w:r>
    </w:p>
    <w:p w14:paraId="61D95820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6A16A854" w14:textId="77777777" w:rsidR="00FC200A" w:rsidRDefault="009950F9">
      <w:pPr>
        <w:spacing w:after="0" w:line="259" w:lineRule="auto"/>
        <w:ind w:left="10" w:hanging="10"/>
      </w:pPr>
      <w:r>
        <w:t>Editor, Robotics, philpapers.com (</w:t>
      </w:r>
      <w:hyperlink r:id="rId11">
        <w:r>
          <w:rPr>
            <w:color w:val="0463C1"/>
            <w:u w:val="single" w:color="0463C1"/>
          </w:rPr>
          <w:t>https://philpapers.org/browse/robotics</w:t>
        </w:r>
      </w:hyperlink>
      <w:hyperlink r:id="rId12">
        <w:r>
          <w:t>)</w:t>
        </w:r>
      </w:hyperlink>
      <w:r>
        <w:t xml:space="preserve"> </w:t>
      </w:r>
    </w:p>
    <w:p w14:paraId="02447D27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18820475" w14:textId="77777777" w:rsidR="00FC200A" w:rsidRDefault="009950F9">
      <w:pPr>
        <w:ind w:left="13"/>
      </w:pPr>
      <w:r>
        <w:t xml:space="preserve">Article Reviewer: Erkenntnis (2024), Philosophy of Science (2024), Synthese (2022, 2024), </w:t>
      </w:r>
    </w:p>
    <w:p w14:paraId="4EF1B454" w14:textId="77777777" w:rsidR="00FC200A" w:rsidRDefault="009950F9">
      <w:pPr>
        <w:ind w:left="13"/>
      </w:pPr>
      <w:r>
        <w:t xml:space="preserve">Computational Brain and Behavior (2023), European Journal for Philosophy of Science (2023) </w:t>
      </w:r>
    </w:p>
    <w:p w14:paraId="299FD15C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732F7DE7" w14:textId="77777777" w:rsidR="00FC200A" w:rsidRDefault="009950F9">
      <w:pPr>
        <w:pStyle w:val="Heading1"/>
        <w:ind w:left="23"/>
      </w:pPr>
      <w:r>
        <w:t xml:space="preserve">TEACHING EXPERIENCE </w:t>
      </w:r>
    </w:p>
    <w:p w14:paraId="7FFDEBB1" w14:textId="77777777" w:rsidR="00FC200A" w:rsidRDefault="009950F9">
      <w:pPr>
        <w:spacing w:after="4" w:line="259" w:lineRule="auto"/>
        <w:ind w:left="-28" w:right="-7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4459E0" wp14:editId="1838CE3A">
                <wp:extent cx="5989320" cy="9144"/>
                <wp:effectExtent l="0" t="0" r="0" b="0"/>
                <wp:docPr id="6202" name="Group 6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9144"/>
                          <a:chOff x="0" y="0"/>
                          <a:chExt cx="5989320" cy="9144"/>
                        </a:xfrm>
                      </wpg:grpSpPr>
                      <wps:wsp>
                        <wps:cNvPr id="7561" name="Shape 7561"/>
                        <wps:cNvSpPr/>
                        <wps:spPr>
                          <a:xfrm>
                            <a:off x="0" y="0"/>
                            <a:ext cx="5989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9320" h="9144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  <a:lnTo>
                                  <a:pt x="5989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6202" style="width:471.6pt;height:0.719971pt;mso-position-horizontal-relative:char;mso-position-vertical-relative:line" coordsize="59893,91">
                <v:shape id="Shape 7562" style="position:absolute;width:59893;height:91;left:0;top:0;" coordsize="5989320,9144" path="m0,0l5989320,0l59893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B47F157" w14:textId="77777777" w:rsidR="00FC200A" w:rsidRDefault="009950F9">
      <w:pPr>
        <w:spacing w:after="0" w:line="259" w:lineRule="auto"/>
        <w:ind w:left="15"/>
      </w:pPr>
      <w:r>
        <w:t xml:space="preserve"> </w:t>
      </w:r>
    </w:p>
    <w:p w14:paraId="2202832E" w14:textId="77777777" w:rsidR="00FC200A" w:rsidRDefault="009950F9">
      <w:pPr>
        <w:ind w:left="13"/>
      </w:pPr>
      <w:r>
        <w:t xml:space="preserve">As instructor of record: </w:t>
      </w:r>
    </w:p>
    <w:p w14:paraId="556F36C1" w14:textId="77777777" w:rsidR="00FC200A" w:rsidRDefault="009950F9">
      <w:pPr>
        <w:spacing w:after="0" w:line="259" w:lineRule="auto"/>
        <w:ind w:left="15"/>
      </w:pPr>
      <w:r>
        <w:t xml:space="preserve"> </w:t>
      </w:r>
    </w:p>
    <w:p w14:paraId="2694690D" w14:textId="77777777" w:rsidR="00FC200A" w:rsidRDefault="009950F9">
      <w:pPr>
        <w:ind w:left="13"/>
      </w:pPr>
      <w:r>
        <w:t xml:space="preserve">Phil 100, Introduction to Philosophy, Spring 2020, Eastern Michigan University   </w:t>
      </w:r>
    </w:p>
    <w:p w14:paraId="268ED085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4FE24C04" w14:textId="77777777" w:rsidR="00FC200A" w:rsidRDefault="009950F9">
      <w:pPr>
        <w:ind w:left="13"/>
      </w:pPr>
      <w:r>
        <w:t xml:space="preserve">Phil 1000, Introduction to Philosophy (online), Spring 2021, University of Cincinnati  </w:t>
      </w:r>
    </w:p>
    <w:p w14:paraId="378B1D28" w14:textId="77777777" w:rsidR="00FC200A" w:rsidRDefault="009950F9">
      <w:pPr>
        <w:spacing w:after="0" w:line="259" w:lineRule="auto"/>
        <w:ind w:left="0"/>
      </w:pPr>
      <w:r>
        <w:t xml:space="preserve">  </w:t>
      </w:r>
    </w:p>
    <w:p w14:paraId="6EEA49FD" w14:textId="77777777" w:rsidR="00FC200A" w:rsidRDefault="009950F9">
      <w:pPr>
        <w:ind w:left="13"/>
      </w:pPr>
      <w:r>
        <w:t xml:space="preserve">Phil 1000, Introduction to Philosophy (online), Summer 2021, University of Cincinnati   </w:t>
      </w:r>
    </w:p>
    <w:p w14:paraId="2D257389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10CE1594" w14:textId="77777777" w:rsidR="00FC200A" w:rsidRDefault="009950F9">
      <w:pPr>
        <w:ind w:left="13"/>
      </w:pPr>
      <w:r>
        <w:t xml:space="preserve">Phil 1000, Introduction to Philosophy (online), Fall 2021, University of Cincinnati   </w:t>
      </w:r>
    </w:p>
    <w:p w14:paraId="4D1E9B31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2A348B22" w14:textId="77777777" w:rsidR="00FC200A" w:rsidRDefault="009950F9">
      <w:pPr>
        <w:ind w:left="13"/>
      </w:pPr>
      <w:r>
        <w:t xml:space="preserve">Phil 1003, Introduction to Ethics (online), Summer 2022, University of Cincinnati  </w:t>
      </w:r>
    </w:p>
    <w:p w14:paraId="3CCA5325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38E48A55" w14:textId="77777777" w:rsidR="00FC200A" w:rsidRDefault="009950F9">
      <w:pPr>
        <w:ind w:left="13"/>
      </w:pPr>
      <w:r>
        <w:t xml:space="preserve">Phil 2029, Medical Ethics (online), Spring 2023, University of Cincinnati  </w:t>
      </w:r>
    </w:p>
    <w:p w14:paraId="329BBB31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1B691840" w14:textId="77777777" w:rsidR="00FC200A" w:rsidRDefault="009950F9">
      <w:pPr>
        <w:ind w:left="13"/>
      </w:pPr>
      <w:r>
        <w:t xml:space="preserve">Phil 1025, Contemporary Moral Issues (online), Summer 2023, University of Cincinnati  </w:t>
      </w:r>
    </w:p>
    <w:p w14:paraId="29D413BC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4805EDE3" w14:textId="77777777" w:rsidR="00FC200A" w:rsidRDefault="009950F9">
      <w:pPr>
        <w:ind w:left="13"/>
      </w:pPr>
      <w:r>
        <w:t xml:space="preserve">Phil 1007, Philosophy Through Movies, Summer 2024, University of Cincinnati </w:t>
      </w:r>
    </w:p>
    <w:p w14:paraId="2683E818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2D6BB743" w14:textId="77777777" w:rsidR="00FC200A" w:rsidRDefault="009950F9">
      <w:pPr>
        <w:ind w:left="13"/>
      </w:pPr>
      <w:r>
        <w:t xml:space="preserve">Phil 1007, Philosophy Through Movies, Fall 2024, University of Cincinnati </w:t>
      </w:r>
    </w:p>
    <w:p w14:paraId="18625750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0FBC66F7" w14:textId="77777777" w:rsidR="00FC200A" w:rsidRDefault="009950F9">
      <w:pPr>
        <w:ind w:left="13"/>
      </w:pPr>
      <w:r>
        <w:t xml:space="preserve">Phil 1060, Philosophy of Video Games, Spring 2025, University of Cincinnati </w:t>
      </w:r>
    </w:p>
    <w:p w14:paraId="49C6CF79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6B122235" w14:textId="77777777" w:rsidR="00FC200A" w:rsidRDefault="009950F9">
      <w:pPr>
        <w:ind w:left="13"/>
      </w:pPr>
      <w:r>
        <w:t xml:space="preserve">Phil 1007, Philosophy Through Movies, Summer 2025, University of Cincinnati </w:t>
      </w:r>
    </w:p>
    <w:p w14:paraId="1A2B3C4D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5E6F7A8B" w14:textId="77777777" w:rsidR="00FC200A" w:rsidRDefault="009950F9">
      <w:pPr>
        <w:ind w:left="13"/>
      </w:pPr>
      <w:r>
        <w:t xml:space="preserve">Phil 2400, Minds and Machines, Fall 2026, Bowdoin College </w:t>
      </w:r>
    </w:p>
    <w:p w14:paraId="31B72F82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5BA6696A" w14:textId="77777777" w:rsidR="00FC200A" w:rsidRDefault="009950F9">
      <w:pPr>
        <w:ind w:left="13"/>
      </w:pPr>
      <w:r>
        <w:t xml:space="preserve">As Teaching Assistant: </w:t>
      </w:r>
    </w:p>
    <w:p w14:paraId="1A26E386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60F34140" w14:textId="77777777" w:rsidR="00FC200A" w:rsidRDefault="009950F9">
      <w:pPr>
        <w:ind w:left="13"/>
      </w:pPr>
      <w:r>
        <w:t xml:space="preserve">Phil 1089, Sex and Death (online), Fall 2022, University of Cincinnati </w:t>
      </w:r>
    </w:p>
    <w:p w14:paraId="6F1B2F94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00FD4039" w14:textId="77777777" w:rsidR="00FC200A" w:rsidRDefault="009950F9">
      <w:pPr>
        <w:ind w:left="13"/>
      </w:pPr>
      <w:r>
        <w:t xml:space="preserve">Phil 1032, How Science Works (Online), Spring 2022, University of Cincinnati </w:t>
      </w:r>
    </w:p>
    <w:p w14:paraId="0E957D23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17EE6490" w14:textId="77777777" w:rsidR="00FC200A" w:rsidRDefault="009950F9">
      <w:pPr>
        <w:ind w:left="13"/>
      </w:pPr>
      <w:r>
        <w:t xml:space="preserve">Phil 1000, Introduction to Philosophy (Online), Fall 2020, University of Cincinnati </w:t>
      </w:r>
    </w:p>
    <w:p w14:paraId="2F9493CF" w14:textId="77777777" w:rsidR="00FC200A" w:rsidRDefault="009950F9">
      <w:pPr>
        <w:spacing w:after="0" w:line="259" w:lineRule="auto"/>
        <w:ind w:left="0"/>
      </w:pPr>
      <w:r>
        <w:t xml:space="preserve"> </w:t>
      </w:r>
    </w:p>
    <w:p w14:paraId="71F743D3" w14:textId="77777777" w:rsidR="00FC200A" w:rsidRDefault="009950F9">
      <w:pPr>
        <w:ind w:left="13"/>
      </w:pPr>
      <w:r>
        <w:t xml:space="preserve">Phil 3048, Philosophy of Food (Online), Fall 2020, University of Cincinnati </w:t>
      </w:r>
    </w:p>
    <w:p w14:paraId="35F1F31F" w14:textId="77777777" w:rsidR="00FC200A" w:rsidRDefault="009950F9">
      <w:pPr>
        <w:spacing w:after="4" w:line="259" w:lineRule="auto"/>
        <w:ind w:left="15"/>
      </w:pPr>
      <w:r>
        <w:lastRenderedPageBreak/>
        <w:t xml:space="preserve"> </w:t>
      </w:r>
    </w:p>
    <w:p w14:paraId="1E08B8EA" w14:textId="77777777" w:rsidR="00FC200A" w:rsidRDefault="009950F9">
      <w:pPr>
        <w:pStyle w:val="Heading1"/>
        <w:ind w:left="23"/>
      </w:pPr>
      <w:r>
        <w:t xml:space="preserve">REFERENCES </w:t>
      </w:r>
    </w:p>
    <w:p w14:paraId="4FAABBE1" w14:textId="77777777" w:rsidR="00FC200A" w:rsidRDefault="009950F9">
      <w:pPr>
        <w:spacing w:after="14" w:line="259" w:lineRule="auto"/>
        <w:ind w:left="-14" w:right="-7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4C5778" wp14:editId="49C46C9C">
                <wp:extent cx="5980176" cy="9144"/>
                <wp:effectExtent l="0" t="0" r="0" b="0"/>
                <wp:docPr id="5868" name="Group 5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7563" name="Shape 7563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5868" style="width:470.88pt;height:0.720032pt;mso-position-horizontal-relative:char;mso-position-vertical-relative:line" coordsize="59801,91">
                <v:shape id="Shape 7564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3F67C88" w14:textId="77777777" w:rsidR="00FC200A" w:rsidRDefault="009950F9">
      <w:pPr>
        <w:spacing w:after="0" w:line="259" w:lineRule="auto"/>
        <w:ind w:left="15"/>
      </w:pPr>
      <w:r>
        <w:t xml:space="preserve"> </w:t>
      </w:r>
    </w:p>
    <w:p w14:paraId="0214466D" w14:textId="77777777" w:rsidR="00FC200A" w:rsidRDefault="009950F9">
      <w:pPr>
        <w:ind w:left="13"/>
      </w:pPr>
      <w:r>
        <w:t xml:space="preserve">Angela Potochnik </w:t>
      </w:r>
    </w:p>
    <w:p w14:paraId="5EDE6EFB" w14:textId="77777777" w:rsidR="00FC200A" w:rsidRDefault="009950F9">
      <w:pPr>
        <w:ind w:left="13" w:right="6046"/>
      </w:pPr>
      <w:r>
        <w:t>Professor of Philosophy University of Cincinnati</w:t>
      </w:r>
      <w:r>
        <w:rPr>
          <w:rFonts w:ascii="Calibri" w:eastAsia="Calibri" w:hAnsi="Calibri" w:cs="Calibri"/>
          <w:sz w:val="22"/>
        </w:rPr>
        <w:t xml:space="preserve"> </w:t>
      </w:r>
    </w:p>
    <w:p w14:paraId="1654738C" w14:textId="77777777" w:rsidR="00FC200A" w:rsidRDefault="009950F9">
      <w:pPr>
        <w:spacing w:after="0" w:line="259" w:lineRule="auto"/>
        <w:ind w:left="10" w:hanging="10"/>
      </w:pPr>
      <w:r>
        <w:rPr>
          <w:color w:val="0463C1"/>
          <w:u w:val="single" w:color="0463C1"/>
        </w:rPr>
        <w:t>potochaa@ucmail.uc.edu</w:t>
      </w:r>
      <w:r>
        <w:t xml:space="preserve"> </w:t>
      </w:r>
    </w:p>
    <w:p w14:paraId="40E17C9A" w14:textId="77777777" w:rsidR="00FC200A" w:rsidRDefault="009950F9">
      <w:pPr>
        <w:spacing w:after="4" w:line="259" w:lineRule="auto"/>
        <w:ind w:left="15"/>
      </w:pPr>
      <w:r>
        <w:t xml:space="preserve"> </w:t>
      </w:r>
    </w:p>
    <w:p w14:paraId="2576095F" w14:textId="77777777" w:rsidR="00FC200A" w:rsidRDefault="009950F9">
      <w:pPr>
        <w:ind w:left="13"/>
      </w:pPr>
      <w:r>
        <w:t xml:space="preserve">Anthony Chemero </w:t>
      </w:r>
    </w:p>
    <w:p w14:paraId="3C524ACB" w14:textId="77777777" w:rsidR="00FC200A" w:rsidRDefault="009950F9">
      <w:pPr>
        <w:ind w:left="13" w:right="2292"/>
      </w:pPr>
      <w:r>
        <w:t xml:space="preserve">Distinguished Research Professor of Philosophy and Psychology University of Cincinnati </w:t>
      </w:r>
    </w:p>
    <w:p w14:paraId="3C0C19F3" w14:textId="77777777" w:rsidR="00FC200A" w:rsidRDefault="009950F9">
      <w:pPr>
        <w:spacing w:after="0" w:line="259" w:lineRule="auto"/>
        <w:ind w:left="10" w:hanging="10"/>
      </w:pPr>
      <w:r>
        <w:rPr>
          <w:color w:val="0463C1"/>
          <w:u w:val="single" w:color="0463C1"/>
        </w:rPr>
        <w:t>chemeray@ucmail.uc.edu</w:t>
      </w:r>
      <w:r>
        <w:t xml:space="preserve"> </w:t>
      </w:r>
    </w:p>
    <w:p w14:paraId="374C4EB4" w14:textId="77777777" w:rsidR="00FC200A" w:rsidRDefault="009950F9">
      <w:pPr>
        <w:spacing w:after="0" w:line="259" w:lineRule="auto"/>
        <w:ind w:left="15"/>
      </w:pPr>
      <w:r>
        <w:t xml:space="preserve"> </w:t>
      </w:r>
    </w:p>
    <w:p w14:paraId="0574178D" w14:textId="77777777" w:rsidR="00FC200A" w:rsidRDefault="009950F9">
      <w:pPr>
        <w:ind w:left="13"/>
      </w:pPr>
      <w:r>
        <w:t xml:space="preserve">Zvi Biener </w:t>
      </w:r>
    </w:p>
    <w:p w14:paraId="51B82CA0" w14:textId="77777777" w:rsidR="00FC200A" w:rsidRDefault="009950F9">
      <w:pPr>
        <w:ind w:left="13" w:right="6046"/>
      </w:pPr>
      <w:r>
        <w:t xml:space="preserve">Professor of Philosophy University of Cincinnati </w:t>
      </w:r>
      <w:r>
        <w:rPr>
          <w:color w:val="0463C1"/>
          <w:u w:val="single" w:color="0463C1"/>
        </w:rPr>
        <w:t>bienerzi@ucmail.uc.edu</w:t>
      </w:r>
      <w:r>
        <w:t xml:space="preserve"> </w:t>
      </w:r>
    </w:p>
    <w:p w14:paraId="2194DD01" w14:textId="77777777" w:rsidR="00FC200A" w:rsidRDefault="009950F9">
      <w:pPr>
        <w:spacing w:after="4" w:line="259" w:lineRule="auto"/>
        <w:ind w:left="15"/>
      </w:pPr>
      <w:r>
        <w:t xml:space="preserve"> </w:t>
      </w:r>
    </w:p>
    <w:p w14:paraId="66EF31E6" w14:textId="77777777" w:rsidR="00FC200A" w:rsidRDefault="009950F9">
      <w:pPr>
        <w:ind w:left="13"/>
      </w:pPr>
      <w:r>
        <w:t xml:space="preserve">Melissa Jacquart (Teaching Reference) </w:t>
      </w:r>
    </w:p>
    <w:p w14:paraId="015A29C9" w14:textId="77777777" w:rsidR="00FC200A" w:rsidRDefault="009950F9">
      <w:pPr>
        <w:ind w:left="13" w:right="5146"/>
      </w:pPr>
      <w:r>
        <w:t xml:space="preserve">Assistant Professor of Philosophy University of Cincinnati </w:t>
      </w:r>
      <w:r>
        <w:rPr>
          <w:color w:val="0463C1"/>
          <w:u w:val="single" w:color="0463C1"/>
        </w:rPr>
        <w:t>jacquama@ucmail.uc.edu</w:t>
      </w:r>
      <w:r>
        <w:t xml:space="preserve"> </w:t>
      </w:r>
    </w:p>
    <w:sectPr w:rsidR="00FC200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84" w:bottom="1454" w:left="1425" w:header="722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83067" w14:textId="77777777" w:rsidR="002F1B11" w:rsidRDefault="002F1B11">
      <w:pPr>
        <w:spacing w:after="0" w:line="240" w:lineRule="auto"/>
      </w:pPr>
      <w:r>
        <w:separator/>
      </w:r>
    </w:p>
  </w:endnote>
  <w:endnote w:type="continuationSeparator" w:id="0">
    <w:p w14:paraId="0A94FB18" w14:textId="77777777" w:rsidR="002F1B11" w:rsidRDefault="002F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55C14" w14:textId="77777777" w:rsidR="00FC200A" w:rsidRDefault="009950F9">
    <w:pPr>
      <w:tabs>
        <w:tab w:val="center" w:pos="5383"/>
        <w:tab w:val="right" w:pos="9331"/>
      </w:tabs>
      <w:spacing w:after="7" w:line="259" w:lineRule="auto"/>
      <w:ind w:left="-4" w:right="-49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sz w:val="22"/>
      </w:rPr>
      <w:t xml:space="preserve"> </w:t>
    </w:r>
  </w:p>
  <w:p w14:paraId="49BA3166" w14:textId="77777777" w:rsidR="00FC200A" w:rsidRDefault="009950F9">
    <w:pPr>
      <w:spacing w:after="0" w:line="259" w:lineRule="auto"/>
      <w:ind w:left="2157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7F4D5" w14:textId="77777777" w:rsidR="00FC200A" w:rsidRDefault="009950F9">
    <w:pPr>
      <w:tabs>
        <w:tab w:val="center" w:pos="5383"/>
        <w:tab w:val="right" w:pos="9331"/>
      </w:tabs>
      <w:spacing w:after="7" w:line="259" w:lineRule="auto"/>
      <w:ind w:left="-4" w:right="-49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sz w:val="22"/>
      </w:rPr>
      <w:t xml:space="preserve"> </w:t>
    </w:r>
  </w:p>
  <w:p w14:paraId="22A847CD" w14:textId="77777777" w:rsidR="00FC200A" w:rsidRDefault="009950F9">
    <w:pPr>
      <w:spacing w:after="0" w:line="259" w:lineRule="auto"/>
      <w:ind w:left="2157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1ED94" w14:textId="77777777" w:rsidR="00FC200A" w:rsidRDefault="009950F9">
    <w:pPr>
      <w:tabs>
        <w:tab w:val="center" w:pos="5383"/>
        <w:tab w:val="right" w:pos="9331"/>
      </w:tabs>
      <w:spacing w:after="7" w:line="259" w:lineRule="auto"/>
      <w:ind w:left="-4" w:right="-49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sz w:val="22"/>
      </w:rPr>
      <w:t xml:space="preserve"> </w:t>
    </w:r>
  </w:p>
  <w:p w14:paraId="3FB409D4" w14:textId="77777777" w:rsidR="00FC200A" w:rsidRDefault="009950F9">
    <w:pPr>
      <w:spacing w:after="0" w:line="259" w:lineRule="auto"/>
      <w:ind w:left="2157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34532" w14:textId="77777777" w:rsidR="002F1B11" w:rsidRDefault="002F1B11">
      <w:pPr>
        <w:spacing w:after="0" w:line="240" w:lineRule="auto"/>
      </w:pPr>
      <w:r>
        <w:separator/>
      </w:r>
    </w:p>
  </w:footnote>
  <w:footnote w:type="continuationSeparator" w:id="0">
    <w:p w14:paraId="3CC3B01F" w14:textId="77777777" w:rsidR="002F1B11" w:rsidRDefault="002F1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0A0D" w14:textId="77777777" w:rsidR="00FC200A" w:rsidRDefault="009950F9">
    <w:pPr>
      <w:tabs>
        <w:tab w:val="right" w:pos="9331"/>
      </w:tabs>
      <w:spacing w:after="46" w:line="259" w:lineRule="auto"/>
      <w:ind w:left="-4" w:right="-53"/>
    </w:pPr>
    <w:r>
      <w:rPr>
        <w:sz w:val="22"/>
      </w:rPr>
      <w:t xml:space="preserve">Collin Lucken </w:t>
    </w:r>
    <w:r>
      <w:rPr>
        <w:sz w:val="22"/>
      </w:rPr>
      <w:tab/>
      <w:t xml:space="preserve">Curriculum Vitae </w:t>
    </w:r>
  </w:p>
  <w:p w14:paraId="5D3A6D36" w14:textId="77777777" w:rsidR="00FC200A" w:rsidRDefault="009950F9">
    <w:pPr>
      <w:spacing w:after="0" w:line="259" w:lineRule="auto"/>
      <w:ind w:left="2157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239E8" w14:textId="77777777" w:rsidR="00FC200A" w:rsidRDefault="009950F9">
    <w:pPr>
      <w:tabs>
        <w:tab w:val="right" w:pos="9331"/>
      </w:tabs>
      <w:spacing w:after="46" w:line="259" w:lineRule="auto"/>
      <w:ind w:left="-4" w:right="-53"/>
    </w:pPr>
    <w:r>
      <w:rPr>
        <w:sz w:val="22"/>
      </w:rPr>
      <w:t xml:space="preserve">Collin Lucken </w:t>
    </w:r>
    <w:r>
      <w:rPr>
        <w:sz w:val="22"/>
      </w:rPr>
      <w:tab/>
      <w:t xml:space="preserve">Curriculum Vitae </w:t>
    </w:r>
  </w:p>
  <w:p w14:paraId="740440C3" w14:textId="77777777" w:rsidR="00FC200A" w:rsidRDefault="009950F9">
    <w:pPr>
      <w:spacing w:after="0" w:line="259" w:lineRule="auto"/>
      <w:ind w:left="2157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069B" w14:textId="77777777" w:rsidR="00FC200A" w:rsidRDefault="009950F9">
    <w:pPr>
      <w:tabs>
        <w:tab w:val="right" w:pos="9331"/>
      </w:tabs>
      <w:spacing w:after="46" w:line="259" w:lineRule="auto"/>
      <w:ind w:left="-4" w:right="-53"/>
    </w:pPr>
    <w:r>
      <w:rPr>
        <w:sz w:val="22"/>
      </w:rPr>
      <w:t xml:space="preserve">Collin Lucken </w:t>
    </w:r>
    <w:r>
      <w:rPr>
        <w:sz w:val="22"/>
      </w:rPr>
      <w:tab/>
      <w:t xml:space="preserve">Curriculum Vitae </w:t>
    </w:r>
  </w:p>
  <w:p w14:paraId="2FDF4F43" w14:textId="77777777" w:rsidR="00FC200A" w:rsidRDefault="009950F9">
    <w:pPr>
      <w:spacing w:after="0" w:line="259" w:lineRule="auto"/>
      <w:ind w:left="2157"/>
    </w:pPr>
    <w:r>
      <w:rPr>
        <w:rFonts w:ascii="Calibri" w:eastAsia="Calibri" w:hAnsi="Calibri" w:cs="Calibri"/>
        <w:sz w:val="2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00A"/>
    <w:rsid w:val="002F1B11"/>
    <w:rsid w:val="005E31B7"/>
    <w:rsid w:val="00695142"/>
    <w:rsid w:val="009950F9"/>
    <w:rsid w:val="00D62FBD"/>
    <w:rsid w:val="00FC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469F0"/>
  <w15:docId w15:val="{CDD09255-F49F-B547-90DB-357BDA9D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1" w:lineRule="auto"/>
      <w:ind w:left="28"/>
    </w:pPr>
    <w:rPr>
      <w:rFonts w:ascii="Garamond" w:eastAsia="Garamond" w:hAnsi="Garamond" w:cs="Garamond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8" w:hanging="10"/>
      <w:outlineLvl w:val="0"/>
    </w:pPr>
    <w:rPr>
      <w:rFonts w:ascii="Garamond" w:eastAsia="Garamond" w:hAnsi="Garamond" w:cs="Garamond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doi.org/10.1016/j.shpsa.2025.02.003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16/j.shpsa.2025.02.003" TargetMode="External"/><Relationship Id="rId12" Type="http://schemas.openxmlformats.org/officeDocument/2006/relationships/hyperlink" Target="https://philpapers.org/browse/robotics" TargetMode="External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i.org/10.1016/j.shpsa.2025.02.003" TargetMode="External"/><Relationship Id="rId11" Type="http://schemas.openxmlformats.org/officeDocument/2006/relationships/hyperlink" Target="https://philpapers.org/browse/robotics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icicle.osu.edu/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icicle.osu.ed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1083</Words>
  <Characters>7454</Characters>
  <Application>Microsoft Office Word</Application>
  <DocSecurity>0</DocSecurity>
  <Lines>241</Lines>
  <Paragraphs>99</Paragraphs>
  <ScaleCrop>false</ScaleCrop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Lucken</dc:creator>
  <cp:keywords/>
  <cp:lastModifiedBy>Collin Lucken</cp:lastModifiedBy>
  <cp:revision>3</cp:revision>
  <dcterms:created xsi:type="dcterms:W3CDTF">2026-02-19T13:30:00Z</dcterms:created>
  <dcterms:modified xsi:type="dcterms:W3CDTF">2026-02-19T13:31:00Z</dcterms:modified>
</cp:coreProperties>
</file>