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B70EA" w14:textId="7BFD7F9E" w:rsidR="000B3533" w:rsidRPr="00A40E45" w:rsidRDefault="000B3533">
      <w:pPr>
        <w:rPr>
          <w:b/>
          <w:bCs/>
          <w:sz w:val="28"/>
          <w:szCs w:val="28"/>
        </w:rPr>
      </w:pPr>
      <w:r w:rsidRPr="00A40E45">
        <w:rPr>
          <w:b/>
          <w:bCs/>
          <w:sz w:val="28"/>
          <w:szCs w:val="28"/>
        </w:rPr>
        <w:t>Project: A Century of the Danceability of Music</w:t>
      </w:r>
    </w:p>
    <w:p w14:paraId="4715CCA1" w14:textId="2A581C9F" w:rsidR="000B3533" w:rsidRDefault="000B3533"/>
    <w:p w14:paraId="114EDB54" w14:textId="712DA73B" w:rsidR="000B3533" w:rsidRDefault="000B3533">
      <w:r w:rsidRPr="00A40E45">
        <w:rPr>
          <w:b/>
          <w:bCs/>
        </w:rPr>
        <w:t>Project Team</w:t>
      </w:r>
      <w:r>
        <w:t>: Velveeta</w:t>
      </w:r>
    </w:p>
    <w:p w14:paraId="7F756C61" w14:textId="32F92073" w:rsidR="000B3533" w:rsidRDefault="000B3533">
      <w:r w:rsidRPr="00A40E45">
        <w:rPr>
          <w:b/>
          <w:bCs/>
        </w:rPr>
        <w:t>Project Team Members</w:t>
      </w:r>
      <w:r>
        <w:t xml:space="preserve">: Haley Peterson, Emily </w:t>
      </w:r>
      <w:proofErr w:type="spellStart"/>
      <w:r>
        <w:t>Wuenstel</w:t>
      </w:r>
      <w:proofErr w:type="spellEnd"/>
      <w:r>
        <w:t>, Collin Page, Drew Miller</w:t>
      </w:r>
    </w:p>
    <w:p w14:paraId="1A5EAFA0" w14:textId="3D844A6B" w:rsidR="000B3533" w:rsidRDefault="000B3533"/>
    <w:p w14:paraId="69E03798" w14:textId="330DD926" w:rsidR="000B3533" w:rsidRDefault="000B3533">
      <w:r w:rsidRPr="003F5AEE">
        <w:rPr>
          <w:b/>
          <w:bCs/>
        </w:rPr>
        <w:t>Thesis</w:t>
      </w:r>
      <w:r>
        <w:t>: The “danceability” of music is correlated to measurable qualities of the music. Using data from 1921-2021, there are both positive and negative correlations to measur</w:t>
      </w:r>
      <w:r w:rsidR="0052125C">
        <w:t>able</w:t>
      </w:r>
      <w:r>
        <w:t xml:space="preserve"> attribute</w:t>
      </w:r>
      <w:r w:rsidR="0052125C">
        <w:t>s</w:t>
      </w:r>
      <w:r>
        <w:t xml:space="preserve"> of a song that impact its “danceability”.</w:t>
      </w:r>
    </w:p>
    <w:p w14:paraId="75DA199C" w14:textId="77777777" w:rsidR="000B3533" w:rsidRDefault="000B3533"/>
    <w:p w14:paraId="1727B4AE" w14:textId="4DF2968D" w:rsidR="000B3533" w:rsidRPr="003F5AEE" w:rsidRDefault="000B3533">
      <w:r w:rsidRPr="003F5AEE">
        <w:rPr>
          <w:b/>
          <w:bCs/>
        </w:rPr>
        <w:t>Project Overview &amp; Methodology</w:t>
      </w:r>
      <w:r w:rsidRPr="003F5AEE">
        <w:t xml:space="preserve">: </w:t>
      </w:r>
      <w:r w:rsidR="0052125C">
        <w:t>Based on</w:t>
      </w:r>
      <w:r w:rsidRPr="003F5AEE">
        <w:t xml:space="preserve"> Spotify data </w:t>
      </w:r>
      <w:r w:rsidR="0052125C">
        <w:t>for</w:t>
      </w:r>
      <w:r w:rsidRPr="003F5AEE">
        <w:t xml:space="preserve"> </w:t>
      </w:r>
      <w:r w:rsidR="003F5AEE" w:rsidRPr="003F5AEE">
        <w:t>songs</w:t>
      </w:r>
      <w:r w:rsidRPr="003F5AEE">
        <w:t xml:space="preserve"> from 1921-2021</w:t>
      </w:r>
      <w:r w:rsidR="0052125C">
        <w:t>, we</w:t>
      </w:r>
      <w:r w:rsidR="00DA2BF6">
        <w:t xml:space="preserve"> investigate</w:t>
      </w:r>
      <w:r w:rsidR="0052125C">
        <w:t>d</w:t>
      </w:r>
      <w:r w:rsidR="00DA2BF6">
        <w:t xml:space="preserve"> music</w:t>
      </w:r>
      <w:r w:rsidR="0052125C">
        <w:t>’s</w:t>
      </w:r>
      <w:r w:rsidR="004B6A1F">
        <w:t xml:space="preserve"> “danceability” (see Definitions, </w:t>
      </w:r>
      <w:r w:rsidR="004B6A1F">
        <w:rPr>
          <w:i/>
          <w:iCs/>
        </w:rPr>
        <w:t>below</w:t>
      </w:r>
      <w:r w:rsidR="004B6A1F">
        <w:t xml:space="preserve">) </w:t>
      </w:r>
      <w:r w:rsidR="0052125C">
        <w:t>over the past century. Incorporating Python, Pandas, Matplotlib, and APIs, o</w:t>
      </w:r>
      <w:r w:rsidR="00656EED">
        <w:t xml:space="preserve">ur </w:t>
      </w:r>
      <w:r w:rsidR="0052125C">
        <w:t>project</w:t>
      </w:r>
      <w:r w:rsidR="004B6A1F">
        <w:t>:</w:t>
      </w:r>
      <w:r w:rsidR="003F5AEE" w:rsidRPr="003F5AEE">
        <w:t xml:space="preserve"> 1) </w:t>
      </w:r>
      <w:r w:rsidR="00A67A75">
        <w:t xml:space="preserve">plots </w:t>
      </w:r>
      <w:r w:rsidR="00A67A75" w:rsidRPr="003F5AEE">
        <w:t xml:space="preserve">the </w:t>
      </w:r>
      <w:r w:rsidR="00420F8E">
        <w:t>D</w:t>
      </w:r>
      <w:r w:rsidR="00A67A75" w:rsidRPr="003F5AEE">
        <w:t xml:space="preserve">anceability </w:t>
      </w:r>
      <w:r w:rsidR="00A67A75">
        <w:t xml:space="preserve">and qualities </w:t>
      </w:r>
      <w:r w:rsidR="00A67A75" w:rsidRPr="003F5AEE">
        <w:t xml:space="preserve">of songs over </w:t>
      </w:r>
      <w:r w:rsidR="00A67A75">
        <w:t>time</w:t>
      </w:r>
      <w:r w:rsidR="00A67A75" w:rsidRPr="003F5AEE">
        <w:t xml:space="preserve"> </w:t>
      </w:r>
      <w:r w:rsidR="00A67A75">
        <w:t>to identify whether</w:t>
      </w:r>
      <w:r w:rsidR="00A67A75" w:rsidRPr="003F5AEE">
        <w:t xml:space="preserve"> </w:t>
      </w:r>
      <w:r w:rsidR="00A67A75">
        <w:t>temporal trends exist</w:t>
      </w:r>
      <w:r w:rsidR="001E1505">
        <w:t>; 2)</w:t>
      </w:r>
      <w:r w:rsidR="001E1505" w:rsidRPr="003F5AEE">
        <w:t xml:space="preserve"> </w:t>
      </w:r>
      <w:r w:rsidR="001E1505">
        <w:t>evaluate</w:t>
      </w:r>
      <w:r w:rsidR="0052125C">
        <w:t>s</w:t>
      </w:r>
      <w:r w:rsidRPr="003F5AEE">
        <w:t xml:space="preserve"> qualities of music to test their correlative impact on a song’s </w:t>
      </w:r>
      <w:r w:rsidR="00420F8E">
        <w:t>D</w:t>
      </w:r>
      <w:r w:rsidRPr="003F5AEE">
        <w:t>anceability</w:t>
      </w:r>
      <w:r w:rsidR="004B6A1F">
        <w:t>; 3</w:t>
      </w:r>
      <w:r w:rsidR="004B6A1F" w:rsidRPr="003F5AEE">
        <w:t xml:space="preserve">) </w:t>
      </w:r>
      <w:r w:rsidR="00A81A31">
        <w:t>compares song’s</w:t>
      </w:r>
      <w:r w:rsidR="004B6A1F" w:rsidRPr="003F5AEE">
        <w:t xml:space="preserve"> individual qualit</w:t>
      </w:r>
      <w:r w:rsidR="00A81A31">
        <w:t>ie</w:t>
      </w:r>
      <w:r w:rsidR="0052125C">
        <w:t>s</w:t>
      </w:r>
      <w:r w:rsidR="004B6A1F" w:rsidRPr="003F5AEE">
        <w:t xml:space="preserve"> </w:t>
      </w:r>
      <w:r w:rsidR="00A81A31">
        <w:t>t</w:t>
      </w:r>
      <w:r w:rsidR="001E1505">
        <w:t xml:space="preserve">o one another, </w:t>
      </w:r>
      <w:r w:rsidR="004B6A1F" w:rsidRPr="003F5AEE">
        <w:t>independently o</w:t>
      </w:r>
      <w:r w:rsidR="001E1505">
        <w:t>f</w:t>
      </w:r>
      <w:r w:rsidR="004B6A1F" w:rsidRPr="003F5AEE">
        <w:t xml:space="preserve"> danceability</w:t>
      </w:r>
      <w:r w:rsidR="004B6A1F">
        <w:t>; and 4</w:t>
      </w:r>
      <w:r w:rsidR="003F5AEE" w:rsidRPr="003F5AEE">
        <w:t>)</w:t>
      </w:r>
      <w:r w:rsidR="00A67A75">
        <w:t xml:space="preserve"> </w:t>
      </w:r>
      <w:r w:rsidR="00A81A31">
        <w:t>evaluates</w:t>
      </w:r>
      <w:r w:rsidR="00A67A75" w:rsidRPr="003F5AEE">
        <w:t xml:space="preserve"> music </w:t>
      </w:r>
      <w:r w:rsidR="00A67A75">
        <w:t xml:space="preserve">by </w:t>
      </w:r>
      <w:r w:rsidR="00A67A75" w:rsidRPr="003F5AEE">
        <w:t xml:space="preserve">genres to </w:t>
      </w:r>
      <w:r w:rsidR="00A67A75">
        <w:t>identify</w:t>
      </w:r>
      <w:r w:rsidR="00A67A75" w:rsidRPr="003F5AEE">
        <w:t xml:space="preserve"> geographical origin</w:t>
      </w:r>
      <w:r w:rsidR="00A67A75">
        <w:t>s</w:t>
      </w:r>
      <w:r w:rsidR="00A67A75" w:rsidRPr="003F5AEE">
        <w:t>/genre types</w:t>
      </w:r>
      <w:r w:rsidR="00A67A75">
        <w:t>’</w:t>
      </w:r>
      <w:r w:rsidR="00A67A75" w:rsidRPr="003F5AEE">
        <w:t xml:space="preserve"> </w:t>
      </w:r>
      <w:r w:rsidR="00420F8E">
        <w:t>D</w:t>
      </w:r>
      <w:r w:rsidR="00A67A75" w:rsidRPr="003F5AEE">
        <w:t>anceability</w:t>
      </w:r>
      <w:r w:rsidR="004B6A1F">
        <w:t>.</w:t>
      </w:r>
    </w:p>
    <w:p w14:paraId="7A33E926" w14:textId="6117E199" w:rsidR="007077BE" w:rsidRDefault="007077BE"/>
    <w:p w14:paraId="047CDE26" w14:textId="74E35ABE" w:rsidR="0053576E" w:rsidRDefault="0053576E" w:rsidP="0053576E">
      <w:r>
        <w:rPr>
          <w:b/>
          <w:bCs/>
        </w:rPr>
        <w:t xml:space="preserve">Initial Data </w:t>
      </w:r>
      <w:r w:rsidRPr="003F5AEE">
        <w:rPr>
          <w:b/>
          <w:bCs/>
        </w:rPr>
        <w:t>Analysis</w:t>
      </w:r>
      <w:r>
        <w:t>: Initial analyses showed the data to be inconclusive based on our starting project parameters. Data for the years 1921-19</w:t>
      </w:r>
      <w:r w:rsidR="00A67A75">
        <w:t>4</w:t>
      </w:r>
      <w:r w:rsidR="00D652E5">
        <w:t>4</w:t>
      </w:r>
      <w:r>
        <w:t xml:space="preserve"> contributed to outliers that skewed our analyses and results due to limited comparative volume of songs, and data for the year 2021 are incomplete; we concluded </w:t>
      </w:r>
      <w:r w:rsidR="00A81A31">
        <w:t xml:space="preserve">that </w:t>
      </w:r>
      <w:r>
        <w:t>revisi</w:t>
      </w:r>
      <w:r w:rsidR="00A81A31">
        <w:t>ng</w:t>
      </w:r>
      <w:r>
        <w:t xml:space="preserve"> of our data set to be inclusive of songs from the period 19</w:t>
      </w:r>
      <w:r w:rsidR="00A67A75">
        <w:t>4</w:t>
      </w:r>
      <w:r w:rsidR="00D652E5">
        <w:t>5</w:t>
      </w:r>
      <w:r>
        <w:t>-2020 provid</w:t>
      </w:r>
      <w:r w:rsidR="00A81A31">
        <w:t xml:space="preserve">es </w:t>
      </w:r>
      <w:r>
        <w:t>7</w:t>
      </w:r>
      <w:r w:rsidR="00D652E5">
        <w:t>6</w:t>
      </w:r>
      <w:r>
        <w:t xml:space="preserve"> years of data that </w:t>
      </w:r>
      <w:r w:rsidR="00A81A31">
        <w:t>are</w:t>
      </w:r>
      <w:r>
        <w:t xml:space="preserve"> more reliable </w:t>
      </w:r>
      <w:r w:rsidR="009A6C82">
        <w:t xml:space="preserve">and serve </w:t>
      </w:r>
      <w:r>
        <w:t xml:space="preserve">as a </w:t>
      </w:r>
      <w:r w:rsidR="00A81A31">
        <w:t xml:space="preserve">better </w:t>
      </w:r>
      <w:r>
        <w:t>representation of songs per year and decade. Th</w:t>
      </w:r>
      <w:r w:rsidR="00A81A31">
        <w:t xml:space="preserve">e </w:t>
      </w:r>
      <w:r>
        <w:t>revised data</w:t>
      </w:r>
      <w:r w:rsidR="009A6C82">
        <w:t xml:space="preserve"> largely eliminated extraneous and incomplete </w:t>
      </w:r>
      <w:r w:rsidR="00A81A31">
        <w:t>points</w:t>
      </w:r>
      <w:r w:rsidR="009A6C82">
        <w:t xml:space="preserve"> from our analysis</w:t>
      </w:r>
      <w:r w:rsidR="00A81A31">
        <w:t xml:space="preserve">, </w:t>
      </w:r>
      <w:r>
        <w:t>validat</w:t>
      </w:r>
      <w:r w:rsidR="00A81A31">
        <w:t>ing</w:t>
      </w:r>
      <w:r>
        <w:t xml:space="preserve"> our hypothesis</w:t>
      </w:r>
      <w:r w:rsidR="00A81A31">
        <w:t>.</w:t>
      </w:r>
    </w:p>
    <w:p w14:paraId="6C36919B" w14:textId="10D0378E" w:rsidR="0053576E" w:rsidRDefault="0053576E"/>
    <w:p w14:paraId="758363B5" w14:textId="77777777" w:rsidR="0053576E" w:rsidRPr="006230ED" w:rsidRDefault="0053576E" w:rsidP="0053576E">
      <w:pPr>
        <w:rPr>
          <w:rFonts w:cstheme="minorHAnsi"/>
        </w:rPr>
      </w:pPr>
      <w:r w:rsidRPr="006230ED">
        <w:rPr>
          <w:rFonts w:cstheme="minorHAnsi"/>
          <w:b/>
          <w:bCs/>
        </w:rPr>
        <w:t>Research Questions and Results</w:t>
      </w:r>
      <w:r w:rsidRPr="006230ED">
        <w:rPr>
          <w:rFonts w:cstheme="minorHAnsi"/>
        </w:rPr>
        <w:t>:</w:t>
      </w:r>
    </w:p>
    <w:p w14:paraId="0D7F13B0" w14:textId="2C24AE4B" w:rsidR="0053576E" w:rsidRPr="006230ED" w:rsidRDefault="008C561C" w:rsidP="0053576E">
      <w:pPr>
        <w:pStyle w:val="ListParagraph"/>
        <w:numPr>
          <w:ilvl w:val="0"/>
          <w:numId w:val="2"/>
        </w:numPr>
        <w:rPr>
          <w:rFonts w:cstheme="minorHAnsi"/>
        </w:rPr>
      </w:pPr>
      <w:r w:rsidRPr="006230ED">
        <w:rPr>
          <w:rFonts w:cstheme="minorHAnsi"/>
        </w:rPr>
        <w:t xml:space="preserve">Over the past century, how has </w:t>
      </w:r>
      <w:r w:rsidR="00D652E5" w:rsidRPr="006230ED">
        <w:rPr>
          <w:rFonts w:cstheme="minorHAnsi"/>
        </w:rPr>
        <w:t>D</w:t>
      </w:r>
      <w:r w:rsidRPr="006230ED">
        <w:rPr>
          <w:rFonts w:cstheme="minorHAnsi"/>
        </w:rPr>
        <w:t>anceability changed by over time?</w:t>
      </w:r>
    </w:p>
    <w:p w14:paraId="4A2A6FA1" w14:textId="47925E9C" w:rsidR="006230ED" w:rsidRPr="006230ED" w:rsidRDefault="002A2F46" w:rsidP="0053576E">
      <w:pPr>
        <w:rPr>
          <w:rFonts w:cstheme="minorHAnsi"/>
        </w:rPr>
      </w:pPr>
      <w:r>
        <w:rPr>
          <w:rFonts w:cstheme="minorHAnsi"/>
        </w:rPr>
        <w:t xml:space="preserve">We observed </w:t>
      </w:r>
      <w:r w:rsidRPr="006230ED">
        <w:rPr>
          <w:rFonts w:cstheme="minorHAnsi"/>
        </w:rPr>
        <w:t>dramatic changes</w:t>
      </w:r>
      <w:r>
        <w:rPr>
          <w:rFonts w:cstheme="minorHAnsi"/>
        </w:rPr>
        <w:t xml:space="preserve"> </w:t>
      </w:r>
      <w:r w:rsidRPr="006230ED">
        <w:rPr>
          <w:rFonts w:cstheme="minorHAnsi"/>
        </w:rPr>
        <w:t>over time</w:t>
      </w:r>
      <w:r>
        <w:rPr>
          <w:rFonts w:cstheme="minorHAnsi"/>
        </w:rPr>
        <w:t xml:space="preserve"> in plotting line graphs of song qualities with Danceability, our </w:t>
      </w:r>
      <w:r w:rsidR="00AD232B">
        <w:rPr>
          <w:rFonts w:cstheme="minorHAnsi"/>
        </w:rPr>
        <w:t>main metric</w:t>
      </w:r>
      <w:r>
        <w:rPr>
          <w:rFonts w:cstheme="minorHAnsi"/>
        </w:rPr>
        <w:t>. T</w:t>
      </w:r>
      <w:r w:rsidR="00BA0C1C">
        <w:rPr>
          <w:rFonts w:cstheme="minorHAnsi"/>
        </w:rPr>
        <w:t>hrough interpretation of</w:t>
      </w:r>
      <w:r w:rsidR="006230ED" w:rsidRPr="006230ED">
        <w:rPr>
          <w:rFonts w:cstheme="minorHAnsi"/>
        </w:rPr>
        <w:t xml:space="preserve"> </w:t>
      </w:r>
      <w:r w:rsidR="00AD232B">
        <w:rPr>
          <w:rFonts w:cstheme="minorHAnsi"/>
        </w:rPr>
        <w:t>the</w:t>
      </w:r>
      <w:r>
        <w:rPr>
          <w:rFonts w:cstheme="minorHAnsi"/>
        </w:rPr>
        <w:t>se</w:t>
      </w:r>
      <w:r w:rsidR="006230ED" w:rsidRPr="006230ED">
        <w:rPr>
          <w:rFonts w:cstheme="minorHAnsi"/>
        </w:rPr>
        <w:t xml:space="preserve"> line graphs</w:t>
      </w:r>
      <w:r>
        <w:rPr>
          <w:rFonts w:cstheme="minorHAnsi"/>
        </w:rPr>
        <w:t>,</w:t>
      </w:r>
      <w:r w:rsidR="006230ED" w:rsidRPr="006230ED">
        <w:rPr>
          <w:rFonts w:cstheme="minorHAnsi"/>
        </w:rPr>
        <w:t xml:space="preserve"> </w:t>
      </w:r>
      <w:r>
        <w:rPr>
          <w:rFonts w:cstheme="minorHAnsi"/>
        </w:rPr>
        <w:t xml:space="preserve">there is </w:t>
      </w:r>
      <w:r w:rsidR="006230ED" w:rsidRPr="006230ED">
        <w:rPr>
          <w:rFonts w:cstheme="minorHAnsi"/>
        </w:rPr>
        <w:t xml:space="preserve">a </w:t>
      </w:r>
      <w:r>
        <w:rPr>
          <w:rFonts w:cstheme="minorHAnsi"/>
        </w:rPr>
        <w:t>highly</w:t>
      </w:r>
      <w:r w:rsidR="006230ED" w:rsidRPr="006230ED">
        <w:rPr>
          <w:rFonts w:cstheme="minorHAnsi"/>
        </w:rPr>
        <w:t xml:space="preserve"> positive </w:t>
      </w:r>
      <w:r w:rsidR="00924E58">
        <w:rPr>
          <w:rFonts w:cstheme="minorHAnsi"/>
        </w:rPr>
        <w:t>trend of increased Danceability over time</w:t>
      </w:r>
      <w:r w:rsidR="006230ED" w:rsidRPr="006230ED">
        <w:rPr>
          <w:rFonts w:cstheme="minorHAnsi"/>
        </w:rPr>
        <w:t xml:space="preserve">. </w:t>
      </w:r>
      <w:r w:rsidR="00924E58">
        <w:rPr>
          <w:rFonts w:cstheme="minorHAnsi"/>
        </w:rPr>
        <w:t>Our</w:t>
      </w:r>
      <w:r w:rsidR="006230ED" w:rsidRPr="006230ED">
        <w:rPr>
          <w:rFonts w:cstheme="minorHAnsi"/>
        </w:rPr>
        <w:t xml:space="preserve"> observation</w:t>
      </w:r>
      <w:r w:rsidR="00924E58">
        <w:rPr>
          <w:rFonts w:cstheme="minorHAnsi"/>
        </w:rPr>
        <w:t>s across several metrics</w:t>
      </w:r>
      <w:r w:rsidR="006230ED" w:rsidRPr="006230ED">
        <w:rPr>
          <w:rFonts w:cstheme="minorHAnsi"/>
        </w:rPr>
        <w:t xml:space="preserve"> </w:t>
      </w:r>
      <w:r w:rsidR="00924E58">
        <w:rPr>
          <w:rFonts w:cstheme="minorHAnsi"/>
        </w:rPr>
        <w:t xml:space="preserve">across the entire time period of our initial data set </w:t>
      </w:r>
      <w:r w:rsidR="006230ED" w:rsidRPr="006230ED">
        <w:rPr>
          <w:rFonts w:cstheme="minorHAnsi"/>
        </w:rPr>
        <w:t xml:space="preserve">made </w:t>
      </w:r>
      <w:r w:rsidR="00924E58">
        <w:rPr>
          <w:rFonts w:cstheme="minorHAnsi"/>
        </w:rPr>
        <w:t xml:space="preserve">clear that </w:t>
      </w:r>
      <w:r w:rsidR="006230ED" w:rsidRPr="006230ED">
        <w:rPr>
          <w:rFonts w:cstheme="minorHAnsi"/>
        </w:rPr>
        <w:t xml:space="preserve">was </w:t>
      </w:r>
      <w:r w:rsidR="00924E58">
        <w:rPr>
          <w:rFonts w:cstheme="minorHAnsi"/>
        </w:rPr>
        <w:t>a high amount of</w:t>
      </w:r>
      <w:r w:rsidR="006230ED" w:rsidRPr="006230ED">
        <w:rPr>
          <w:rFonts w:cstheme="minorHAnsi"/>
        </w:rPr>
        <w:t xml:space="preserve"> volatility within the first 25 years’ worth of data</w:t>
      </w:r>
      <w:r w:rsidR="00924E58">
        <w:rPr>
          <w:rFonts w:cstheme="minorHAnsi"/>
        </w:rPr>
        <w:t>; this</w:t>
      </w:r>
      <w:r w:rsidR="006230ED" w:rsidRPr="006230ED">
        <w:rPr>
          <w:rFonts w:cstheme="minorHAnsi"/>
        </w:rPr>
        <w:t xml:space="preserve"> creat</w:t>
      </w:r>
      <w:r w:rsidR="00924E58">
        <w:rPr>
          <w:rFonts w:cstheme="minorHAnsi"/>
        </w:rPr>
        <w:t>ed</w:t>
      </w:r>
      <w:r w:rsidR="006230ED" w:rsidRPr="006230ED">
        <w:rPr>
          <w:rFonts w:cstheme="minorHAnsi"/>
        </w:rPr>
        <w:t xml:space="preserve"> doubt in the reliability </w:t>
      </w:r>
      <w:r w:rsidR="00924E58">
        <w:rPr>
          <w:rFonts w:cstheme="minorHAnsi"/>
        </w:rPr>
        <w:t>of this subset of</w:t>
      </w:r>
      <w:r w:rsidR="006230ED" w:rsidRPr="006230ED">
        <w:rPr>
          <w:rFonts w:cstheme="minorHAnsi"/>
        </w:rPr>
        <w:t xml:space="preserve"> our data</w:t>
      </w:r>
      <w:r w:rsidR="00924E58">
        <w:rPr>
          <w:rFonts w:cstheme="minorHAnsi"/>
        </w:rPr>
        <w:t xml:space="preserve"> range, resulting in our revisions to our data set</w:t>
      </w:r>
      <w:r w:rsidR="006230ED" w:rsidRPr="006230ED">
        <w:rPr>
          <w:rFonts w:cstheme="minorHAnsi"/>
        </w:rPr>
        <w:t>.</w:t>
      </w:r>
    </w:p>
    <w:p w14:paraId="5D5A1E1D" w14:textId="77777777" w:rsidR="006230ED" w:rsidRPr="006230ED" w:rsidRDefault="006230ED" w:rsidP="0053576E">
      <w:pPr>
        <w:rPr>
          <w:rFonts w:cstheme="minorHAnsi"/>
        </w:rPr>
      </w:pPr>
    </w:p>
    <w:p w14:paraId="5F22F70A" w14:textId="35F3A29A" w:rsidR="0053576E" w:rsidRPr="006230ED" w:rsidRDefault="0053576E" w:rsidP="0053576E">
      <w:pPr>
        <w:pStyle w:val="ListParagraph"/>
        <w:numPr>
          <w:ilvl w:val="0"/>
          <w:numId w:val="2"/>
        </w:numPr>
        <w:rPr>
          <w:rFonts w:cstheme="minorHAnsi"/>
        </w:rPr>
      </w:pPr>
      <w:r w:rsidRPr="006230ED">
        <w:rPr>
          <w:rFonts w:cstheme="minorHAnsi"/>
        </w:rPr>
        <w:t xml:space="preserve">What </w:t>
      </w:r>
      <w:r w:rsidR="00D8632F" w:rsidRPr="006230ED">
        <w:rPr>
          <w:rFonts w:cstheme="minorHAnsi"/>
        </w:rPr>
        <w:t xml:space="preserve">musical </w:t>
      </w:r>
      <w:r w:rsidRPr="006230ED">
        <w:rPr>
          <w:rFonts w:cstheme="minorHAnsi"/>
        </w:rPr>
        <w:t xml:space="preserve">qualities have the </w:t>
      </w:r>
      <w:r w:rsidR="00D8632F" w:rsidRPr="006230ED">
        <w:rPr>
          <w:rFonts w:cstheme="minorHAnsi"/>
        </w:rPr>
        <w:t>biggest impact</w:t>
      </w:r>
      <w:r w:rsidRPr="006230ED">
        <w:rPr>
          <w:rFonts w:cstheme="minorHAnsi"/>
        </w:rPr>
        <w:t xml:space="preserve"> </w:t>
      </w:r>
      <w:r w:rsidR="00D8632F" w:rsidRPr="006230ED">
        <w:rPr>
          <w:rFonts w:cstheme="minorHAnsi"/>
        </w:rPr>
        <w:t>on a song’s</w:t>
      </w:r>
      <w:r w:rsidRPr="006230ED">
        <w:rPr>
          <w:rFonts w:cstheme="minorHAnsi"/>
        </w:rPr>
        <w:t xml:space="preserve"> </w:t>
      </w:r>
      <w:r w:rsidR="00420F8E" w:rsidRPr="006230ED">
        <w:rPr>
          <w:rFonts w:cstheme="minorHAnsi"/>
        </w:rPr>
        <w:t>D</w:t>
      </w:r>
      <w:r w:rsidRPr="006230ED">
        <w:rPr>
          <w:rFonts w:cstheme="minorHAnsi"/>
        </w:rPr>
        <w:t>anceability?</w:t>
      </w:r>
    </w:p>
    <w:p w14:paraId="2D64E749" w14:textId="5A453FC7" w:rsidR="00420F8E" w:rsidRPr="006230ED" w:rsidRDefault="00420F8E" w:rsidP="00420F8E">
      <w:pPr>
        <w:autoSpaceDE w:val="0"/>
        <w:autoSpaceDN w:val="0"/>
        <w:adjustRightInd w:val="0"/>
        <w:ind w:right="-720"/>
        <w:rPr>
          <w:rFonts w:cstheme="minorHAnsi"/>
          <w:color w:val="000000" w:themeColor="text1"/>
        </w:rPr>
      </w:pPr>
      <w:r w:rsidRPr="006230ED">
        <w:rPr>
          <w:rFonts w:cstheme="minorHAnsi"/>
          <w:color w:val="000000" w:themeColor="text1"/>
        </w:rPr>
        <w:t>Analysis of songs by year from 194</w:t>
      </w:r>
      <w:r w:rsidR="00D652E5" w:rsidRPr="006230ED">
        <w:rPr>
          <w:rFonts w:cstheme="minorHAnsi"/>
          <w:color w:val="000000" w:themeColor="text1"/>
        </w:rPr>
        <w:t>5</w:t>
      </w:r>
      <w:r w:rsidRPr="006230ED">
        <w:rPr>
          <w:rFonts w:cstheme="minorHAnsi"/>
          <w:color w:val="000000" w:themeColor="text1"/>
        </w:rPr>
        <w:t xml:space="preserve">-2020 revealed that </w:t>
      </w:r>
      <w:proofErr w:type="spellStart"/>
      <w:r w:rsidRPr="006230ED">
        <w:rPr>
          <w:rFonts w:cstheme="minorHAnsi"/>
          <w:color w:val="000000" w:themeColor="text1"/>
        </w:rPr>
        <w:t>Acousticness</w:t>
      </w:r>
      <w:proofErr w:type="spellEnd"/>
      <w:r w:rsidRPr="006230ED">
        <w:rPr>
          <w:rFonts w:cstheme="minorHAnsi"/>
          <w:color w:val="000000" w:themeColor="text1"/>
        </w:rPr>
        <w:t xml:space="preserve"> is correlated the strongest with a song’s Danceability. However, they are negatively correlated so as a song’s </w:t>
      </w:r>
      <w:proofErr w:type="spellStart"/>
      <w:r w:rsidRPr="006230ED">
        <w:rPr>
          <w:rFonts w:cstheme="minorHAnsi"/>
          <w:color w:val="000000" w:themeColor="text1"/>
        </w:rPr>
        <w:t>Acousticness</w:t>
      </w:r>
      <w:proofErr w:type="spellEnd"/>
      <w:r w:rsidRPr="006230ED">
        <w:rPr>
          <w:rFonts w:cstheme="minorHAnsi"/>
          <w:color w:val="000000" w:themeColor="text1"/>
        </w:rPr>
        <w:t xml:space="preserve"> decreases the song’s Danceability is expected to increase. Danceability revealed to also have strong positive correlations to Energy and Loudness. Making these attributes the two other key indicators that affect a song’s “</w:t>
      </w:r>
      <w:proofErr w:type="spellStart"/>
      <w:r w:rsidRPr="006230ED">
        <w:rPr>
          <w:rFonts w:cstheme="minorHAnsi"/>
          <w:color w:val="000000" w:themeColor="text1"/>
        </w:rPr>
        <w:t>danceableness</w:t>
      </w:r>
      <w:proofErr w:type="spellEnd"/>
      <w:r w:rsidRPr="006230ED">
        <w:rPr>
          <w:rFonts w:cstheme="minorHAnsi"/>
          <w:color w:val="000000" w:themeColor="text1"/>
        </w:rPr>
        <w:t>”.</w:t>
      </w:r>
    </w:p>
    <w:p w14:paraId="5D872189" w14:textId="77777777" w:rsidR="00877D7E" w:rsidRPr="006230ED" w:rsidRDefault="00877D7E" w:rsidP="0053576E">
      <w:pPr>
        <w:rPr>
          <w:rFonts w:cstheme="minorHAnsi"/>
        </w:rPr>
      </w:pPr>
    </w:p>
    <w:p w14:paraId="5FE0CF05" w14:textId="5CE5A41A" w:rsidR="0053576E" w:rsidRPr="006230ED" w:rsidRDefault="0053576E" w:rsidP="0053576E">
      <w:pPr>
        <w:pStyle w:val="ListParagraph"/>
        <w:numPr>
          <w:ilvl w:val="0"/>
          <w:numId w:val="2"/>
        </w:numPr>
        <w:rPr>
          <w:rFonts w:cstheme="minorHAnsi"/>
        </w:rPr>
      </w:pPr>
      <w:r w:rsidRPr="006230ED">
        <w:rPr>
          <w:rFonts w:cstheme="minorHAnsi"/>
        </w:rPr>
        <w:t xml:space="preserve">Of the quality with the </w:t>
      </w:r>
      <w:r w:rsidR="00420F8E" w:rsidRPr="006230ED">
        <w:rPr>
          <w:rFonts w:cstheme="minorHAnsi"/>
        </w:rPr>
        <w:t>highest</w:t>
      </w:r>
      <w:r w:rsidR="0013189D" w:rsidRPr="006230ED">
        <w:rPr>
          <w:rFonts w:cstheme="minorHAnsi"/>
        </w:rPr>
        <w:t xml:space="preserve"> positive relationship with </w:t>
      </w:r>
      <w:r w:rsidR="00420F8E" w:rsidRPr="006230ED">
        <w:rPr>
          <w:rFonts w:cstheme="minorHAnsi"/>
        </w:rPr>
        <w:t>D</w:t>
      </w:r>
      <w:r w:rsidRPr="006230ED">
        <w:rPr>
          <w:rFonts w:cstheme="minorHAnsi"/>
        </w:rPr>
        <w:t>anceability, with what other quality</w:t>
      </w:r>
      <w:r w:rsidR="00420F8E" w:rsidRPr="006230ED">
        <w:rPr>
          <w:rFonts w:cstheme="minorHAnsi"/>
        </w:rPr>
        <w:t>(</w:t>
      </w:r>
      <w:proofErr w:type="spellStart"/>
      <w:r w:rsidR="00420F8E" w:rsidRPr="006230ED">
        <w:rPr>
          <w:rFonts w:cstheme="minorHAnsi"/>
        </w:rPr>
        <w:t>ies</w:t>
      </w:r>
      <w:proofErr w:type="spellEnd"/>
      <w:r w:rsidR="00420F8E" w:rsidRPr="006230ED">
        <w:rPr>
          <w:rFonts w:cstheme="minorHAnsi"/>
        </w:rPr>
        <w:t>)</w:t>
      </w:r>
      <w:r w:rsidRPr="006230ED">
        <w:rPr>
          <w:rFonts w:cstheme="minorHAnsi"/>
        </w:rPr>
        <w:t xml:space="preserve"> did it have the </w:t>
      </w:r>
      <w:r w:rsidR="00420F8E" w:rsidRPr="006230ED">
        <w:rPr>
          <w:rFonts w:cstheme="minorHAnsi"/>
        </w:rPr>
        <w:t>closest statistical relationship</w:t>
      </w:r>
      <w:r w:rsidRPr="006230ED">
        <w:rPr>
          <w:rFonts w:cstheme="minorHAnsi"/>
        </w:rPr>
        <w:t>?</w:t>
      </w:r>
    </w:p>
    <w:p w14:paraId="4E72D68C" w14:textId="3FB6CF1E" w:rsidR="0053576E" w:rsidRPr="006230ED" w:rsidRDefault="00A81A31" w:rsidP="0053576E">
      <w:pPr>
        <w:rPr>
          <w:rFonts w:cstheme="minorHAnsi"/>
        </w:rPr>
      </w:pPr>
      <w:r w:rsidRPr="006230ED">
        <w:rPr>
          <w:rFonts w:cstheme="minorHAnsi"/>
        </w:rPr>
        <w:lastRenderedPageBreak/>
        <w:t xml:space="preserve">With data </w:t>
      </w:r>
      <w:r w:rsidR="00877D7E" w:rsidRPr="006230ED">
        <w:rPr>
          <w:rFonts w:cstheme="minorHAnsi"/>
        </w:rPr>
        <w:t>aggregat</w:t>
      </w:r>
      <w:r w:rsidRPr="006230ED">
        <w:rPr>
          <w:rFonts w:cstheme="minorHAnsi"/>
        </w:rPr>
        <w:t>ed</w:t>
      </w:r>
      <w:r w:rsidR="00877D7E" w:rsidRPr="006230ED">
        <w:rPr>
          <w:rFonts w:cstheme="minorHAnsi"/>
        </w:rPr>
        <w:t xml:space="preserve"> by decade for a manageable number of </w:t>
      </w:r>
      <w:r w:rsidRPr="006230ED">
        <w:rPr>
          <w:rFonts w:cstheme="minorHAnsi"/>
        </w:rPr>
        <w:t>plots for visual representation, we employed regression analyses for songs’ qualities that showed the highest positive or negative correlation to danceability. After running these regression</w:t>
      </w:r>
      <w:r w:rsidR="008C561C" w:rsidRPr="006230ED">
        <w:rPr>
          <w:rFonts w:cstheme="minorHAnsi"/>
        </w:rPr>
        <w:t xml:space="preserve">s </w:t>
      </w:r>
      <w:r w:rsidRPr="006230ED">
        <w:rPr>
          <w:rFonts w:cstheme="minorHAnsi"/>
        </w:rPr>
        <w:t xml:space="preserve">via scatter plots, </w:t>
      </w:r>
      <w:r w:rsidR="008C561C" w:rsidRPr="006230ED">
        <w:rPr>
          <w:rFonts w:cstheme="minorHAnsi"/>
        </w:rPr>
        <w:t xml:space="preserve">we confirmed through our statistical analyses what could only be inferred in comparing each quality to </w:t>
      </w:r>
      <w:r w:rsidR="00420F8E" w:rsidRPr="006230ED">
        <w:rPr>
          <w:rFonts w:cstheme="minorHAnsi"/>
        </w:rPr>
        <w:t>D</w:t>
      </w:r>
      <w:r w:rsidR="008C561C" w:rsidRPr="006230ED">
        <w:rPr>
          <w:rFonts w:cstheme="minorHAnsi"/>
        </w:rPr>
        <w:t xml:space="preserve">anceability: each of the qualities with the highest and lowest statistically significant contribution to </w:t>
      </w:r>
      <w:r w:rsidR="00420F8E" w:rsidRPr="006230ED">
        <w:rPr>
          <w:rFonts w:cstheme="minorHAnsi"/>
        </w:rPr>
        <w:t>D</w:t>
      </w:r>
      <w:r w:rsidR="008C561C" w:rsidRPr="006230ED">
        <w:rPr>
          <w:rFonts w:cstheme="minorHAnsi"/>
        </w:rPr>
        <w:t xml:space="preserve">anceability, as judged by the p and r values of the regression equation, were also highly correlated to one another in a similar fashion. </w:t>
      </w:r>
      <w:proofErr w:type="spellStart"/>
      <w:r w:rsidR="008C561C" w:rsidRPr="006230ED">
        <w:rPr>
          <w:rFonts w:cstheme="minorHAnsi"/>
        </w:rPr>
        <w:t>Acousticness</w:t>
      </w:r>
      <w:proofErr w:type="spellEnd"/>
      <w:r w:rsidR="008C561C" w:rsidRPr="006230ED">
        <w:rPr>
          <w:rFonts w:cstheme="minorHAnsi"/>
        </w:rPr>
        <w:t xml:space="preserve">, which had the greatest negative effect on </w:t>
      </w:r>
      <w:r w:rsidR="00420F8E" w:rsidRPr="006230ED">
        <w:rPr>
          <w:rFonts w:cstheme="minorHAnsi"/>
        </w:rPr>
        <w:t>D</w:t>
      </w:r>
      <w:r w:rsidR="008C561C" w:rsidRPr="006230ED">
        <w:rPr>
          <w:rFonts w:cstheme="minorHAnsi"/>
        </w:rPr>
        <w:t xml:space="preserve">anceability, showed strongly negative associations with Energy and Loudness, while Energy and Loudness themselves proved highly corroborative. </w:t>
      </w:r>
    </w:p>
    <w:p w14:paraId="4A7A40DB" w14:textId="4F16E33B" w:rsidR="008C561C" w:rsidRPr="006230ED" w:rsidRDefault="008C561C" w:rsidP="0053576E">
      <w:pPr>
        <w:rPr>
          <w:rFonts w:cstheme="minorHAnsi"/>
        </w:rPr>
      </w:pPr>
    </w:p>
    <w:p w14:paraId="05BC97E2" w14:textId="409B6BE0" w:rsidR="008C561C" w:rsidRPr="006230ED" w:rsidRDefault="008C561C" w:rsidP="008C561C">
      <w:pPr>
        <w:pStyle w:val="ListParagraph"/>
        <w:numPr>
          <w:ilvl w:val="0"/>
          <w:numId w:val="2"/>
        </w:numPr>
        <w:rPr>
          <w:rFonts w:cstheme="minorHAnsi"/>
        </w:rPr>
      </w:pPr>
      <w:r w:rsidRPr="006230ED">
        <w:rPr>
          <w:rFonts w:cstheme="minorHAnsi"/>
        </w:rPr>
        <w:t xml:space="preserve">Exclusive of the United States, are there countries with higher levels of </w:t>
      </w:r>
      <w:r w:rsidR="00420F8E" w:rsidRPr="006230ED">
        <w:rPr>
          <w:rFonts w:cstheme="minorHAnsi"/>
        </w:rPr>
        <w:t>D</w:t>
      </w:r>
      <w:r w:rsidRPr="006230ED">
        <w:rPr>
          <w:rFonts w:cstheme="minorHAnsi"/>
        </w:rPr>
        <w:t xml:space="preserve">anceability, and which geographically-specific genres are the most </w:t>
      </w:r>
      <w:r w:rsidR="00D652E5" w:rsidRPr="006230ED">
        <w:rPr>
          <w:rFonts w:cstheme="minorHAnsi"/>
        </w:rPr>
        <w:t>“</w:t>
      </w:r>
      <w:r w:rsidRPr="006230ED">
        <w:rPr>
          <w:rFonts w:cstheme="minorHAnsi"/>
        </w:rPr>
        <w:t>danceable</w:t>
      </w:r>
      <w:r w:rsidR="00D652E5" w:rsidRPr="006230ED">
        <w:rPr>
          <w:rFonts w:cstheme="minorHAnsi"/>
        </w:rPr>
        <w:t>”</w:t>
      </w:r>
      <w:r w:rsidRPr="006230ED">
        <w:rPr>
          <w:rFonts w:cstheme="minorHAnsi"/>
        </w:rPr>
        <w:t>?</w:t>
      </w:r>
    </w:p>
    <w:p w14:paraId="3C1827D3" w14:textId="26FB6AAC" w:rsidR="008C561C" w:rsidRPr="006230ED" w:rsidRDefault="006230ED" w:rsidP="0053576E">
      <w:pPr>
        <w:rPr>
          <w:rFonts w:cstheme="minorHAnsi"/>
        </w:rPr>
      </w:pPr>
      <w:r w:rsidRPr="006230ED">
        <w:rPr>
          <w:rFonts w:cstheme="minorHAnsi"/>
        </w:rPr>
        <w:t xml:space="preserve">An analysis of country-specific genres with aggregated music from 1921–2020 </w:t>
      </w:r>
      <w:r w:rsidR="00924E58">
        <w:rPr>
          <w:rFonts w:cstheme="minorHAnsi"/>
        </w:rPr>
        <w:t>demonstrates</w:t>
      </w:r>
      <w:r w:rsidRPr="006230ED">
        <w:rPr>
          <w:rFonts w:cstheme="minorHAnsi"/>
        </w:rPr>
        <w:t xml:space="preserve"> that the genres with the highest danceability scores are not necessarily what would be </w:t>
      </w:r>
      <w:r w:rsidR="00924E58">
        <w:rPr>
          <w:rFonts w:cstheme="minorHAnsi"/>
        </w:rPr>
        <w:t>generally considered as a “</w:t>
      </w:r>
      <w:r w:rsidRPr="006230ED">
        <w:rPr>
          <w:rFonts w:cstheme="minorHAnsi"/>
        </w:rPr>
        <w:t>popular</w:t>
      </w:r>
      <w:r w:rsidR="00924E58">
        <w:rPr>
          <w:rFonts w:cstheme="minorHAnsi"/>
        </w:rPr>
        <w:t xml:space="preserve">” </w:t>
      </w:r>
      <w:r w:rsidRPr="006230ED">
        <w:rPr>
          <w:rFonts w:cstheme="minorHAnsi"/>
        </w:rPr>
        <w:t xml:space="preserve">music genre. </w:t>
      </w:r>
      <w:r w:rsidR="00924E58">
        <w:rPr>
          <w:rFonts w:cstheme="minorHAnsi"/>
        </w:rPr>
        <w:t xml:space="preserve">For instance, </w:t>
      </w:r>
      <w:r w:rsidRPr="006230ED">
        <w:rPr>
          <w:rFonts w:cstheme="minorHAnsi"/>
        </w:rPr>
        <w:t xml:space="preserve">British Children’s Music, while highly danceable, is </w:t>
      </w:r>
      <w:r w:rsidR="00924E58">
        <w:rPr>
          <w:rFonts w:cstheme="minorHAnsi"/>
        </w:rPr>
        <w:t xml:space="preserve">clearly </w:t>
      </w:r>
      <w:r w:rsidRPr="006230ED">
        <w:rPr>
          <w:rFonts w:cstheme="minorHAnsi"/>
        </w:rPr>
        <w:t xml:space="preserve">not </w:t>
      </w:r>
      <w:r w:rsidR="00924E58">
        <w:rPr>
          <w:rFonts w:cstheme="minorHAnsi"/>
        </w:rPr>
        <w:t>recognized globally as a</w:t>
      </w:r>
      <w:r w:rsidRPr="006230ED">
        <w:rPr>
          <w:rFonts w:cstheme="minorHAnsi"/>
        </w:rPr>
        <w:t xml:space="preserve"> </w:t>
      </w:r>
      <w:r w:rsidR="00924E58">
        <w:rPr>
          <w:rFonts w:cstheme="minorHAnsi"/>
        </w:rPr>
        <w:t>“</w:t>
      </w:r>
      <w:r w:rsidRPr="006230ED">
        <w:rPr>
          <w:rFonts w:cstheme="minorHAnsi"/>
        </w:rPr>
        <w:t>popular style</w:t>
      </w:r>
      <w:r w:rsidR="00924E58">
        <w:rPr>
          <w:rFonts w:cstheme="minorHAnsi"/>
        </w:rPr>
        <w:t>”</w:t>
      </w:r>
      <w:r w:rsidRPr="006230ED">
        <w:rPr>
          <w:rFonts w:cstheme="minorHAnsi"/>
        </w:rPr>
        <w:t xml:space="preserve"> of music amongst all countries analyzed. This shows that </w:t>
      </w:r>
      <w:r w:rsidR="00924E58">
        <w:rPr>
          <w:rFonts w:cstheme="minorHAnsi"/>
        </w:rPr>
        <w:t>D</w:t>
      </w:r>
      <w:r w:rsidRPr="006230ED">
        <w:rPr>
          <w:rFonts w:cstheme="minorHAnsi"/>
        </w:rPr>
        <w:t xml:space="preserve">anceability is not indicative of popularity, regardless of </w:t>
      </w:r>
      <w:r w:rsidR="00924E58">
        <w:rPr>
          <w:rFonts w:cstheme="minorHAnsi"/>
        </w:rPr>
        <w:t xml:space="preserve">geography, be it on a regional or </w:t>
      </w:r>
      <w:r w:rsidRPr="006230ED">
        <w:rPr>
          <w:rFonts w:cstheme="minorHAnsi"/>
        </w:rPr>
        <w:t xml:space="preserve">country </w:t>
      </w:r>
      <w:r w:rsidR="00924E58">
        <w:rPr>
          <w:rFonts w:cstheme="minorHAnsi"/>
        </w:rPr>
        <w:t>level</w:t>
      </w:r>
      <w:r w:rsidRPr="006230ED">
        <w:rPr>
          <w:rFonts w:cstheme="minorHAnsi"/>
        </w:rPr>
        <w:t>.</w:t>
      </w:r>
    </w:p>
    <w:p w14:paraId="1EEFEDD2" w14:textId="77777777" w:rsidR="0053576E" w:rsidRDefault="0053576E"/>
    <w:p w14:paraId="5999281C" w14:textId="2C57A6E3" w:rsidR="007077BE" w:rsidRPr="00343111" w:rsidRDefault="007077BE" w:rsidP="007077BE">
      <w:r>
        <w:rPr>
          <w:b/>
        </w:rPr>
        <w:t xml:space="preserve">Conclusion: </w:t>
      </w:r>
      <w:r>
        <w:t>Our analysis provides data-driven evidence that, over the past 7</w:t>
      </w:r>
      <w:r w:rsidR="00D652E5">
        <w:t>6</w:t>
      </w:r>
      <w:r>
        <w:t xml:space="preserve"> years:</w:t>
      </w:r>
    </w:p>
    <w:p w14:paraId="63A4AADD" w14:textId="0A4EF87B" w:rsidR="007077BE" w:rsidRPr="00A67A75" w:rsidRDefault="007077BE" w:rsidP="007077BE">
      <w:pPr>
        <w:rPr>
          <w:i/>
          <w:iCs/>
        </w:rPr>
      </w:pPr>
      <w:r>
        <w:rPr>
          <w:i/>
          <w:iCs/>
        </w:rPr>
        <w:t>1</w:t>
      </w:r>
      <w:r w:rsidRPr="000C355E">
        <w:rPr>
          <w:i/>
          <w:iCs/>
        </w:rPr>
        <w:t xml:space="preserve">) </w:t>
      </w:r>
      <w:r w:rsidR="00A67A75">
        <w:rPr>
          <w:i/>
          <w:iCs/>
        </w:rPr>
        <w:t>A</w:t>
      </w:r>
      <w:r w:rsidR="00A67A75" w:rsidRPr="000C355E">
        <w:rPr>
          <w:i/>
          <w:iCs/>
        </w:rPr>
        <w:t>cross decades</w:t>
      </w:r>
      <w:r w:rsidR="00A67A75">
        <w:rPr>
          <w:i/>
          <w:iCs/>
        </w:rPr>
        <w:t>, there has been</w:t>
      </w:r>
      <w:r w:rsidR="00A67A75" w:rsidRPr="000C355E">
        <w:rPr>
          <w:i/>
          <w:iCs/>
        </w:rPr>
        <w:t xml:space="preserve"> </w:t>
      </w:r>
      <w:r w:rsidR="00A67A75">
        <w:rPr>
          <w:i/>
          <w:iCs/>
        </w:rPr>
        <w:t xml:space="preserve">a steady increase of </w:t>
      </w:r>
      <w:r w:rsidR="00420F8E">
        <w:rPr>
          <w:i/>
          <w:iCs/>
        </w:rPr>
        <w:t>D</w:t>
      </w:r>
      <w:r w:rsidR="00A67A75" w:rsidRPr="000C355E">
        <w:rPr>
          <w:i/>
          <w:iCs/>
        </w:rPr>
        <w:t>anceabilit</w:t>
      </w:r>
      <w:r w:rsidR="00A67A75">
        <w:rPr>
          <w:i/>
          <w:iCs/>
        </w:rPr>
        <w:t xml:space="preserve">y since the Post-War years, with a decline </w:t>
      </w:r>
      <w:r w:rsidR="002E4D18">
        <w:rPr>
          <w:i/>
          <w:iCs/>
        </w:rPr>
        <w:t>of</w:t>
      </w:r>
      <w:r w:rsidR="00A67A75">
        <w:rPr>
          <w:i/>
          <w:iCs/>
        </w:rPr>
        <w:t xml:space="preserve"> </w:t>
      </w:r>
      <w:proofErr w:type="spellStart"/>
      <w:r w:rsidR="00420F8E">
        <w:rPr>
          <w:i/>
          <w:iCs/>
        </w:rPr>
        <w:t>A</w:t>
      </w:r>
      <w:r w:rsidR="00A67A75">
        <w:rPr>
          <w:i/>
          <w:iCs/>
        </w:rPr>
        <w:t>cousticness</w:t>
      </w:r>
      <w:proofErr w:type="spellEnd"/>
      <w:r w:rsidR="00A67A75">
        <w:rPr>
          <w:i/>
          <w:iCs/>
        </w:rPr>
        <w:t xml:space="preserve"> and rise in both </w:t>
      </w:r>
      <w:r w:rsidR="00420F8E">
        <w:rPr>
          <w:i/>
          <w:iCs/>
        </w:rPr>
        <w:t>E</w:t>
      </w:r>
      <w:r w:rsidR="00A67A75">
        <w:rPr>
          <w:i/>
          <w:iCs/>
        </w:rPr>
        <w:t xml:space="preserve">nergy and </w:t>
      </w:r>
      <w:r w:rsidR="00420F8E">
        <w:rPr>
          <w:i/>
          <w:iCs/>
        </w:rPr>
        <w:t>L</w:t>
      </w:r>
      <w:r w:rsidR="00A67A75">
        <w:rPr>
          <w:i/>
          <w:iCs/>
        </w:rPr>
        <w:t>oudness;</w:t>
      </w:r>
    </w:p>
    <w:p w14:paraId="3F3BC151" w14:textId="1B61A663" w:rsidR="007077BE" w:rsidRDefault="007077BE" w:rsidP="007077BE">
      <w:pPr>
        <w:rPr>
          <w:i/>
          <w:iCs/>
        </w:rPr>
      </w:pPr>
      <w:r>
        <w:rPr>
          <w:i/>
          <w:iCs/>
        </w:rPr>
        <w:t>2)</w:t>
      </w:r>
      <w:r w:rsidRPr="00343111">
        <w:rPr>
          <w:i/>
          <w:iCs/>
        </w:rPr>
        <w:t xml:space="preserve"> </w:t>
      </w:r>
      <w:r>
        <w:rPr>
          <w:i/>
          <w:iCs/>
        </w:rPr>
        <w:t xml:space="preserve">As indicated by a song’s qualities, </w:t>
      </w:r>
      <w:proofErr w:type="spellStart"/>
      <w:r w:rsidR="00420F8E">
        <w:rPr>
          <w:i/>
          <w:iCs/>
        </w:rPr>
        <w:t>A</w:t>
      </w:r>
      <w:r>
        <w:rPr>
          <w:i/>
          <w:iCs/>
        </w:rPr>
        <w:t>cousticness</w:t>
      </w:r>
      <w:proofErr w:type="spellEnd"/>
      <w:r>
        <w:rPr>
          <w:i/>
          <w:iCs/>
        </w:rPr>
        <w:t xml:space="preserve"> has the highest correlation to a song’s </w:t>
      </w:r>
      <w:r w:rsidR="00420F8E">
        <w:rPr>
          <w:i/>
          <w:iCs/>
        </w:rPr>
        <w:t>D</w:t>
      </w:r>
      <w:r>
        <w:rPr>
          <w:i/>
          <w:iCs/>
        </w:rPr>
        <w:t xml:space="preserve">anceability, followed closely by </w:t>
      </w:r>
      <w:r w:rsidR="00420F8E">
        <w:rPr>
          <w:i/>
          <w:iCs/>
        </w:rPr>
        <w:t>E</w:t>
      </w:r>
      <w:r>
        <w:rPr>
          <w:i/>
          <w:iCs/>
        </w:rPr>
        <w:t>nergy</w:t>
      </w:r>
      <w:r w:rsidR="000F4E74">
        <w:rPr>
          <w:i/>
          <w:iCs/>
        </w:rPr>
        <w:t xml:space="preserve"> and Loudness</w:t>
      </w:r>
      <w:bookmarkStart w:id="0" w:name="_GoBack"/>
      <w:bookmarkEnd w:id="0"/>
      <w:r>
        <w:rPr>
          <w:i/>
          <w:iCs/>
        </w:rPr>
        <w:t>;</w:t>
      </w:r>
    </w:p>
    <w:p w14:paraId="727422E1" w14:textId="294D1BDE" w:rsidR="007077BE" w:rsidRPr="000C355E" w:rsidRDefault="007077BE" w:rsidP="007077BE">
      <w:pPr>
        <w:rPr>
          <w:i/>
          <w:iCs/>
        </w:rPr>
      </w:pPr>
      <w:r>
        <w:rPr>
          <w:i/>
          <w:iCs/>
        </w:rPr>
        <w:t xml:space="preserve">3) Among qualities, </w:t>
      </w:r>
      <w:proofErr w:type="spellStart"/>
      <w:r w:rsidR="00420F8E">
        <w:rPr>
          <w:i/>
          <w:iCs/>
        </w:rPr>
        <w:t>A</w:t>
      </w:r>
      <w:r>
        <w:rPr>
          <w:i/>
          <w:iCs/>
        </w:rPr>
        <w:t>cousticness</w:t>
      </w:r>
      <w:proofErr w:type="spellEnd"/>
      <w:r>
        <w:rPr>
          <w:i/>
          <w:iCs/>
        </w:rPr>
        <w:t xml:space="preserve"> and </w:t>
      </w:r>
      <w:r w:rsidR="00420F8E">
        <w:rPr>
          <w:i/>
          <w:iCs/>
        </w:rPr>
        <w:t>E</w:t>
      </w:r>
      <w:r>
        <w:rPr>
          <w:i/>
          <w:iCs/>
        </w:rPr>
        <w:t xml:space="preserve">nergy had the highest correlation to one another, although strongly negative, while the next closest correlation of qualities was a strong positive relationship between </w:t>
      </w:r>
      <w:r w:rsidR="00420F8E">
        <w:rPr>
          <w:i/>
          <w:iCs/>
        </w:rPr>
        <w:t>E</w:t>
      </w:r>
      <w:r>
        <w:rPr>
          <w:i/>
          <w:iCs/>
        </w:rPr>
        <w:t xml:space="preserve">nergy and </w:t>
      </w:r>
      <w:r w:rsidR="00420F8E">
        <w:rPr>
          <w:i/>
          <w:iCs/>
        </w:rPr>
        <w:t>L</w:t>
      </w:r>
      <w:r>
        <w:rPr>
          <w:i/>
          <w:iCs/>
        </w:rPr>
        <w:t>oudness; and</w:t>
      </w:r>
    </w:p>
    <w:p w14:paraId="6C6B0580" w14:textId="604A8D56" w:rsidR="007077BE" w:rsidRPr="000C355E" w:rsidRDefault="0053576E" w:rsidP="007077BE">
      <w:pPr>
        <w:rPr>
          <w:i/>
          <w:iCs/>
        </w:rPr>
      </w:pPr>
      <w:r>
        <w:rPr>
          <w:i/>
          <w:iCs/>
        </w:rPr>
        <w:t>4</w:t>
      </w:r>
      <w:r w:rsidR="007077BE" w:rsidRPr="000C355E">
        <w:rPr>
          <w:i/>
          <w:iCs/>
        </w:rPr>
        <w:t xml:space="preserve">) </w:t>
      </w:r>
      <w:r w:rsidR="00A67A75">
        <w:rPr>
          <w:i/>
          <w:iCs/>
        </w:rPr>
        <w:t>There are g</w:t>
      </w:r>
      <w:r w:rsidR="00A67A75" w:rsidRPr="000C355E">
        <w:rPr>
          <w:i/>
          <w:iCs/>
        </w:rPr>
        <w:t>eographic influence</w:t>
      </w:r>
      <w:r w:rsidR="00A67A75">
        <w:rPr>
          <w:i/>
          <w:iCs/>
        </w:rPr>
        <w:t>s, as indicated</w:t>
      </w:r>
      <w:r w:rsidR="00A67A75" w:rsidRPr="000C355E">
        <w:rPr>
          <w:i/>
          <w:iCs/>
        </w:rPr>
        <w:t xml:space="preserve"> by genre </w:t>
      </w:r>
      <w:r w:rsidR="00A67A75">
        <w:rPr>
          <w:i/>
          <w:iCs/>
        </w:rPr>
        <w:t>that</w:t>
      </w:r>
      <w:r w:rsidR="00A67A75" w:rsidRPr="000C355E">
        <w:rPr>
          <w:i/>
          <w:iCs/>
        </w:rPr>
        <w:t xml:space="preserve"> impact a song’s </w:t>
      </w:r>
      <w:r w:rsidR="00D652E5">
        <w:rPr>
          <w:i/>
          <w:iCs/>
        </w:rPr>
        <w:t>D</w:t>
      </w:r>
      <w:r w:rsidR="00A67A75" w:rsidRPr="000C355E">
        <w:rPr>
          <w:i/>
          <w:iCs/>
        </w:rPr>
        <w:t>anceability</w:t>
      </w:r>
      <w:r w:rsidR="00A67A75">
        <w:rPr>
          <w:i/>
          <w:iCs/>
        </w:rPr>
        <w:t>.</w:t>
      </w:r>
    </w:p>
    <w:p w14:paraId="58052CEB" w14:textId="3484555C" w:rsidR="007077BE" w:rsidRDefault="007077BE"/>
    <w:p w14:paraId="406D1DB8" w14:textId="77777777" w:rsidR="007077BE" w:rsidRDefault="007077BE" w:rsidP="007077BE">
      <w:r w:rsidRPr="003F5AEE">
        <w:rPr>
          <w:b/>
          <w:bCs/>
        </w:rPr>
        <w:t>Definitions</w:t>
      </w:r>
      <w:r>
        <w:t xml:space="preserve"> (Qualities of Music):</w:t>
      </w:r>
    </w:p>
    <w:p w14:paraId="351A0412" w14:textId="77777777" w:rsidR="007077BE" w:rsidRDefault="007077BE" w:rsidP="007077BE">
      <w:pPr>
        <w:pStyle w:val="ListParagraph"/>
        <w:numPr>
          <w:ilvl w:val="0"/>
          <w:numId w:val="1"/>
        </w:numPr>
      </w:pPr>
      <w:proofErr w:type="spellStart"/>
      <w:r w:rsidRPr="00A1488C">
        <w:rPr>
          <w:b/>
          <w:bCs/>
          <w:u w:val="single"/>
        </w:rPr>
        <w:t>Acousticness</w:t>
      </w:r>
      <w:proofErr w:type="spellEnd"/>
      <w:r>
        <w:t>: “</w:t>
      </w:r>
      <w:r w:rsidRPr="00A1488C">
        <w:t>A confidence measure from 0.0 to 1.0 of whether the track is acoustic. 1.0 represents high confidence the track is acoustic.</w:t>
      </w:r>
      <w:r>
        <w:t>”</w:t>
      </w:r>
    </w:p>
    <w:p w14:paraId="421AF36A" w14:textId="77777777" w:rsidR="007077BE" w:rsidRDefault="007077BE" w:rsidP="007077BE">
      <w:pPr>
        <w:pStyle w:val="ListParagraph"/>
        <w:numPr>
          <w:ilvl w:val="0"/>
          <w:numId w:val="1"/>
        </w:numPr>
      </w:pPr>
      <w:r w:rsidRPr="00A1488C">
        <w:rPr>
          <w:b/>
          <w:bCs/>
          <w:u w:val="single"/>
        </w:rPr>
        <w:t>Danceability</w:t>
      </w:r>
      <w:r>
        <w:t>: “D</w:t>
      </w:r>
      <w:r w:rsidRPr="00A1488C">
        <w:t>escribes how suitable a track is for dancing based on a combination of musical elements including tempo, rhythm stability, beat strength, and overall regularity. A value of 0.0 is least danceable and 1.0 is most danceable.</w:t>
      </w:r>
      <w:r>
        <w:t>”</w:t>
      </w:r>
    </w:p>
    <w:p w14:paraId="1EF91149" w14:textId="77777777" w:rsidR="007077BE" w:rsidRDefault="007077BE" w:rsidP="007077BE">
      <w:pPr>
        <w:pStyle w:val="ListParagraph"/>
        <w:numPr>
          <w:ilvl w:val="0"/>
          <w:numId w:val="1"/>
        </w:numPr>
      </w:pPr>
      <w:r w:rsidRPr="00A1488C">
        <w:rPr>
          <w:b/>
          <w:bCs/>
          <w:u w:val="single"/>
        </w:rPr>
        <w:t>Liveliness</w:t>
      </w:r>
      <w:r>
        <w:t>: “</w:t>
      </w:r>
      <w:r w:rsidRPr="00A1488C">
        <w:t>Detects the presence of an audience in the recording. Higher liveness values represent an increased probability that the track was performed live. A value above 0.8 provides strong likelihood that the track is live.</w:t>
      </w:r>
      <w:r>
        <w:t>”</w:t>
      </w:r>
    </w:p>
    <w:p w14:paraId="5418E6F3" w14:textId="77777777" w:rsidR="007077BE" w:rsidRDefault="007077BE" w:rsidP="007077BE">
      <w:pPr>
        <w:pStyle w:val="ListParagraph"/>
        <w:numPr>
          <w:ilvl w:val="0"/>
          <w:numId w:val="1"/>
        </w:numPr>
      </w:pPr>
      <w:r w:rsidRPr="00A1488C">
        <w:rPr>
          <w:b/>
          <w:bCs/>
          <w:u w:val="single"/>
        </w:rPr>
        <w:t>Loudness</w:t>
      </w:r>
      <w:r>
        <w:t>: “T</w:t>
      </w:r>
      <w:r w:rsidRPr="00A1488C">
        <w:t>he overall loudness of a track in decibels (dB). Loudness values are averaged across the entire track and are useful for comparing relative loudness of tracks. Loudness is the quality of a sound that is the primary psychological correlate of physical strength (amplitude). Values typical range between -60 and 0 db.</w:t>
      </w:r>
      <w:r>
        <w:t>”</w:t>
      </w:r>
    </w:p>
    <w:p w14:paraId="5A60D26A" w14:textId="48769D4F" w:rsidR="007077BE" w:rsidRDefault="007077BE" w:rsidP="007077BE">
      <w:pPr>
        <w:pStyle w:val="ListParagraph"/>
        <w:numPr>
          <w:ilvl w:val="0"/>
          <w:numId w:val="1"/>
        </w:numPr>
      </w:pPr>
      <w:proofErr w:type="spellStart"/>
      <w:r w:rsidRPr="00A1488C">
        <w:rPr>
          <w:b/>
          <w:bCs/>
          <w:u w:val="single"/>
        </w:rPr>
        <w:t>Instrumentalness</w:t>
      </w:r>
      <w:proofErr w:type="spellEnd"/>
      <w:r>
        <w:t>: “</w:t>
      </w:r>
      <w:r w:rsidRPr="00A1488C">
        <w:t xml:space="preserve">Predicts whether a track contains no vocals. “Ooh” and “aah” sounds are treated as instrumental in this context. Rap or spoken word tracks are clearly </w:t>
      </w:r>
      <w:r w:rsidRPr="00A1488C">
        <w:lastRenderedPageBreak/>
        <w:t xml:space="preserve">“vocal”. The closer the </w:t>
      </w:r>
      <w:proofErr w:type="spellStart"/>
      <w:r w:rsidR="00D652E5">
        <w:t>i</w:t>
      </w:r>
      <w:r w:rsidRPr="00A1488C">
        <w:t>nstrumentalness</w:t>
      </w:r>
      <w:proofErr w:type="spellEnd"/>
      <w:r w:rsidRPr="00A1488C">
        <w:t xml:space="preserve"> value is to 1.0, the greater likelihood the track contains no vocal content. Values above 0.5 are intended to represent instrumental tracks, but confidence is higher as the value approaches 1.0.</w:t>
      </w:r>
      <w:r>
        <w:t>”</w:t>
      </w:r>
    </w:p>
    <w:p w14:paraId="4F751A0D" w14:textId="77777777" w:rsidR="007077BE" w:rsidRDefault="007077BE" w:rsidP="007077BE">
      <w:pPr>
        <w:pStyle w:val="ListParagraph"/>
        <w:numPr>
          <w:ilvl w:val="0"/>
          <w:numId w:val="1"/>
        </w:numPr>
      </w:pPr>
      <w:proofErr w:type="spellStart"/>
      <w:r w:rsidRPr="00A1488C">
        <w:rPr>
          <w:b/>
          <w:bCs/>
          <w:u w:val="single"/>
        </w:rPr>
        <w:t>Speechiness</w:t>
      </w:r>
      <w:proofErr w:type="spellEnd"/>
      <w:r>
        <w:t>: “Detects</w:t>
      </w:r>
      <w:r w:rsidRPr="00A1488C">
        <w:t xml:space="preserve"> the presence of spoken words in a track. The more exclusively speech-like the recording (e.g.</w:t>
      </w:r>
      <w:r>
        <w:t>,</w:t>
      </w:r>
      <w:r w:rsidRPr="00A1488C">
        <w:t xml:space="preserve">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r>
        <w:t>”</w:t>
      </w:r>
    </w:p>
    <w:p w14:paraId="5A7553FD" w14:textId="77777777" w:rsidR="007077BE" w:rsidRDefault="007077BE" w:rsidP="007077BE">
      <w:pPr>
        <w:pStyle w:val="ListParagraph"/>
        <w:numPr>
          <w:ilvl w:val="0"/>
          <w:numId w:val="1"/>
        </w:numPr>
      </w:pPr>
      <w:r w:rsidRPr="00A1488C">
        <w:rPr>
          <w:b/>
          <w:bCs/>
          <w:u w:val="single"/>
        </w:rPr>
        <w:t>Tempo</w:t>
      </w:r>
      <w:r>
        <w:t>:</w:t>
      </w:r>
      <w:r w:rsidRPr="00A1488C">
        <w:rPr>
          <w:rFonts w:ascii="Helvetica" w:eastAsia="Times New Roman" w:hAnsi="Helvetica" w:cs="Times New Roman"/>
          <w:color w:val="222326"/>
          <w:sz w:val="18"/>
          <w:szCs w:val="18"/>
          <w:shd w:val="clear" w:color="auto" w:fill="F8F8F8"/>
        </w:rPr>
        <w:t xml:space="preserve"> </w:t>
      </w:r>
      <w:r>
        <w:t>“Th</w:t>
      </w:r>
      <w:r w:rsidRPr="00A1488C">
        <w:t>e overall estimated tempo of a track in beats per minute (BPM). In musical terminology, tempo is the speed or pace of a given piece and derives directly from the average beat duration.</w:t>
      </w:r>
      <w:r>
        <w:t>”</w:t>
      </w:r>
    </w:p>
    <w:p w14:paraId="29500B5D" w14:textId="7480EB4F" w:rsidR="002E6423" w:rsidRDefault="007077BE" w:rsidP="002E6423">
      <w:pPr>
        <w:pStyle w:val="ListParagraph"/>
        <w:numPr>
          <w:ilvl w:val="0"/>
          <w:numId w:val="1"/>
        </w:numPr>
      </w:pPr>
      <w:r>
        <w:rPr>
          <w:b/>
          <w:bCs/>
          <w:u w:val="single"/>
        </w:rPr>
        <w:t>Valence</w:t>
      </w:r>
      <w:r>
        <w:t>: “</w:t>
      </w:r>
      <w:r w:rsidRPr="00A1488C">
        <w:t>A measure from 0.0 to 1.0 describing the musical positiveness conveyed by a track. Tracks with high valence sound more positive (e.g</w:t>
      </w:r>
      <w:r>
        <w:t>.,</w:t>
      </w:r>
      <w:r w:rsidRPr="00A1488C">
        <w:t xml:space="preserve"> happy, cheerful, euphoric), while tracks with low valence sound more negative (e.g.</w:t>
      </w:r>
      <w:r>
        <w:t>,</w:t>
      </w:r>
      <w:r w:rsidRPr="00A1488C">
        <w:t xml:space="preserve"> sad, depressed, angry).</w:t>
      </w:r>
      <w:r>
        <w:t>”</w:t>
      </w:r>
    </w:p>
    <w:sectPr w:rsidR="002E6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64F0C"/>
    <w:multiLevelType w:val="hybridMultilevel"/>
    <w:tmpl w:val="D190FF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3C490C"/>
    <w:multiLevelType w:val="hybridMultilevel"/>
    <w:tmpl w:val="8C02B72E"/>
    <w:lvl w:ilvl="0" w:tplc="0CC40EF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964042"/>
    <w:multiLevelType w:val="hybridMultilevel"/>
    <w:tmpl w:val="47783426"/>
    <w:lvl w:ilvl="0" w:tplc="86B8ADFC">
      <w:start w:val="3"/>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533"/>
    <w:rsid w:val="000B3533"/>
    <w:rsid w:val="000C355E"/>
    <w:rsid w:val="000F4E74"/>
    <w:rsid w:val="0013189D"/>
    <w:rsid w:val="001E1505"/>
    <w:rsid w:val="00241C8E"/>
    <w:rsid w:val="002A2F46"/>
    <w:rsid w:val="002E4D18"/>
    <w:rsid w:val="002E6423"/>
    <w:rsid w:val="00343111"/>
    <w:rsid w:val="003B307A"/>
    <w:rsid w:val="003F5AEE"/>
    <w:rsid w:val="00420F8E"/>
    <w:rsid w:val="00432814"/>
    <w:rsid w:val="004B6A1F"/>
    <w:rsid w:val="0052125C"/>
    <w:rsid w:val="0053576E"/>
    <w:rsid w:val="006230ED"/>
    <w:rsid w:val="00656EED"/>
    <w:rsid w:val="007077BE"/>
    <w:rsid w:val="00877D7E"/>
    <w:rsid w:val="008C561C"/>
    <w:rsid w:val="00924E58"/>
    <w:rsid w:val="009A6C82"/>
    <w:rsid w:val="00A1488C"/>
    <w:rsid w:val="00A40E45"/>
    <w:rsid w:val="00A67A75"/>
    <w:rsid w:val="00A81A31"/>
    <w:rsid w:val="00AD232B"/>
    <w:rsid w:val="00BA0C1C"/>
    <w:rsid w:val="00D02B49"/>
    <w:rsid w:val="00D652E5"/>
    <w:rsid w:val="00D74D1F"/>
    <w:rsid w:val="00D8632F"/>
    <w:rsid w:val="00DA2BF6"/>
    <w:rsid w:val="00E709D0"/>
    <w:rsid w:val="00E92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C435D4"/>
  <w15:chartTrackingRefBased/>
  <w15:docId w15:val="{38363A73-D5A1-B342-BEAE-ABAE78F95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D1F"/>
    <w:pPr>
      <w:ind w:left="720"/>
      <w:contextualSpacing/>
    </w:pPr>
  </w:style>
  <w:style w:type="paragraph" w:styleId="Revision">
    <w:name w:val="Revision"/>
    <w:hidden/>
    <w:uiPriority w:val="99"/>
    <w:semiHidden/>
    <w:rsid w:val="009A6C82"/>
  </w:style>
  <w:style w:type="character" w:styleId="CommentReference">
    <w:name w:val="annotation reference"/>
    <w:basedOn w:val="DefaultParagraphFont"/>
    <w:uiPriority w:val="99"/>
    <w:semiHidden/>
    <w:unhideWhenUsed/>
    <w:rsid w:val="009A6C82"/>
    <w:rPr>
      <w:sz w:val="16"/>
      <w:szCs w:val="16"/>
    </w:rPr>
  </w:style>
  <w:style w:type="paragraph" w:styleId="CommentText">
    <w:name w:val="annotation text"/>
    <w:basedOn w:val="Normal"/>
    <w:link w:val="CommentTextChar"/>
    <w:uiPriority w:val="99"/>
    <w:semiHidden/>
    <w:unhideWhenUsed/>
    <w:rsid w:val="009A6C82"/>
    <w:rPr>
      <w:sz w:val="20"/>
      <w:szCs w:val="20"/>
    </w:rPr>
  </w:style>
  <w:style w:type="character" w:customStyle="1" w:styleId="CommentTextChar">
    <w:name w:val="Comment Text Char"/>
    <w:basedOn w:val="DefaultParagraphFont"/>
    <w:link w:val="CommentText"/>
    <w:uiPriority w:val="99"/>
    <w:semiHidden/>
    <w:rsid w:val="009A6C82"/>
    <w:rPr>
      <w:sz w:val="20"/>
      <w:szCs w:val="20"/>
    </w:rPr>
  </w:style>
  <w:style w:type="paragraph" w:styleId="CommentSubject">
    <w:name w:val="annotation subject"/>
    <w:basedOn w:val="CommentText"/>
    <w:next w:val="CommentText"/>
    <w:link w:val="CommentSubjectChar"/>
    <w:uiPriority w:val="99"/>
    <w:semiHidden/>
    <w:unhideWhenUsed/>
    <w:rsid w:val="009A6C82"/>
    <w:rPr>
      <w:b/>
      <w:bCs/>
    </w:rPr>
  </w:style>
  <w:style w:type="character" w:customStyle="1" w:styleId="CommentSubjectChar">
    <w:name w:val="Comment Subject Char"/>
    <w:basedOn w:val="CommentTextChar"/>
    <w:link w:val="CommentSubject"/>
    <w:uiPriority w:val="99"/>
    <w:semiHidden/>
    <w:rsid w:val="009A6C8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142264">
      <w:bodyDiv w:val="1"/>
      <w:marLeft w:val="0"/>
      <w:marRight w:val="0"/>
      <w:marTop w:val="0"/>
      <w:marBottom w:val="0"/>
      <w:divBdr>
        <w:top w:val="none" w:sz="0" w:space="0" w:color="auto"/>
        <w:left w:val="none" w:sz="0" w:space="0" w:color="auto"/>
        <w:bottom w:val="none" w:sz="0" w:space="0" w:color="auto"/>
        <w:right w:val="none" w:sz="0" w:space="0" w:color="auto"/>
      </w:divBdr>
    </w:div>
    <w:div w:id="108403306">
      <w:bodyDiv w:val="1"/>
      <w:marLeft w:val="0"/>
      <w:marRight w:val="0"/>
      <w:marTop w:val="0"/>
      <w:marBottom w:val="0"/>
      <w:divBdr>
        <w:top w:val="none" w:sz="0" w:space="0" w:color="auto"/>
        <w:left w:val="none" w:sz="0" w:space="0" w:color="auto"/>
        <w:bottom w:val="none" w:sz="0" w:space="0" w:color="auto"/>
        <w:right w:val="none" w:sz="0" w:space="0" w:color="auto"/>
      </w:divBdr>
    </w:div>
    <w:div w:id="245388460">
      <w:bodyDiv w:val="1"/>
      <w:marLeft w:val="0"/>
      <w:marRight w:val="0"/>
      <w:marTop w:val="0"/>
      <w:marBottom w:val="0"/>
      <w:divBdr>
        <w:top w:val="none" w:sz="0" w:space="0" w:color="auto"/>
        <w:left w:val="none" w:sz="0" w:space="0" w:color="auto"/>
        <w:bottom w:val="none" w:sz="0" w:space="0" w:color="auto"/>
        <w:right w:val="none" w:sz="0" w:space="0" w:color="auto"/>
      </w:divBdr>
    </w:div>
    <w:div w:id="408967081">
      <w:bodyDiv w:val="1"/>
      <w:marLeft w:val="0"/>
      <w:marRight w:val="0"/>
      <w:marTop w:val="0"/>
      <w:marBottom w:val="0"/>
      <w:divBdr>
        <w:top w:val="none" w:sz="0" w:space="0" w:color="auto"/>
        <w:left w:val="none" w:sz="0" w:space="0" w:color="auto"/>
        <w:bottom w:val="none" w:sz="0" w:space="0" w:color="auto"/>
        <w:right w:val="none" w:sz="0" w:space="0" w:color="auto"/>
      </w:divBdr>
    </w:div>
    <w:div w:id="670330289">
      <w:bodyDiv w:val="1"/>
      <w:marLeft w:val="0"/>
      <w:marRight w:val="0"/>
      <w:marTop w:val="0"/>
      <w:marBottom w:val="0"/>
      <w:divBdr>
        <w:top w:val="none" w:sz="0" w:space="0" w:color="auto"/>
        <w:left w:val="none" w:sz="0" w:space="0" w:color="auto"/>
        <w:bottom w:val="none" w:sz="0" w:space="0" w:color="auto"/>
        <w:right w:val="none" w:sz="0" w:space="0" w:color="auto"/>
      </w:divBdr>
    </w:div>
    <w:div w:id="1061901541">
      <w:bodyDiv w:val="1"/>
      <w:marLeft w:val="0"/>
      <w:marRight w:val="0"/>
      <w:marTop w:val="0"/>
      <w:marBottom w:val="0"/>
      <w:divBdr>
        <w:top w:val="none" w:sz="0" w:space="0" w:color="auto"/>
        <w:left w:val="none" w:sz="0" w:space="0" w:color="auto"/>
        <w:bottom w:val="none" w:sz="0" w:space="0" w:color="auto"/>
        <w:right w:val="none" w:sz="0" w:space="0" w:color="auto"/>
      </w:divBdr>
    </w:div>
    <w:div w:id="1216508904">
      <w:bodyDiv w:val="1"/>
      <w:marLeft w:val="0"/>
      <w:marRight w:val="0"/>
      <w:marTop w:val="0"/>
      <w:marBottom w:val="0"/>
      <w:divBdr>
        <w:top w:val="none" w:sz="0" w:space="0" w:color="auto"/>
        <w:left w:val="none" w:sz="0" w:space="0" w:color="auto"/>
        <w:bottom w:val="none" w:sz="0" w:space="0" w:color="auto"/>
        <w:right w:val="none" w:sz="0" w:space="0" w:color="auto"/>
      </w:divBdr>
    </w:div>
    <w:div w:id="1377194351">
      <w:bodyDiv w:val="1"/>
      <w:marLeft w:val="0"/>
      <w:marRight w:val="0"/>
      <w:marTop w:val="0"/>
      <w:marBottom w:val="0"/>
      <w:divBdr>
        <w:top w:val="none" w:sz="0" w:space="0" w:color="auto"/>
        <w:left w:val="none" w:sz="0" w:space="0" w:color="auto"/>
        <w:bottom w:val="none" w:sz="0" w:space="0" w:color="auto"/>
        <w:right w:val="none" w:sz="0" w:space="0" w:color="auto"/>
      </w:divBdr>
    </w:div>
    <w:div w:id="1571571654">
      <w:bodyDiv w:val="1"/>
      <w:marLeft w:val="0"/>
      <w:marRight w:val="0"/>
      <w:marTop w:val="0"/>
      <w:marBottom w:val="0"/>
      <w:divBdr>
        <w:top w:val="none" w:sz="0" w:space="0" w:color="auto"/>
        <w:left w:val="none" w:sz="0" w:space="0" w:color="auto"/>
        <w:bottom w:val="none" w:sz="0" w:space="0" w:color="auto"/>
        <w:right w:val="none" w:sz="0" w:space="0" w:color="auto"/>
      </w:divBdr>
    </w:div>
    <w:div w:id="1615483814">
      <w:bodyDiv w:val="1"/>
      <w:marLeft w:val="0"/>
      <w:marRight w:val="0"/>
      <w:marTop w:val="0"/>
      <w:marBottom w:val="0"/>
      <w:divBdr>
        <w:top w:val="none" w:sz="0" w:space="0" w:color="auto"/>
        <w:left w:val="none" w:sz="0" w:space="0" w:color="auto"/>
        <w:bottom w:val="none" w:sz="0" w:space="0" w:color="auto"/>
        <w:right w:val="none" w:sz="0" w:space="0" w:color="auto"/>
      </w:divBdr>
    </w:div>
    <w:div w:id="1665082328">
      <w:bodyDiv w:val="1"/>
      <w:marLeft w:val="0"/>
      <w:marRight w:val="0"/>
      <w:marTop w:val="0"/>
      <w:marBottom w:val="0"/>
      <w:divBdr>
        <w:top w:val="none" w:sz="0" w:space="0" w:color="auto"/>
        <w:left w:val="none" w:sz="0" w:space="0" w:color="auto"/>
        <w:bottom w:val="none" w:sz="0" w:space="0" w:color="auto"/>
        <w:right w:val="none" w:sz="0" w:space="0" w:color="auto"/>
      </w:divBdr>
    </w:div>
    <w:div w:id="1715502120">
      <w:bodyDiv w:val="1"/>
      <w:marLeft w:val="0"/>
      <w:marRight w:val="0"/>
      <w:marTop w:val="0"/>
      <w:marBottom w:val="0"/>
      <w:divBdr>
        <w:top w:val="none" w:sz="0" w:space="0" w:color="auto"/>
        <w:left w:val="none" w:sz="0" w:space="0" w:color="auto"/>
        <w:bottom w:val="none" w:sz="0" w:space="0" w:color="auto"/>
        <w:right w:val="none" w:sz="0" w:space="0" w:color="auto"/>
      </w:divBdr>
    </w:div>
    <w:div w:id="1740250274">
      <w:bodyDiv w:val="1"/>
      <w:marLeft w:val="0"/>
      <w:marRight w:val="0"/>
      <w:marTop w:val="0"/>
      <w:marBottom w:val="0"/>
      <w:divBdr>
        <w:top w:val="none" w:sz="0" w:space="0" w:color="auto"/>
        <w:left w:val="none" w:sz="0" w:space="0" w:color="auto"/>
        <w:bottom w:val="none" w:sz="0" w:space="0" w:color="auto"/>
        <w:right w:val="none" w:sz="0" w:space="0" w:color="auto"/>
      </w:divBdr>
    </w:div>
    <w:div w:id="1762410114">
      <w:bodyDiv w:val="1"/>
      <w:marLeft w:val="0"/>
      <w:marRight w:val="0"/>
      <w:marTop w:val="0"/>
      <w:marBottom w:val="0"/>
      <w:divBdr>
        <w:top w:val="none" w:sz="0" w:space="0" w:color="auto"/>
        <w:left w:val="none" w:sz="0" w:space="0" w:color="auto"/>
        <w:bottom w:val="none" w:sz="0" w:space="0" w:color="auto"/>
        <w:right w:val="none" w:sz="0" w:space="0" w:color="auto"/>
      </w:divBdr>
    </w:div>
    <w:div w:id="1814634892">
      <w:bodyDiv w:val="1"/>
      <w:marLeft w:val="0"/>
      <w:marRight w:val="0"/>
      <w:marTop w:val="0"/>
      <w:marBottom w:val="0"/>
      <w:divBdr>
        <w:top w:val="none" w:sz="0" w:space="0" w:color="auto"/>
        <w:left w:val="none" w:sz="0" w:space="0" w:color="auto"/>
        <w:bottom w:val="none" w:sz="0" w:space="0" w:color="auto"/>
        <w:right w:val="none" w:sz="0" w:space="0" w:color="auto"/>
      </w:divBdr>
    </w:div>
    <w:div w:id="1830973195">
      <w:bodyDiv w:val="1"/>
      <w:marLeft w:val="0"/>
      <w:marRight w:val="0"/>
      <w:marTop w:val="0"/>
      <w:marBottom w:val="0"/>
      <w:divBdr>
        <w:top w:val="none" w:sz="0" w:space="0" w:color="auto"/>
        <w:left w:val="none" w:sz="0" w:space="0" w:color="auto"/>
        <w:bottom w:val="none" w:sz="0" w:space="0" w:color="auto"/>
        <w:right w:val="none" w:sz="0" w:space="0" w:color="auto"/>
      </w:divBdr>
    </w:div>
    <w:div w:id="1946645496">
      <w:bodyDiv w:val="1"/>
      <w:marLeft w:val="0"/>
      <w:marRight w:val="0"/>
      <w:marTop w:val="0"/>
      <w:marBottom w:val="0"/>
      <w:divBdr>
        <w:top w:val="none" w:sz="0" w:space="0" w:color="auto"/>
        <w:left w:val="none" w:sz="0" w:space="0" w:color="auto"/>
        <w:bottom w:val="none" w:sz="0" w:space="0" w:color="auto"/>
        <w:right w:val="none" w:sz="0" w:space="0" w:color="auto"/>
      </w:divBdr>
    </w:div>
    <w:div w:id="2041127683">
      <w:bodyDiv w:val="1"/>
      <w:marLeft w:val="0"/>
      <w:marRight w:val="0"/>
      <w:marTop w:val="0"/>
      <w:marBottom w:val="0"/>
      <w:divBdr>
        <w:top w:val="none" w:sz="0" w:space="0" w:color="auto"/>
        <w:left w:val="none" w:sz="0" w:space="0" w:color="auto"/>
        <w:bottom w:val="none" w:sz="0" w:space="0" w:color="auto"/>
        <w:right w:val="none" w:sz="0" w:space="0" w:color="auto"/>
      </w:divBdr>
    </w:div>
    <w:div w:id="2041587014">
      <w:bodyDiv w:val="1"/>
      <w:marLeft w:val="0"/>
      <w:marRight w:val="0"/>
      <w:marTop w:val="0"/>
      <w:marBottom w:val="0"/>
      <w:divBdr>
        <w:top w:val="none" w:sz="0" w:space="0" w:color="auto"/>
        <w:left w:val="none" w:sz="0" w:space="0" w:color="auto"/>
        <w:bottom w:val="none" w:sz="0" w:space="0" w:color="auto"/>
        <w:right w:val="none" w:sz="0" w:space="0" w:color="auto"/>
      </w:divBdr>
    </w:div>
    <w:div w:id="2050370583">
      <w:bodyDiv w:val="1"/>
      <w:marLeft w:val="0"/>
      <w:marRight w:val="0"/>
      <w:marTop w:val="0"/>
      <w:marBottom w:val="0"/>
      <w:divBdr>
        <w:top w:val="none" w:sz="0" w:space="0" w:color="auto"/>
        <w:left w:val="none" w:sz="0" w:space="0" w:color="auto"/>
        <w:bottom w:val="none" w:sz="0" w:space="0" w:color="auto"/>
        <w:right w:val="none" w:sz="0" w:space="0" w:color="auto"/>
      </w:divBdr>
    </w:div>
    <w:div w:id="2122412054">
      <w:bodyDiv w:val="1"/>
      <w:marLeft w:val="0"/>
      <w:marRight w:val="0"/>
      <w:marTop w:val="0"/>
      <w:marBottom w:val="0"/>
      <w:divBdr>
        <w:top w:val="none" w:sz="0" w:space="0" w:color="auto"/>
        <w:left w:val="none" w:sz="0" w:space="0" w:color="auto"/>
        <w:bottom w:val="none" w:sz="0" w:space="0" w:color="auto"/>
        <w:right w:val="none" w:sz="0" w:space="0" w:color="auto"/>
      </w:divBdr>
    </w:div>
    <w:div w:id="2140103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Miller</dc:creator>
  <cp:keywords/>
  <dc:description/>
  <cp:lastModifiedBy>Haley Peterson</cp:lastModifiedBy>
  <cp:revision>3</cp:revision>
  <dcterms:created xsi:type="dcterms:W3CDTF">2021-02-18T01:37:00Z</dcterms:created>
  <dcterms:modified xsi:type="dcterms:W3CDTF">2021-02-18T01:40:00Z</dcterms:modified>
</cp:coreProperties>
</file>