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5FD" w:rsidRPr="008A146F" w:rsidRDefault="005225FD" w:rsidP="008A146F">
      <w:pPr>
        <w:jc w:val="center"/>
        <w:rPr>
          <w:rFonts w:ascii="Times New Roman" w:hAnsi="Times New Roman" w:cs="Times New Roman"/>
          <w:b/>
          <w:sz w:val="24"/>
        </w:rPr>
      </w:pPr>
      <w:r w:rsidRPr="008A146F">
        <w:rPr>
          <w:rFonts w:ascii="Times New Roman" w:hAnsi="Times New Roman" w:cs="Times New Roman"/>
          <w:b/>
          <w:sz w:val="24"/>
        </w:rPr>
        <w:t>Finding Similar Neighborhoods between Toronto, ON and Queens, New</w:t>
      </w:r>
      <w:r w:rsidR="008A146F" w:rsidRPr="008A146F">
        <w:rPr>
          <w:rFonts w:ascii="Times New Roman" w:hAnsi="Times New Roman" w:cs="Times New Roman"/>
          <w:b/>
          <w:sz w:val="24"/>
        </w:rPr>
        <w:t xml:space="preserve"> </w:t>
      </w:r>
      <w:r w:rsidRPr="008A146F">
        <w:rPr>
          <w:rFonts w:ascii="Times New Roman" w:hAnsi="Times New Roman" w:cs="Times New Roman"/>
          <w:b/>
          <w:sz w:val="24"/>
        </w:rPr>
        <w:t>York</w:t>
      </w:r>
    </w:p>
    <w:p w:rsidR="008A146F" w:rsidRPr="008A146F" w:rsidRDefault="005225FD" w:rsidP="008A146F">
      <w:pPr>
        <w:jc w:val="center"/>
        <w:rPr>
          <w:rFonts w:ascii="Times New Roman" w:hAnsi="Times New Roman" w:cs="Times New Roman"/>
          <w:b/>
          <w:sz w:val="24"/>
        </w:rPr>
      </w:pPr>
      <w:r w:rsidRPr="008A146F">
        <w:rPr>
          <w:rFonts w:ascii="Times New Roman" w:hAnsi="Times New Roman" w:cs="Times New Roman"/>
          <w:b/>
          <w:sz w:val="24"/>
        </w:rPr>
        <w:t>Collins Opoku-Baah</w:t>
      </w:r>
    </w:p>
    <w:p w:rsidR="008A146F" w:rsidRDefault="008A146F" w:rsidP="005225FD">
      <w:pPr>
        <w:rPr>
          <w:rFonts w:ascii="Times New Roman" w:hAnsi="Times New Roman" w:cs="Times New Roman"/>
          <w:sz w:val="24"/>
        </w:rPr>
      </w:pPr>
    </w:p>
    <w:p w:rsidR="008A146F" w:rsidRPr="008A146F" w:rsidRDefault="008A146F" w:rsidP="008A146F">
      <w:pPr>
        <w:pStyle w:val="ListParagraph"/>
        <w:numPr>
          <w:ilvl w:val="0"/>
          <w:numId w:val="2"/>
        </w:numPr>
        <w:rPr>
          <w:rFonts w:ascii="Times New Roman" w:hAnsi="Times New Roman" w:cs="Times New Roman"/>
          <w:b/>
          <w:sz w:val="24"/>
        </w:rPr>
      </w:pPr>
      <w:r w:rsidRPr="008A146F">
        <w:rPr>
          <w:rFonts w:ascii="Times New Roman" w:hAnsi="Times New Roman" w:cs="Times New Roman"/>
          <w:b/>
          <w:sz w:val="24"/>
        </w:rPr>
        <w:t>Introduction</w:t>
      </w:r>
    </w:p>
    <w:p w:rsidR="005225FD" w:rsidRPr="008A146F" w:rsidRDefault="008A146F" w:rsidP="005225FD">
      <w:pPr>
        <w:rPr>
          <w:rFonts w:ascii="Times New Roman" w:hAnsi="Times New Roman" w:cs="Times New Roman"/>
          <w:b/>
          <w:sz w:val="24"/>
        </w:rPr>
      </w:pPr>
      <w:r>
        <w:rPr>
          <w:rFonts w:ascii="Times New Roman" w:hAnsi="Times New Roman" w:cs="Times New Roman"/>
          <w:b/>
          <w:sz w:val="24"/>
        </w:rPr>
        <w:t xml:space="preserve">1.1 </w:t>
      </w:r>
      <w:r w:rsidR="005225FD" w:rsidRPr="008A146F">
        <w:rPr>
          <w:rFonts w:ascii="Times New Roman" w:hAnsi="Times New Roman" w:cs="Times New Roman"/>
          <w:b/>
          <w:sz w:val="24"/>
        </w:rPr>
        <w:t>Background</w:t>
      </w:r>
    </w:p>
    <w:p w:rsidR="008A146F" w:rsidRPr="008A146F" w:rsidRDefault="005225FD" w:rsidP="005225FD">
      <w:pPr>
        <w:rPr>
          <w:rFonts w:ascii="Times New Roman" w:hAnsi="Times New Roman" w:cs="Times New Roman"/>
          <w:sz w:val="24"/>
        </w:rPr>
      </w:pPr>
      <w:r w:rsidRPr="008A146F">
        <w:rPr>
          <w:rFonts w:ascii="Times New Roman" w:hAnsi="Times New Roman" w:cs="Times New Roman"/>
          <w:sz w:val="24"/>
        </w:rPr>
        <w:t xml:space="preserve">The world has become one giant global village and thus, each and every minute, people travel from one place to another. The purpose for traveling could be temporary that is for vacation, business, visits </w:t>
      </w:r>
      <w:r w:rsidR="008A146F" w:rsidRPr="008A146F">
        <w:rPr>
          <w:rFonts w:ascii="Times New Roman" w:hAnsi="Times New Roman" w:cs="Times New Roman"/>
          <w:sz w:val="24"/>
        </w:rPr>
        <w:t>etc.</w:t>
      </w:r>
      <w:r w:rsidRPr="008A146F">
        <w:rPr>
          <w:rFonts w:ascii="Times New Roman" w:hAnsi="Times New Roman" w:cs="Times New Roman"/>
          <w:sz w:val="24"/>
        </w:rPr>
        <w:t xml:space="preserve"> or could be permanent e.g. school, work </w:t>
      </w:r>
      <w:r w:rsidR="008A146F" w:rsidRPr="008A146F">
        <w:rPr>
          <w:rFonts w:ascii="Times New Roman" w:hAnsi="Times New Roman" w:cs="Times New Roman"/>
          <w:sz w:val="24"/>
        </w:rPr>
        <w:t>etc.</w:t>
      </w:r>
      <w:r w:rsidRPr="008A146F">
        <w:rPr>
          <w:rFonts w:ascii="Times New Roman" w:hAnsi="Times New Roman" w:cs="Times New Roman"/>
          <w:sz w:val="24"/>
        </w:rPr>
        <w:t xml:space="preserve"> When people live in a particular region for a long time, they tend to embrace the cultures (</w:t>
      </w:r>
      <w:r w:rsidR="008A146F" w:rsidRPr="008A146F">
        <w:rPr>
          <w:rFonts w:ascii="Times New Roman" w:hAnsi="Times New Roman" w:cs="Times New Roman"/>
          <w:sz w:val="24"/>
        </w:rPr>
        <w:t>e.g.</w:t>
      </w:r>
      <w:r w:rsidRPr="008A146F">
        <w:rPr>
          <w:rFonts w:ascii="Times New Roman" w:hAnsi="Times New Roman" w:cs="Times New Roman"/>
          <w:sz w:val="24"/>
        </w:rPr>
        <w:t xml:space="preserve"> food, clothing, language </w:t>
      </w:r>
      <w:r w:rsidR="008A146F" w:rsidRPr="008A146F">
        <w:rPr>
          <w:rFonts w:ascii="Times New Roman" w:hAnsi="Times New Roman" w:cs="Times New Roman"/>
          <w:sz w:val="24"/>
        </w:rPr>
        <w:t>etc.</w:t>
      </w:r>
      <w:r w:rsidRPr="008A146F">
        <w:rPr>
          <w:rFonts w:ascii="Times New Roman" w:hAnsi="Times New Roman" w:cs="Times New Roman"/>
          <w:sz w:val="24"/>
        </w:rPr>
        <w:t xml:space="preserve">) of that region, making it very difficult to transition into other neighborhoods. For example, a person who loves seafood and attend yoga classes will want to move to a new place with such venues in order to continue having their pleasant life experience. </w:t>
      </w:r>
    </w:p>
    <w:p w:rsidR="008A146F" w:rsidRDefault="008A146F" w:rsidP="008A146F">
      <w:pPr>
        <w:rPr>
          <w:rFonts w:ascii="Times New Roman" w:hAnsi="Times New Roman" w:cs="Times New Roman"/>
          <w:b/>
          <w:sz w:val="24"/>
        </w:rPr>
      </w:pPr>
    </w:p>
    <w:p w:rsidR="008A146F" w:rsidRPr="008A146F" w:rsidRDefault="008A146F" w:rsidP="008A146F">
      <w:pPr>
        <w:rPr>
          <w:rFonts w:ascii="Times New Roman" w:hAnsi="Times New Roman" w:cs="Times New Roman"/>
          <w:b/>
          <w:sz w:val="24"/>
        </w:rPr>
      </w:pPr>
      <w:r>
        <w:rPr>
          <w:rFonts w:ascii="Times New Roman" w:hAnsi="Times New Roman" w:cs="Times New Roman"/>
          <w:b/>
          <w:sz w:val="24"/>
        </w:rPr>
        <w:t xml:space="preserve">1.2 </w:t>
      </w:r>
      <w:r w:rsidRPr="008A146F">
        <w:rPr>
          <w:rFonts w:ascii="Times New Roman" w:hAnsi="Times New Roman" w:cs="Times New Roman"/>
          <w:b/>
          <w:sz w:val="24"/>
        </w:rPr>
        <w:t xml:space="preserve">Problem </w:t>
      </w:r>
    </w:p>
    <w:p w:rsidR="005225FD" w:rsidRPr="008A146F" w:rsidRDefault="008A146F" w:rsidP="005225FD">
      <w:pPr>
        <w:rPr>
          <w:rFonts w:ascii="Times New Roman" w:hAnsi="Times New Roman" w:cs="Times New Roman"/>
          <w:sz w:val="24"/>
        </w:rPr>
      </w:pPr>
      <w:r w:rsidRPr="008A146F">
        <w:rPr>
          <w:rFonts w:ascii="Times New Roman" w:hAnsi="Times New Roman" w:cs="Times New Roman"/>
          <w:sz w:val="24"/>
        </w:rPr>
        <w:t>F</w:t>
      </w:r>
      <w:r w:rsidR="005225FD" w:rsidRPr="008A146F">
        <w:rPr>
          <w:rFonts w:ascii="Times New Roman" w:hAnsi="Times New Roman" w:cs="Times New Roman"/>
          <w:sz w:val="24"/>
        </w:rPr>
        <w:t>ind</w:t>
      </w:r>
      <w:r w:rsidRPr="008A146F">
        <w:rPr>
          <w:rFonts w:ascii="Times New Roman" w:hAnsi="Times New Roman" w:cs="Times New Roman"/>
          <w:sz w:val="24"/>
        </w:rPr>
        <w:t>ing</w:t>
      </w:r>
      <w:r w:rsidR="005225FD" w:rsidRPr="008A146F">
        <w:rPr>
          <w:rFonts w:ascii="Times New Roman" w:hAnsi="Times New Roman" w:cs="Times New Roman"/>
          <w:sz w:val="24"/>
        </w:rPr>
        <w:t xml:space="preserve"> a place that share similar venue as your current neighborhood can be burdensome considering how developed most cities in the world are currently. Hence, this project aims to find neighborhoods between two big cities namely Toronto, ON and Queens, New York that are similar with respect to venues. To do this, I will employ machine learning approaches and other techniques to segment and cluster neighborhoods in these two cities.</w:t>
      </w:r>
    </w:p>
    <w:p w:rsidR="005225FD" w:rsidRPr="008A146F" w:rsidRDefault="005225FD" w:rsidP="005225FD">
      <w:pPr>
        <w:rPr>
          <w:rFonts w:ascii="Times New Roman" w:hAnsi="Times New Roman" w:cs="Times New Roman"/>
          <w:sz w:val="24"/>
        </w:rPr>
      </w:pPr>
    </w:p>
    <w:p w:rsidR="005225FD" w:rsidRPr="001E5213" w:rsidRDefault="008A146F" w:rsidP="008A146F">
      <w:pPr>
        <w:pStyle w:val="ListParagraph"/>
        <w:numPr>
          <w:ilvl w:val="0"/>
          <w:numId w:val="2"/>
        </w:numPr>
        <w:rPr>
          <w:rFonts w:ascii="Times New Roman" w:hAnsi="Times New Roman" w:cs="Times New Roman"/>
          <w:b/>
          <w:sz w:val="24"/>
        </w:rPr>
      </w:pPr>
      <w:r w:rsidRPr="001E5213">
        <w:rPr>
          <w:rFonts w:ascii="Times New Roman" w:hAnsi="Times New Roman" w:cs="Times New Roman"/>
          <w:b/>
          <w:sz w:val="24"/>
        </w:rPr>
        <w:t>Data Acquisition and Cleaning</w:t>
      </w:r>
    </w:p>
    <w:p w:rsidR="008A146F" w:rsidRPr="008A146F" w:rsidRDefault="008A146F" w:rsidP="008A146F">
      <w:pPr>
        <w:rPr>
          <w:rFonts w:ascii="Times New Roman" w:hAnsi="Times New Roman" w:cs="Times New Roman"/>
          <w:sz w:val="24"/>
        </w:rPr>
      </w:pPr>
      <w:r>
        <w:rPr>
          <w:rFonts w:ascii="Times New Roman" w:hAnsi="Times New Roman" w:cs="Times New Roman"/>
          <w:sz w:val="24"/>
        </w:rPr>
        <w:t>2.1 Data Sources</w:t>
      </w:r>
    </w:p>
    <w:p w:rsidR="001E5213" w:rsidRDefault="00A92024" w:rsidP="005225FD">
      <w:pPr>
        <w:rPr>
          <w:rFonts w:ascii="Times New Roman" w:hAnsi="Times New Roman" w:cs="Times New Roman"/>
          <w:sz w:val="24"/>
        </w:rPr>
      </w:pPr>
      <w:r>
        <w:rPr>
          <w:rFonts w:ascii="Times New Roman" w:hAnsi="Times New Roman" w:cs="Times New Roman"/>
          <w:sz w:val="24"/>
        </w:rPr>
        <w:t>The data for this project</w:t>
      </w:r>
      <w:r w:rsidR="005225FD" w:rsidRPr="008A146F">
        <w:rPr>
          <w:rFonts w:ascii="Times New Roman" w:hAnsi="Times New Roman" w:cs="Times New Roman"/>
          <w:sz w:val="24"/>
        </w:rPr>
        <w:t xml:space="preserve"> comprise</w:t>
      </w:r>
      <w:r>
        <w:rPr>
          <w:rFonts w:ascii="Times New Roman" w:hAnsi="Times New Roman" w:cs="Times New Roman"/>
          <w:sz w:val="24"/>
        </w:rPr>
        <w:t>d</w:t>
      </w:r>
      <w:r w:rsidR="005225FD" w:rsidRPr="008A146F">
        <w:rPr>
          <w:rFonts w:ascii="Times New Roman" w:hAnsi="Times New Roman" w:cs="Times New Roman"/>
          <w:sz w:val="24"/>
        </w:rPr>
        <w:t xml:space="preserve"> the</w:t>
      </w:r>
      <w:r w:rsidR="001E5213">
        <w:rPr>
          <w:rFonts w:ascii="Times New Roman" w:hAnsi="Times New Roman" w:cs="Times New Roman"/>
          <w:sz w:val="24"/>
        </w:rPr>
        <w:t xml:space="preserve"> venue locations that are wi</w:t>
      </w:r>
      <w:r>
        <w:rPr>
          <w:rFonts w:ascii="Times New Roman" w:hAnsi="Times New Roman" w:cs="Times New Roman"/>
          <w:sz w:val="24"/>
        </w:rPr>
        <w:t xml:space="preserve">thin a </w:t>
      </w:r>
      <w:r w:rsidR="001E5213">
        <w:rPr>
          <w:rFonts w:ascii="Times New Roman" w:hAnsi="Times New Roman" w:cs="Times New Roman"/>
          <w:sz w:val="24"/>
        </w:rPr>
        <w:t>radius</w:t>
      </w:r>
      <w:r>
        <w:rPr>
          <w:rFonts w:ascii="Times New Roman" w:hAnsi="Times New Roman" w:cs="Times New Roman"/>
          <w:sz w:val="24"/>
        </w:rPr>
        <w:t xml:space="preserve"> of 750 meters around</w:t>
      </w:r>
      <w:r w:rsidR="001E5213">
        <w:rPr>
          <w:rFonts w:ascii="Times New Roman" w:hAnsi="Times New Roman" w:cs="Times New Roman"/>
          <w:sz w:val="24"/>
        </w:rPr>
        <w:t xml:space="preserve"> the </w:t>
      </w:r>
      <w:r w:rsidR="005225FD" w:rsidRPr="008A146F">
        <w:rPr>
          <w:rFonts w:ascii="Times New Roman" w:hAnsi="Times New Roman" w:cs="Times New Roman"/>
          <w:sz w:val="24"/>
        </w:rPr>
        <w:t>neighborhoods in</w:t>
      </w:r>
      <w:r w:rsidR="001E5213">
        <w:rPr>
          <w:rFonts w:ascii="Times New Roman" w:hAnsi="Times New Roman" w:cs="Times New Roman"/>
          <w:sz w:val="24"/>
        </w:rPr>
        <w:t xml:space="preserve"> the two big cities, which are</w:t>
      </w:r>
      <w:r w:rsidR="005225FD" w:rsidRPr="008A146F">
        <w:rPr>
          <w:rFonts w:ascii="Times New Roman" w:hAnsi="Times New Roman" w:cs="Times New Roman"/>
          <w:sz w:val="24"/>
        </w:rPr>
        <w:t xml:space="preserve"> Toronto, ON, Canada and Queens, New York, USA. </w:t>
      </w:r>
      <w:r w:rsidR="001E5213">
        <w:rPr>
          <w:rFonts w:ascii="Times New Roman" w:hAnsi="Times New Roman" w:cs="Times New Roman"/>
          <w:sz w:val="24"/>
        </w:rPr>
        <w:t xml:space="preserve">First, </w:t>
      </w:r>
      <w:r>
        <w:rPr>
          <w:rFonts w:ascii="Times New Roman" w:hAnsi="Times New Roman" w:cs="Times New Roman"/>
          <w:sz w:val="24"/>
        </w:rPr>
        <w:t>I</w:t>
      </w:r>
      <w:r w:rsidR="001E5213">
        <w:rPr>
          <w:rFonts w:ascii="Times New Roman" w:hAnsi="Times New Roman" w:cs="Times New Roman"/>
          <w:sz w:val="24"/>
        </w:rPr>
        <w:t xml:space="preserve"> obtain</w:t>
      </w:r>
      <w:r>
        <w:rPr>
          <w:rFonts w:ascii="Times New Roman" w:hAnsi="Times New Roman" w:cs="Times New Roman"/>
          <w:sz w:val="24"/>
        </w:rPr>
        <w:t>ed</w:t>
      </w:r>
      <w:r w:rsidR="001E5213">
        <w:rPr>
          <w:rFonts w:ascii="Times New Roman" w:hAnsi="Times New Roman" w:cs="Times New Roman"/>
          <w:sz w:val="24"/>
        </w:rPr>
        <w:t xml:space="preserve"> the various neighborhoods for the Toronto and Queens, New York from the web sources. The neighborhoods for Toronto, ON </w:t>
      </w:r>
      <w:r>
        <w:rPr>
          <w:rFonts w:ascii="Times New Roman" w:hAnsi="Times New Roman" w:cs="Times New Roman"/>
          <w:sz w:val="24"/>
        </w:rPr>
        <w:t>were</w:t>
      </w:r>
      <w:r w:rsidR="001E5213">
        <w:rPr>
          <w:rFonts w:ascii="Times New Roman" w:hAnsi="Times New Roman" w:cs="Times New Roman"/>
          <w:sz w:val="24"/>
        </w:rPr>
        <w:t xml:space="preserve"> obtained by scraping the website, </w:t>
      </w:r>
      <w:r w:rsidR="001E5213" w:rsidRPr="001E5213">
        <w:rPr>
          <w:rFonts w:ascii="Times New Roman" w:hAnsi="Times New Roman" w:cs="Times New Roman"/>
          <w:sz w:val="24"/>
        </w:rPr>
        <w:t>'https://en.wikipedia.org/wiki/List_of_postal_codes_of_Canada:_M’ and</w:t>
      </w:r>
      <w:r w:rsidR="001E5213">
        <w:rPr>
          <w:rFonts w:ascii="Times New Roman" w:hAnsi="Times New Roman" w:cs="Times New Roman"/>
          <w:sz w:val="24"/>
        </w:rPr>
        <w:t xml:space="preserve"> that for Queens, New York </w:t>
      </w:r>
      <w:r>
        <w:rPr>
          <w:rFonts w:ascii="Times New Roman" w:hAnsi="Times New Roman" w:cs="Times New Roman"/>
          <w:sz w:val="24"/>
        </w:rPr>
        <w:t>were</w:t>
      </w:r>
      <w:r w:rsidR="001E5213">
        <w:rPr>
          <w:rFonts w:ascii="Times New Roman" w:hAnsi="Times New Roman" w:cs="Times New Roman"/>
          <w:sz w:val="24"/>
        </w:rPr>
        <w:t xml:space="preserve"> obtained by downloading json file from </w:t>
      </w:r>
      <w:r w:rsidR="001E5213" w:rsidRPr="001E5213">
        <w:rPr>
          <w:rFonts w:ascii="Times New Roman" w:hAnsi="Times New Roman" w:cs="Times New Roman"/>
          <w:sz w:val="24"/>
        </w:rPr>
        <w:t>https://cocl.us/new_york_dataset</w:t>
      </w:r>
      <w:r w:rsidR="001E5213">
        <w:rPr>
          <w:rFonts w:ascii="Times New Roman" w:hAnsi="Times New Roman" w:cs="Times New Roman"/>
          <w:sz w:val="24"/>
        </w:rPr>
        <w:t>.</w:t>
      </w:r>
    </w:p>
    <w:p w:rsidR="008A146F" w:rsidRDefault="008A146F" w:rsidP="008A146F">
      <w:pPr>
        <w:rPr>
          <w:rFonts w:ascii="Times New Roman" w:hAnsi="Times New Roman" w:cs="Times New Roman"/>
          <w:sz w:val="24"/>
        </w:rPr>
      </w:pPr>
      <w:r>
        <w:rPr>
          <w:rFonts w:ascii="Times New Roman" w:hAnsi="Times New Roman" w:cs="Times New Roman"/>
          <w:sz w:val="24"/>
        </w:rPr>
        <w:t xml:space="preserve">2.2 </w:t>
      </w:r>
      <w:r w:rsidRPr="008A146F">
        <w:rPr>
          <w:rFonts w:ascii="Times New Roman" w:hAnsi="Times New Roman" w:cs="Times New Roman"/>
          <w:sz w:val="24"/>
        </w:rPr>
        <w:t>Data Cleaning</w:t>
      </w:r>
    </w:p>
    <w:p w:rsidR="001E5213" w:rsidRPr="008A146F" w:rsidRDefault="001E5213" w:rsidP="008A146F">
      <w:pPr>
        <w:rPr>
          <w:rFonts w:ascii="Times New Roman" w:hAnsi="Times New Roman" w:cs="Times New Roman"/>
          <w:sz w:val="24"/>
        </w:rPr>
      </w:pPr>
      <w:r>
        <w:rPr>
          <w:rFonts w:ascii="Times New Roman" w:hAnsi="Times New Roman" w:cs="Times New Roman"/>
          <w:sz w:val="24"/>
        </w:rPr>
        <w:t>Both datasets contain</w:t>
      </w:r>
      <w:r w:rsidR="00A92024">
        <w:rPr>
          <w:rFonts w:ascii="Times New Roman" w:hAnsi="Times New Roman" w:cs="Times New Roman"/>
          <w:sz w:val="24"/>
        </w:rPr>
        <w:t>ed</w:t>
      </w:r>
      <w:r>
        <w:rPr>
          <w:rFonts w:ascii="Times New Roman" w:hAnsi="Times New Roman" w:cs="Times New Roman"/>
          <w:sz w:val="24"/>
        </w:rPr>
        <w:t xml:space="preserve"> more information than n</w:t>
      </w:r>
      <w:r w:rsidR="00D473B8">
        <w:rPr>
          <w:rFonts w:ascii="Times New Roman" w:hAnsi="Times New Roman" w:cs="Times New Roman"/>
          <w:sz w:val="24"/>
        </w:rPr>
        <w:t>eeded for this project. While the Toronto data contain</w:t>
      </w:r>
      <w:r w:rsidR="00A92024">
        <w:rPr>
          <w:rFonts w:ascii="Times New Roman" w:hAnsi="Times New Roman" w:cs="Times New Roman"/>
          <w:sz w:val="24"/>
        </w:rPr>
        <w:t>ed</w:t>
      </w:r>
      <w:r w:rsidR="00D473B8">
        <w:rPr>
          <w:rFonts w:ascii="Times New Roman" w:hAnsi="Times New Roman" w:cs="Times New Roman"/>
          <w:sz w:val="24"/>
        </w:rPr>
        <w:t xml:space="preserve"> information about all the Boroughs and Neighborhoods in Canada, the Queens</w:t>
      </w:r>
      <w:r w:rsidR="00A92024">
        <w:rPr>
          <w:rFonts w:ascii="Times New Roman" w:hAnsi="Times New Roman" w:cs="Times New Roman"/>
          <w:sz w:val="24"/>
        </w:rPr>
        <w:t xml:space="preserve"> data contained</w:t>
      </w:r>
      <w:r w:rsidR="00D473B8">
        <w:rPr>
          <w:rFonts w:ascii="Times New Roman" w:hAnsi="Times New Roman" w:cs="Times New Roman"/>
          <w:sz w:val="24"/>
        </w:rPr>
        <w:t xml:space="preserve"> all the Boroughs and Neighborhoods in New York. With regards t</w:t>
      </w:r>
      <w:r w:rsidR="00A92024">
        <w:rPr>
          <w:rFonts w:ascii="Times New Roman" w:hAnsi="Times New Roman" w:cs="Times New Roman"/>
          <w:sz w:val="24"/>
        </w:rPr>
        <w:t xml:space="preserve">o the data for Toronto, I </w:t>
      </w:r>
      <w:r w:rsidR="00D473B8">
        <w:rPr>
          <w:rFonts w:ascii="Times New Roman" w:hAnsi="Times New Roman" w:cs="Times New Roman"/>
          <w:sz w:val="24"/>
        </w:rPr>
        <w:t>create</w:t>
      </w:r>
      <w:r w:rsidR="00A92024">
        <w:rPr>
          <w:rFonts w:ascii="Times New Roman" w:hAnsi="Times New Roman" w:cs="Times New Roman"/>
          <w:sz w:val="24"/>
        </w:rPr>
        <w:t>d</w:t>
      </w:r>
      <w:r w:rsidR="00D473B8">
        <w:rPr>
          <w:rFonts w:ascii="Times New Roman" w:hAnsi="Times New Roman" w:cs="Times New Roman"/>
          <w:sz w:val="24"/>
        </w:rPr>
        <w:t xml:space="preserve"> a dataframe containing only the neighborhoods under Boroughs named Toronto. Likewise, </w:t>
      </w:r>
      <w:r w:rsidR="00A92024">
        <w:rPr>
          <w:rFonts w:ascii="Times New Roman" w:hAnsi="Times New Roman" w:cs="Times New Roman"/>
          <w:sz w:val="24"/>
        </w:rPr>
        <w:t xml:space="preserve">I </w:t>
      </w:r>
      <w:r w:rsidR="00D473B8">
        <w:rPr>
          <w:rFonts w:ascii="Times New Roman" w:hAnsi="Times New Roman" w:cs="Times New Roman"/>
          <w:sz w:val="24"/>
        </w:rPr>
        <w:t>create</w:t>
      </w:r>
      <w:r w:rsidR="00A92024">
        <w:rPr>
          <w:rFonts w:ascii="Times New Roman" w:hAnsi="Times New Roman" w:cs="Times New Roman"/>
          <w:sz w:val="24"/>
        </w:rPr>
        <w:t>d</w:t>
      </w:r>
      <w:r w:rsidR="00D473B8">
        <w:rPr>
          <w:rFonts w:ascii="Times New Roman" w:hAnsi="Times New Roman" w:cs="Times New Roman"/>
          <w:sz w:val="24"/>
        </w:rPr>
        <w:t xml:space="preserve"> another dataframe containing only the neighborhoods in Quee</w:t>
      </w:r>
      <w:r w:rsidR="00A92024">
        <w:rPr>
          <w:rFonts w:ascii="Times New Roman" w:hAnsi="Times New Roman" w:cs="Times New Roman"/>
          <w:sz w:val="24"/>
        </w:rPr>
        <w:t xml:space="preserve">ns Borough. Both dataframes were then </w:t>
      </w:r>
      <w:r w:rsidR="00D473B8">
        <w:rPr>
          <w:rFonts w:ascii="Times New Roman" w:hAnsi="Times New Roman" w:cs="Times New Roman"/>
          <w:sz w:val="24"/>
        </w:rPr>
        <w:t>combined into a single data frame containing the neighborhoods in both cities.</w:t>
      </w:r>
    </w:p>
    <w:p w:rsidR="008A146F" w:rsidRDefault="008A146F" w:rsidP="008A146F">
      <w:pPr>
        <w:rPr>
          <w:rFonts w:ascii="Times New Roman" w:hAnsi="Times New Roman" w:cs="Times New Roman"/>
          <w:sz w:val="24"/>
        </w:rPr>
      </w:pPr>
      <w:r>
        <w:rPr>
          <w:rFonts w:ascii="Times New Roman" w:hAnsi="Times New Roman" w:cs="Times New Roman"/>
          <w:sz w:val="24"/>
        </w:rPr>
        <w:t>2.3 Feature Selection</w:t>
      </w:r>
    </w:p>
    <w:p w:rsidR="00597735" w:rsidRDefault="00597735" w:rsidP="008A146F">
      <w:pPr>
        <w:rPr>
          <w:rFonts w:ascii="Times New Roman" w:hAnsi="Times New Roman" w:cs="Times New Roman"/>
          <w:sz w:val="24"/>
        </w:rPr>
      </w:pPr>
      <w:r>
        <w:rPr>
          <w:rFonts w:ascii="Times New Roman" w:hAnsi="Times New Roman" w:cs="Times New Roman"/>
          <w:sz w:val="24"/>
        </w:rPr>
        <w:t>The f</w:t>
      </w:r>
      <w:r w:rsidR="00A92024">
        <w:rPr>
          <w:rFonts w:ascii="Times New Roman" w:hAnsi="Times New Roman" w:cs="Times New Roman"/>
          <w:sz w:val="24"/>
        </w:rPr>
        <w:t>eatures for this project were</w:t>
      </w:r>
      <w:r>
        <w:rPr>
          <w:rFonts w:ascii="Times New Roman" w:hAnsi="Times New Roman" w:cs="Times New Roman"/>
          <w:sz w:val="24"/>
        </w:rPr>
        <w:t xml:space="preserve"> constructed from the distinct categories of venue locations in the neighborhoods of the two cities. However, in order to get these venues, the latitude and longitude </w:t>
      </w:r>
      <w:r>
        <w:rPr>
          <w:rFonts w:ascii="Times New Roman" w:hAnsi="Times New Roman" w:cs="Times New Roman"/>
          <w:sz w:val="24"/>
        </w:rPr>
        <w:lastRenderedPageBreak/>
        <w:t>coordinates for each of the neighborhoods</w:t>
      </w:r>
      <w:r w:rsidR="00A92024">
        <w:rPr>
          <w:rFonts w:ascii="Times New Roman" w:hAnsi="Times New Roman" w:cs="Times New Roman"/>
          <w:sz w:val="24"/>
        </w:rPr>
        <w:t xml:space="preserve"> were obtained using geocoder API</w:t>
      </w:r>
      <w:r>
        <w:rPr>
          <w:rFonts w:ascii="Times New Roman" w:hAnsi="Times New Roman" w:cs="Times New Roman"/>
          <w:sz w:val="24"/>
        </w:rPr>
        <w:t>. While t</w:t>
      </w:r>
      <w:r w:rsidR="001E25D0">
        <w:rPr>
          <w:rFonts w:ascii="Times New Roman" w:hAnsi="Times New Roman" w:cs="Times New Roman"/>
          <w:sz w:val="24"/>
        </w:rPr>
        <w:t>he dataset for Queens already ca</w:t>
      </w:r>
      <w:r>
        <w:rPr>
          <w:rFonts w:ascii="Times New Roman" w:hAnsi="Times New Roman" w:cs="Times New Roman"/>
          <w:sz w:val="24"/>
        </w:rPr>
        <w:t>me with these coordinates, that of</w:t>
      </w:r>
      <w:r w:rsidR="001E25D0">
        <w:rPr>
          <w:rFonts w:ascii="Times New Roman" w:hAnsi="Times New Roman" w:cs="Times New Roman"/>
          <w:sz w:val="24"/>
        </w:rPr>
        <w:t xml:space="preserve"> Toronto did</w:t>
      </w:r>
      <w:r>
        <w:rPr>
          <w:rFonts w:ascii="Times New Roman" w:hAnsi="Times New Roman" w:cs="Times New Roman"/>
          <w:sz w:val="24"/>
        </w:rPr>
        <w:t>n’t</w:t>
      </w:r>
      <w:r w:rsidR="001E25D0">
        <w:rPr>
          <w:rFonts w:ascii="Times New Roman" w:hAnsi="Times New Roman" w:cs="Times New Roman"/>
          <w:sz w:val="24"/>
        </w:rPr>
        <w:t>. The</w:t>
      </w:r>
      <w:r>
        <w:rPr>
          <w:rFonts w:ascii="Times New Roman" w:hAnsi="Times New Roman" w:cs="Times New Roman"/>
          <w:sz w:val="24"/>
        </w:rPr>
        <w:t xml:space="preserve"> </w:t>
      </w:r>
      <w:r w:rsidR="00233E18">
        <w:rPr>
          <w:rFonts w:ascii="Times New Roman" w:hAnsi="Times New Roman" w:cs="Times New Roman"/>
          <w:sz w:val="24"/>
        </w:rPr>
        <w:t>geocoder</w:t>
      </w:r>
      <w:r>
        <w:rPr>
          <w:rFonts w:ascii="Times New Roman" w:hAnsi="Times New Roman" w:cs="Times New Roman"/>
          <w:sz w:val="24"/>
        </w:rPr>
        <w:t xml:space="preserve"> library </w:t>
      </w:r>
      <w:r w:rsidR="001E25D0">
        <w:rPr>
          <w:rFonts w:ascii="Times New Roman" w:hAnsi="Times New Roman" w:cs="Times New Roman"/>
          <w:sz w:val="24"/>
        </w:rPr>
        <w:t xml:space="preserve">was used </w:t>
      </w:r>
      <w:r>
        <w:rPr>
          <w:rFonts w:ascii="Times New Roman" w:hAnsi="Times New Roman" w:cs="Times New Roman"/>
          <w:sz w:val="24"/>
        </w:rPr>
        <w:t>to obtain the coordinates for each of the neighborhoods in our combined datasets.</w:t>
      </w:r>
    </w:p>
    <w:p w:rsidR="008A146F" w:rsidRDefault="00597735" w:rsidP="008A146F">
      <w:pPr>
        <w:rPr>
          <w:rFonts w:ascii="Times New Roman" w:hAnsi="Times New Roman" w:cs="Times New Roman"/>
          <w:sz w:val="24"/>
        </w:rPr>
      </w:pPr>
      <w:r>
        <w:rPr>
          <w:rFonts w:ascii="Times New Roman" w:hAnsi="Times New Roman" w:cs="Times New Roman"/>
          <w:sz w:val="24"/>
        </w:rPr>
        <w:t xml:space="preserve">After successfully obtaining these coordinates, the Foursquare API </w:t>
      </w:r>
      <w:r w:rsidR="001E25D0">
        <w:rPr>
          <w:rFonts w:ascii="Times New Roman" w:hAnsi="Times New Roman" w:cs="Times New Roman"/>
          <w:sz w:val="24"/>
        </w:rPr>
        <w:t xml:space="preserve">was used </w:t>
      </w:r>
      <w:r>
        <w:rPr>
          <w:rFonts w:ascii="Times New Roman" w:hAnsi="Times New Roman" w:cs="Times New Roman"/>
          <w:sz w:val="24"/>
        </w:rPr>
        <w:t xml:space="preserve">to </w:t>
      </w:r>
      <w:r w:rsidR="001E5213" w:rsidRPr="008A146F">
        <w:rPr>
          <w:rFonts w:ascii="Times New Roman" w:hAnsi="Times New Roman" w:cs="Times New Roman"/>
          <w:sz w:val="24"/>
        </w:rPr>
        <w:t xml:space="preserve">obtain location venues such as yoga places, restaurants, </w:t>
      </w:r>
      <w:r w:rsidR="00D473B8" w:rsidRPr="008A146F">
        <w:rPr>
          <w:rFonts w:ascii="Times New Roman" w:hAnsi="Times New Roman" w:cs="Times New Roman"/>
          <w:sz w:val="24"/>
        </w:rPr>
        <w:t>etc.</w:t>
      </w:r>
      <w:r w:rsidR="001E5213" w:rsidRPr="008A146F">
        <w:rPr>
          <w:rFonts w:ascii="Times New Roman" w:hAnsi="Times New Roman" w:cs="Times New Roman"/>
          <w:sz w:val="24"/>
        </w:rPr>
        <w:t xml:space="preserve"> that are within a </w:t>
      </w:r>
      <w:r w:rsidR="001E25D0">
        <w:rPr>
          <w:rFonts w:ascii="Times New Roman" w:hAnsi="Times New Roman" w:cs="Times New Roman"/>
          <w:sz w:val="24"/>
        </w:rPr>
        <w:t>750 meters’</w:t>
      </w:r>
      <w:r w:rsidR="001E5213" w:rsidRPr="008A146F">
        <w:rPr>
          <w:rFonts w:ascii="Times New Roman" w:hAnsi="Times New Roman" w:cs="Times New Roman"/>
          <w:sz w:val="24"/>
        </w:rPr>
        <w:t xml:space="preserve"> radius around these neighborhoods.</w:t>
      </w:r>
      <w:r w:rsidR="00826D71">
        <w:rPr>
          <w:rFonts w:ascii="Times New Roman" w:hAnsi="Times New Roman" w:cs="Times New Roman"/>
          <w:sz w:val="24"/>
        </w:rPr>
        <w:t xml:space="preserve"> </w:t>
      </w:r>
      <w:r w:rsidR="001E25D0">
        <w:rPr>
          <w:rFonts w:ascii="Times New Roman" w:hAnsi="Times New Roman" w:cs="Times New Roman"/>
          <w:sz w:val="24"/>
        </w:rPr>
        <w:t xml:space="preserve">The number of venues for each neighborhood was limited to 100. </w:t>
      </w:r>
      <w:r w:rsidR="00826D71">
        <w:rPr>
          <w:rFonts w:ascii="Times New Roman" w:hAnsi="Times New Roman" w:cs="Times New Roman"/>
          <w:sz w:val="24"/>
        </w:rPr>
        <w:t>One-</w:t>
      </w:r>
      <w:r w:rsidR="001E25D0">
        <w:rPr>
          <w:rFonts w:ascii="Times New Roman" w:hAnsi="Times New Roman" w:cs="Times New Roman"/>
          <w:sz w:val="24"/>
        </w:rPr>
        <w:t>hot encoding was</w:t>
      </w:r>
      <w:r w:rsidR="00826D71">
        <w:rPr>
          <w:rFonts w:ascii="Times New Roman" w:hAnsi="Times New Roman" w:cs="Times New Roman"/>
          <w:sz w:val="24"/>
        </w:rPr>
        <w:t xml:space="preserve"> employed to create features based on the distinct venue categories.</w:t>
      </w:r>
      <w:r w:rsidR="001E25D0">
        <w:rPr>
          <w:rFonts w:ascii="Times New Roman" w:hAnsi="Times New Roman" w:cs="Times New Roman"/>
          <w:sz w:val="24"/>
        </w:rPr>
        <w:t xml:space="preserve"> The resulting dataframe was</w:t>
      </w:r>
      <w:r w:rsidR="00826D71">
        <w:rPr>
          <w:rFonts w:ascii="Times New Roman" w:hAnsi="Times New Roman" w:cs="Times New Roman"/>
          <w:sz w:val="24"/>
        </w:rPr>
        <w:t xml:space="preserve"> grouped by neighborhoods to obtain a dataframe with neighborhoods in the rows and distinct venue categories in the columns. </w:t>
      </w:r>
      <w:r w:rsidR="007F59FA">
        <w:rPr>
          <w:rFonts w:ascii="Times New Roman" w:hAnsi="Times New Roman" w:cs="Times New Roman"/>
          <w:sz w:val="24"/>
        </w:rPr>
        <w:t xml:space="preserve">During the grouping, the number of venue </w:t>
      </w:r>
      <w:r w:rsidR="004C1237">
        <w:rPr>
          <w:rFonts w:ascii="Times New Roman" w:hAnsi="Times New Roman" w:cs="Times New Roman"/>
          <w:sz w:val="24"/>
        </w:rPr>
        <w:t xml:space="preserve">under each category for a </w:t>
      </w:r>
      <w:r w:rsidR="001E25D0">
        <w:rPr>
          <w:rFonts w:ascii="Times New Roman" w:hAnsi="Times New Roman" w:cs="Times New Roman"/>
          <w:sz w:val="24"/>
        </w:rPr>
        <w:t xml:space="preserve">particular neighborhood was </w:t>
      </w:r>
      <w:r w:rsidR="004C1237">
        <w:rPr>
          <w:rFonts w:ascii="Times New Roman" w:hAnsi="Times New Roman" w:cs="Times New Roman"/>
          <w:sz w:val="24"/>
        </w:rPr>
        <w:t>averaged by the total number of venues for t</w:t>
      </w:r>
      <w:r w:rsidR="001E25D0">
        <w:rPr>
          <w:rFonts w:ascii="Times New Roman" w:hAnsi="Times New Roman" w:cs="Times New Roman"/>
          <w:sz w:val="24"/>
        </w:rPr>
        <w:t>hat neighborhood. This yielded</w:t>
      </w:r>
      <w:r w:rsidR="004C1237">
        <w:rPr>
          <w:rFonts w:ascii="Times New Roman" w:hAnsi="Times New Roman" w:cs="Times New Roman"/>
          <w:sz w:val="24"/>
        </w:rPr>
        <w:t xml:space="preserve"> a fair representation of the proportion of each venue category for that neighborhood.</w:t>
      </w:r>
      <w:r w:rsidR="007F59FA">
        <w:rPr>
          <w:rFonts w:ascii="Times New Roman" w:hAnsi="Times New Roman" w:cs="Times New Roman"/>
          <w:sz w:val="24"/>
        </w:rPr>
        <w:t xml:space="preserve"> </w:t>
      </w:r>
      <w:r w:rsidR="004F6BCC">
        <w:rPr>
          <w:rFonts w:ascii="Times New Roman" w:hAnsi="Times New Roman" w:cs="Times New Roman"/>
          <w:sz w:val="24"/>
        </w:rPr>
        <w:t xml:space="preserve">See figure 1 for an example of the resulting dataframe. </w:t>
      </w:r>
    </w:p>
    <w:p w:rsidR="004C1237" w:rsidRDefault="004F6BCC" w:rsidP="008A146F">
      <w:pPr>
        <w:rPr>
          <w:rFonts w:ascii="Times New Roman" w:hAnsi="Times New Roman" w:cs="Times New Roman"/>
          <w:sz w:val="24"/>
        </w:rPr>
      </w:pPr>
      <w:r w:rsidRPr="007F59FA">
        <w:rPr>
          <w:rFonts w:ascii="Times New Roman" w:hAnsi="Times New Roman" w:cs="Times New Roman"/>
          <w:noProof/>
          <w:sz w:val="24"/>
        </w:rPr>
        <w:drawing>
          <wp:inline distT="0" distB="0" distL="0" distR="0" wp14:anchorId="3E6BE4F0" wp14:editId="4C3A949E">
            <wp:extent cx="6492240" cy="2703830"/>
            <wp:effectExtent l="0" t="0" r="3810" b="1270"/>
            <wp:docPr id="1" name="Picture 1" descr="C:\Users\Administrato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Screenshots\Screenshot (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2240" cy="2703830"/>
                    </a:xfrm>
                    <a:prstGeom prst="rect">
                      <a:avLst/>
                    </a:prstGeom>
                    <a:noFill/>
                    <a:ln>
                      <a:noFill/>
                    </a:ln>
                  </pic:spPr>
                </pic:pic>
              </a:graphicData>
            </a:graphic>
          </wp:inline>
        </w:drawing>
      </w:r>
    </w:p>
    <w:p w:rsidR="008A146F" w:rsidRDefault="004F6BCC" w:rsidP="008A146F">
      <w:pPr>
        <w:rPr>
          <w:rFonts w:ascii="Times New Roman" w:hAnsi="Times New Roman" w:cs="Times New Roman"/>
          <w:sz w:val="24"/>
        </w:rPr>
      </w:pPr>
      <w:r w:rsidRPr="004F6BCC">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14:anchorId="0B7D12EA" wp14:editId="584B4065">
                <wp:simplePos x="0" y="0"/>
                <wp:positionH relativeFrom="column">
                  <wp:posOffset>74295</wp:posOffset>
                </wp:positionH>
                <wp:positionV relativeFrom="paragraph">
                  <wp:posOffset>10160</wp:posOffset>
                </wp:positionV>
                <wp:extent cx="443166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1404620"/>
                        </a:xfrm>
                        <a:prstGeom prst="rect">
                          <a:avLst/>
                        </a:prstGeom>
                        <a:solidFill>
                          <a:srgbClr val="FFFFFF"/>
                        </a:solidFill>
                        <a:ln w="9525">
                          <a:noFill/>
                          <a:miter lim="800000"/>
                          <a:headEnd/>
                          <a:tailEnd/>
                        </a:ln>
                      </wps:spPr>
                      <wps:txbx>
                        <w:txbxContent>
                          <w:p w:rsidR="004F6BCC" w:rsidRDefault="004F6BCC">
                            <w:r>
                              <w:t xml:space="preserve">Figure 1. An example of the data for the project.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7D12EA" id="_x0000_t202" coordsize="21600,21600" o:spt="202" path="m,l,21600r21600,l21600,xe">
                <v:stroke joinstyle="miter"/>
                <v:path gradientshapeok="t" o:connecttype="rect"/>
              </v:shapetype>
              <v:shape id="Text Box 2" o:spid="_x0000_s1026" type="#_x0000_t202" style="position:absolute;margin-left:5.85pt;margin-top:.8pt;width:348.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" stroked="f">
                <v:textbox style="mso-fit-shape-to-text:t">
                  <w:txbxContent>
                    <w:p w:rsidR="004F6BCC" w:rsidRDefault="004F6BCC">
                      <w:r>
                        <w:t xml:space="preserve">Figure 1. An example of the data for the project. </w:t>
                      </w:r>
                    </w:p>
                  </w:txbxContent>
                </v:textbox>
                <w10:wrap type="square"/>
              </v:shape>
            </w:pict>
          </mc:Fallback>
        </mc:AlternateContent>
      </w:r>
    </w:p>
    <w:p w:rsidR="008A146F" w:rsidRDefault="008A146F" w:rsidP="008A146F">
      <w:pPr>
        <w:rPr>
          <w:rFonts w:ascii="Times New Roman" w:hAnsi="Times New Roman" w:cs="Times New Roman"/>
          <w:sz w:val="24"/>
        </w:rPr>
      </w:pPr>
    </w:p>
    <w:p w:rsidR="008A146F" w:rsidRPr="000C61F1" w:rsidRDefault="00C555C4" w:rsidP="00A6796E">
      <w:pPr>
        <w:pStyle w:val="ListParagraph"/>
        <w:numPr>
          <w:ilvl w:val="0"/>
          <w:numId w:val="2"/>
        </w:numPr>
        <w:rPr>
          <w:rFonts w:ascii="Times New Roman" w:hAnsi="Times New Roman" w:cs="Times New Roman"/>
          <w:b/>
          <w:sz w:val="24"/>
        </w:rPr>
      </w:pPr>
      <w:r>
        <w:rPr>
          <w:rFonts w:ascii="Times New Roman" w:hAnsi="Times New Roman" w:cs="Times New Roman"/>
          <w:b/>
          <w:sz w:val="24"/>
        </w:rPr>
        <w:t>Methodology</w:t>
      </w:r>
    </w:p>
    <w:p w:rsidR="000C61F1" w:rsidRPr="000C61F1" w:rsidRDefault="000C61F1" w:rsidP="000C61F1">
      <w:pPr>
        <w:rPr>
          <w:rFonts w:ascii="Times New Roman" w:hAnsi="Times New Roman" w:cs="Times New Roman"/>
          <w:sz w:val="24"/>
        </w:rPr>
      </w:pPr>
      <w:r>
        <w:rPr>
          <w:rFonts w:ascii="Times New Roman" w:hAnsi="Times New Roman" w:cs="Times New Roman"/>
          <w:sz w:val="24"/>
        </w:rPr>
        <w:t>3.1 Exploring Locations of Neighborhoods using Folium Maps</w:t>
      </w:r>
    </w:p>
    <w:p w:rsidR="000C61F1" w:rsidRDefault="000C61F1" w:rsidP="00A6796E">
      <w:pPr>
        <w:rPr>
          <w:rFonts w:ascii="Times New Roman" w:hAnsi="Times New Roman" w:cs="Times New Roman"/>
          <w:sz w:val="24"/>
        </w:rPr>
      </w:pPr>
      <w:r>
        <w:rPr>
          <w:rFonts w:ascii="Times New Roman" w:hAnsi="Times New Roman" w:cs="Times New Roman"/>
          <w:sz w:val="24"/>
        </w:rPr>
        <w:t xml:space="preserve">First, </w:t>
      </w:r>
      <w:r w:rsidR="00A92024">
        <w:rPr>
          <w:rFonts w:ascii="Times New Roman" w:hAnsi="Times New Roman" w:cs="Times New Roman"/>
          <w:sz w:val="24"/>
        </w:rPr>
        <w:t>I</w:t>
      </w:r>
      <w:r>
        <w:rPr>
          <w:rFonts w:ascii="Times New Roman" w:hAnsi="Times New Roman" w:cs="Times New Roman"/>
          <w:sz w:val="24"/>
        </w:rPr>
        <w:t xml:space="preserve"> explored the locations of the neighborhoods in the two cities, that is Toronto, Ontario, CA and Queens, New York, USA using folium maps. In all, there were 154 neighborhoods with Toronto having 73 and Queens having 81. </w:t>
      </w:r>
    </w:p>
    <w:p w:rsidR="00F77813" w:rsidRDefault="00F77813" w:rsidP="00A6796E">
      <w:pPr>
        <w:rPr>
          <w:rFonts w:ascii="Times New Roman" w:hAnsi="Times New Roman" w:cs="Times New Roman"/>
          <w:sz w:val="24"/>
        </w:rPr>
      </w:pPr>
      <w:r w:rsidRPr="00F77813">
        <w:rPr>
          <w:rFonts w:ascii="Times New Roman" w:hAnsi="Times New Roman" w:cs="Times New Roman"/>
          <w:noProof/>
          <w:sz w:val="24"/>
        </w:rPr>
        <w:lastRenderedPageBreak/>
        <mc:AlternateContent>
          <mc:Choice Requires="wps">
            <w:drawing>
              <wp:anchor distT="45720" distB="45720" distL="114300" distR="114300" simplePos="0" relativeHeight="251663360" behindDoc="0" locked="0" layoutInCell="1" allowOverlap="1" wp14:anchorId="24C99FD5" wp14:editId="66056A78">
                <wp:simplePos x="0" y="0"/>
                <wp:positionH relativeFrom="margin">
                  <wp:align>left</wp:align>
                </wp:positionH>
                <wp:positionV relativeFrom="paragraph">
                  <wp:posOffset>3636645</wp:posOffset>
                </wp:positionV>
                <wp:extent cx="645795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1404620"/>
                        </a:xfrm>
                        <a:prstGeom prst="rect">
                          <a:avLst/>
                        </a:prstGeom>
                        <a:solidFill>
                          <a:srgbClr val="FFFFFF"/>
                        </a:solidFill>
                        <a:ln w="9525">
                          <a:noFill/>
                          <a:miter lim="800000"/>
                          <a:headEnd/>
                          <a:tailEnd/>
                        </a:ln>
                      </wps:spPr>
                      <wps:txbx>
                        <w:txbxContent>
                          <w:p w:rsidR="00F77813" w:rsidRDefault="00F77813">
                            <w:r>
                              <w:t>Figure 2</w:t>
                            </w:r>
                            <w:r w:rsidR="000F0D0D">
                              <w:t>a</w:t>
                            </w:r>
                            <w:r>
                              <w:t>. Folium map showing the neighborhoods of Queens, New York.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C99FD5" id="_x0000_s1027" type="#_x0000_t202" style="position:absolute;margin-left:0;margin-top:286.35pt;width:50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" stroked="f">
                <v:textbox style="mso-fit-shape-to-text:t">
                  <w:txbxContent>
                    <w:p w:rsidR="00F77813" w:rsidRDefault="00F77813">
                      <w:r>
                        <w:t>Figure 2</w:t>
                      </w:r>
                      <w:r w:rsidR="000F0D0D">
                        <w:t>a</w:t>
                      </w:r>
                      <w:r>
                        <w:t>. Folium map showing the neighborhoods of Queens, New York.</w:t>
                      </w:r>
                    </w:p>
                  </w:txbxContent>
                </v:textbox>
                <w10:wrap type="square" anchorx="margin"/>
              </v:shape>
            </w:pict>
          </mc:Fallback>
        </mc:AlternateContent>
      </w:r>
      <w:r>
        <w:rPr>
          <w:rFonts w:ascii="Times New Roman" w:hAnsi="Times New Roman" w:cs="Times New Roman"/>
          <w:noProof/>
          <w:sz w:val="24"/>
        </w:rPr>
        <w:drawing>
          <wp:anchor distT="0" distB="0" distL="114300" distR="114300" simplePos="0" relativeHeight="251660288" behindDoc="0" locked="0" layoutInCell="1" allowOverlap="1" wp14:anchorId="4B33629F" wp14:editId="0D5B382B">
            <wp:simplePos x="0" y="0"/>
            <wp:positionH relativeFrom="margin">
              <wp:align>right</wp:align>
            </wp:positionH>
            <wp:positionV relativeFrom="paragraph">
              <wp:posOffset>0</wp:posOffset>
            </wp:positionV>
            <wp:extent cx="6492240" cy="3457575"/>
            <wp:effectExtent l="0" t="0" r="381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york_folium.png"/>
                    <pic:cNvPicPr/>
                  </pic:nvPicPr>
                  <pic:blipFill>
                    <a:blip r:embed="rId6">
                      <a:extLst>
                        <a:ext uri="{28A0092B-C50C-407E-A947-70E740481C1C}">
                          <a14:useLocalDpi xmlns:a14="http://schemas.microsoft.com/office/drawing/2010/main" val="0"/>
                        </a:ext>
                      </a:extLst>
                    </a:blip>
                    <a:stretch>
                      <a:fillRect/>
                    </a:stretch>
                  </pic:blipFill>
                  <pic:spPr>
                    <a:xfrm>
                      <a:off x="0" y="0"/>
                      <a:ext cx="6492240" cy="34575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61312" behindDoc="0" locked="0" layoutInCell="1" allowOverlap="1" wp14:anchorId="7F868B41" wp14:editId="6799414F">
            <wp:simplePos x="0" y="0"/>
            <wp:positionH relativeFrom="margin">
              <wp:align>right</wp:align>
            </wp:positionH>
            <wp:positionV relativeFrom="paragraph">
              <wp:posOffset>4570095</wp:posOffset>
            </wp:positionV>
            <wp:extent cx="6492240" cy="3438525"/>
            <wp:effectExtent l="0" t="0" r="381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ronto_folium.png"/>
                    <pic:cNvPicPr/>
                  </pic:nvPicPr>
                  <pic:blipFill>
                    <a:blip r:embed="rId7">
                      <a:extLst>
                        <a:ext uri="{28A0092B-C50C-407E-A947-70E740481C1C}">
                          <a14:useLocalDpi xmlns:a14="http://schemas.microsoft.com/office/drawing/2010/main" val="0"/>
                        </a:ext>
                      </a:extLst>
                    </a:blip>
                    <a:stretch>
                      <a:fillRect/>
                    </a:stretch>
                  </pic:blipFill>
                  <pic:spPr>
                    <a:xfrm>
                      <a:off x="0" y="0"/>
                      <a:ext cx="6492240" cy="3438525"/>
                    </a:xfrm>
                    <a:prstGeom prst="rect">
                      <a:avLst/>
                    </a:prstGeom>
                  </pic:spPr>
                </pic:pic>
              </a:graphicData>
            </a:graphic>
            <wp14:sizeRelH relativeFrom="page">
              <wp14:pctWidth>0</wp14:pctWidth>
            </wp14:sizeRelH>
            <wp14:sizeRelV relativeFrom="page">
              <wp14:pctHeight>0</wp14:pctHeight>
            </wp14:sizeRelV>
          </wp:anchor>
        </w:drawing>
      </w:r>
    </w:p>
    <w:p w:rsidR="000C61F1" w:rsidRDefault="00F77813" w:rsidP="00A6796E">
      <w:pPr>
        <w:rPr>
          <w:rFonts w:ascii="Times New Roman" w:hAnsi="Times New Roman" w:cs="Times New Roman"/>
          <w:sz w:val="24"/>
        </w:rPr>
      </w:pPr>
      <w:r w:rsidRPr="00F77813">
        <w:rPr>
          <w:rFonts w:ascii="Times New Roman" w:hAnsi="Times New Roman" w:cs="Times New Roman"/>
          <w:noProof/>
          <w:sz w:val="24"/>
        </w:rPr>
        <mc:AlternateContent>
          <mc:Choice Requires="wps">
            <w:drawing>
              <wp:anchor distT="45720" distB="45720" distL="114300" distR="114300" simplePos="0" relativeHeight="251665408" behindDoc="0" locked="0" layoutInCell="1" allowOverlap="1" wp14:anchorId="61E914E8" wp14:editId="45D3F0E2">
                <wp:simplePos x="0" y="0"/>
                <wp:positionH relativeFrom="margin">
                  <wp:align>right</wp:align>
                </wp:positionH>
                <wp:positionV relativeFrom="paragraph">
                  <wp:posOffset>3815080</wp:posOffset>
                </wp:positionV>
                <wp:extent cx="6457950"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1404620"/>
                        </a:xfrm>
                        <a:prstGeom prst="rect">
                          <a:avLst/>
                        </a:prstGeom>
                        <a:solidFill>
                          <a:srgbClr val="FFFFFF"/>
                        </a:solidFill>
                        <a:ln w="9525">
                          <a:noFill/>
                          <a:miter lim="800000"/>
                          <a:headEnd/>
                          <a:tailEnd/>
                        </a:ln>
                      </wps:spPr>
                      <wps:txbx>
                        <w:txbxContent>
                          <w:p w:rsidR="00F77813" w:rsidRDefault="000F0D0D" w:rsidP="00F77813">
                            <w:r>
                              <w:t>Figure 2b</w:t>
                            </w:r>
                            <w:r w:rsidR="00F77813">
                              <w:t>. Folium map showing the n</w:t>
                            </w:r>
                            <w:r w:rsidR="00F77813">
                              <w:t>eighborhoods of Toronto, Ontario</w:t>
                            </w:r>
                            <w:r w:rsidR="00F7781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E914E8" id="_x0000_s1028" type="#_x0000_t202" style="position:absolute;margin-left:457.3pt;margin-top:300.4pt;width:508.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" stroked="f">
                <v:textbox style="mso-fit-shape-to-text:t">
                  <w:txbxContent>
                    <w:p w:rsidR="00F77813" w:rsidRDefault="000F0D0D" w:rsidP="00F77813">
                      <w:r>
                        <w:t>Figure 2b</w:t>
                      </w:r>
                      <w:r w:rsidR="00F77813">
                        <w:t>. Folium map showing the n</w:t>
                      </w:r>
                      <w:r w:rsidR="00F77813">
                        <w:t>eighborhoods of Toronto, Ontario</w:t>
                      </w:r>
                      <w:r w:rsidR="00F77813">
                        <w:t>.</w:t>
                      </w:r>
                    </w:p>
                  </w:txbxContent>
                </v:textbox>
                <w10:wrap type="square" anchorx="margin"/>
              </v:shape>
            </w:pict>
          </mc:Fallback>
        </mc:AlternateContent>
      </w:r>
    </w:p>
    <w:p w:rsidR="000C61F1" w:rsidRDefault="000C61F1" w:rsidP="00A6796E">
      <w:pPr>
        <w:rPr>
          <w:rFonts w:ascii="Times New Roman" w:hAnsi="Times New Roman" w:cs="Times New Roman"/>
          <w:sz w:val="24"/>
        </w:rPr>
      </w:pPr>
      <w:r>
        <w:rPr>
          <w:rFonts w:ascii="Times New Roman" w:hAnsi="Times New Roman" w:cs="Times New Roman"/>
          <w:sz w:val="24"/>
        </w:rPr>
        <w:lastRenderedPageBreak/>
        <w:t xml:space="preserve">3.2 </w:t>
      </w:r>
      <w:r w:rsidR="00D9581B">
        <w:rPr>
          <w:rFonts w:ascii="Times New Roman" w:hAnsi="Times New Roman" w:cs="Times New Roman"/>
          <w:sz w:val="24"/>
        </w:rPr>
        <w:t>Exploring the Foursquare API Data</w:t>
      </w:r>
    </w:p>
    <w:p w:rsidR="000F0D0D" w:rsidRDefault="00D9581B" w:rsidP="00A6796E">
      <w:pPr>
        <w:rPr>
          <w:rFonts w:ascii="Times New Roman" w:hAnsi="Times New Roman" w:cs="Times New Roman"/>
          <w:sz w:val="24"/>
        </w:rPr>
      </w:pPr>
      <w:r>
        <w:rPr>
          <w:rFonts w:ascii="Times New Roman" w:hAnsi="Times New Roman" w:cs="Times New Roman"/>
          <w:sz w:val="24"/>
        </w:rPr>
        <w:t>After running the Foursquare API for all the neighborhoods of the two cities, it was observed that neighborhoods in Toronto had a higher mean number of venues than that of Queens.</w:t>
      </w:r>
      <w:r w:rsidR="000F0D0D">
        <w:rPr>
          <w:rFonts w:ascii="Times New Roman" w:hAnsi="Times New Roman" w:cs="Times New Roman"/>
          <w:sz w:val="24"/>
        </w:rPr>
        <w:t xml:space="preserve"> </w:t>
      </w:r>
    </w:p>
    <w:p w:rsidR="000F0D0D" w:rsidRDefault="000F0D0D"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2576" behindDoc="0" locked="0" layoutInCell="1" allowOverlap="1" wp14:anchorId="0C1C45CB" wp14:editId="33AE2DD3">
            <wp:simplePos x="0" y="0"/>
            <wp:positionH relativeFrom="margin">
              <wp:posOffset>1645920</wp:posOffset>
            </wp:positionH>
            <wp:positionV relativeFrom="paragraph">
              <wp:posOffset>8890</wp:posOffset>
            </wp:positionV>
            <wp:extent cx="2371725" cy="2924810"/>
            <wp:effectExtent l="0" t="0" r="952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nnum.png"/>
                    <pic:cNvPicPr/>
                  </pic:nvPicPr>
                  <pic:blipFill>
                    <a:blip r:embed="rId8">
                      <a:extLst>
                        <a:ext uri="{28A0092B-C50C-407E-A947-70E740481C1C}">
                          <a14:useLocalDpi xmlns:a14="http://schemas.microsoft.com/office/drawing/2010/main" val="0"/>
                        </a:ext>
                      </a:extLst>
                    </a:blip>
                    <a:stretch>
                      <a:fillRect/>
                    </a:stretch>
                  </pic:blipFill>
                  <pic:spPr>
                    <a:xfrm>
                      <a:off x="0" y="0"/>
                      <a:ext cx="2371725" cy="2924810"/>
                    </a:xfrm>
                    <a:prstGeom prst="rect">
                      <a:avLst/>
                    </a:prstGeom>
                  </pic:spPr>
                </pic:pic>
              </a:graphicData>
            </a:graphic>
            <wp14:sizeRelH relativeFrom="margin">
              <wp14:pctWidth>0</wp14:pctWidth>
            </wp14:sizeRelH>
            <wp14:sizeRelV relativeFrom="margin">
              <wp14:pctHeight>0</wp14:pctHeight>
            </wp14:sizeRelV>
          </wp:anchor>
        </w:drawing>
      </w:r>
    </w:p>
    <w:p w:rsidR="000F0D0D" w:rsidRDefault="000F0D0D" w:rsidP="00A6796E">
      <w:pPr>
        <w:rPr>
          <w:rFonts w:ascii="Times New Roman" w:hAnsi="Times New Roman" w:cs="Times New Roman"/>
          <w:sz w:val="24"/>
        </w:rPr>
      </w:pPr>
    </w:p>
    <w:p w:rsidR="000F0D0D" w:rsidRDefault="000F0D0D" w:rsidP="00A6796E">
      <w:pPr>
        <w:rPr>
          <w:rFonts w:ascii="Times New Roman" w:hAnsi="Times New Roman" w:cs="Times New Roman"/>
          <w:sz w:val="24"/>
        </w:rPr>
      </w:pPr>
    </w:p>
    <w:p w:rsidR="000F0D0D" w:rsidRDefault="000F0D0D" w:rsidP="00A6796E">
      <w:pPr>
        <w:rPr>
          <w:rFonts w:ascii="Times New Roman" w:hAnsi="Times New Roman" w:cs="Times New Roman"/>
          <w:sz w:val="24"/>
        </w:rPr>
      </w:pPr>
    </w:p>
    <w:p w:rsidR="000F0D0D" w:rsidRDefault="000F0D0D" w:rsidP="00A6796E">
      <w:pPr>
        <w:rPr>
          <w:rFonts w:ascii="Times New Roman" w:hAnsi="Times New Roman" w:cs="Times New Roman"/>
          <w:sz w:val="24"/>
        </w:rPr>
      </w:pPr>
    </w:p>
    <w:p w:rsidR="000F0D0D" w:rsidRDefault="000F0D0D" w:rsidP="00A6796E">
      <w:pPr>
        <w:rPr>
          <w:rFonts w:ascii="Times New Roman" w:hAnsi="Times New Roman" w:cs="Times New Roman"/>
          <w:sz w:val="24"/>
        </w:rPr>
      </w:pPr>
    </w:p>
    <w:p w:rsidR="000F0D0D" w:rsidRDefault="000F0D0D" w:rsidP="00A6796E">
      <w:pPr>
        <w:rPr>
          <w:rFonts w:ascii="Times New Roman" w:hAnsi="Times New Roman" w:cs="Times New Roman"/>
          <w:sz w:val="24"/>
        </w:rPr>
      </w:pPr>
    </w:p>
    <w:p w:rsidR="000F0D0D" w:rsidRDefault="000F0D0D" w:rsidP="00A6796E">
      <w:pPr>
        <w:rPr>
          <w:rFonts w:ascii="Times New Roman" w:hAnsi="Times New Roman" w:cs="Times New Roman"/>
          <w:sz w:val="24"/>
        </w:rPr>
      </w:pPr>
    </w:p>
    <w:p w:rsidR="000F0D0D" w:rsidRDefault="000F0D0D" w:rsidP="00A6796E">
      <w:pPr>
        <w:rPr>
          <w:rFonts w:ascii="Times New Roman" w:hAnsi="Times New Roman" w:cs="Times New Roman"/>
          <w:sz w:val="24"/>
        </w:rPr>
      </w:pPr>
    </w:p>
    <w:p w:rsidR="000F0D0D" w:rsidRDefault="000F0D0D" w:rsidP="00A6796E">
      <w:pPr>
        <w:rPr>
          <w:rFonts w:ascii="Times New Roman" w:hAnsi="Times New Roman" w:cs="Times New Roman"/>
          <w:sz w:val="24"/>
        </w:rPr>
      </w:pPr>
      <w:r w:rsidRPr="00F77813">
        <w:rPr>
          <w:rFonts w:ascii="Times New Roman" w:hAnsi="Times New Roman" w:cs="Times New Roman"/>
          <w:noProof/>
          <w:sz w:val="24"/>
        </w:rPr>
        <mc:AlternateContent>
          <mc:Choice Requires="wps">
            <w:drawing>
              <wp:anchor distT="45720" distB="45720" distL="114300" distR="114300" simplePos="0" relativeHeight="251669504" behindDoc="0" locked="0" layoutInCell="1" allowOverlap="1" wp14:anchorId="1B4691F0" wp14:editId="7D596A8B">
                <wp:simplePos x="0" y="0"/>
                <wp:positionH relativeFrom="margin">
                  <wp:align>left</wp:align>
                </wp:positionH>
                <wp:positionV relativeFrom="paragraph">
                  <wp:posOffset>382905</wp:posOffset>
                </wp:positionV>
                <wp:extent cx="6457950" cy="295275"/>
                <wp:effectExtent l="0" t="0" r="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95275"/>
                        </a:xfrm>
                        <a:prstGeom prst="rect">
                          <a:avLst/>
                        </a:prstGeom>
                        <a:solidFill>
                          <a:srgbClr val="FFFFFF"/>
                        </a:solidFill>
                        <a:ln w="9525">
                          <a:noFill/>
                          <a:miter lim="800000"/>
                          <a:headEnd/>
                          <a:tailEnd/>
                        </a:ln>
                      </wps:spPr>
                      <wps:txbx>
                        <w:txbxContent>
                          <w:p w:rsidR="00CB4371" w:rsidRDefault="000F0D0D" w:rsidP="00CB4371">
                            <w:r>
                              <w:t>Figure 3</w:t>
                            </w:r>
                            <w:r w:rsidR="00CB4371">
                              <w:t xml:space="preserve">. </w:t>
                            </w:r>
                            <w:r>
                              <w:t>Mean Number of Venues for Toronto, Ontario and</w:t>
                            </w:r>
                            <w:r w:rsidR="00CB4371">
                              <w:t xml:space="preserve"> </w:t>
                            </w:r>
                            <w:r w:rsidR="00CB4371">
                              <w:t>Queens, New York.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691F0" id="_x0000_s1029" type="#_x0000_t202" style="position:absolute;margin-left:0;margin-top:30.15pt;width:508.5pt;height:23.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" stroked="f">
                <v:textbox>
                  <w:txbxContent>
                    <w:p w:rsidR="00CB4371" w:rsidRDefault="000F0D0D" w:rsidP="00CB4371">
                      <w:r>
                        <w:t>Figure 3</w:t>
                      </w:r>
                      <w:r w:rsidR="00CB4371">
                        <w:t xml:space="preserve">. </w:t>
                      </w:r>
                      <w:r>
                        <w:t>Mean Number of Venues for Toronto, Ontario and</w:t>
                      </w:r>
                      <w:r w:rsidR="00CB4371">
                        <w:t xml:space="preserve"> </w:t>
                      </w:r>
                      <w:r w:rsidR="00CB4371">
                        <w:t>Queens, New York.</w:t>
                      </w:r>
                    </w:p>
                  </w:txbxContent>
                </v:textbox>
                <w10:wrap type="square" anchorx="margin"/>
              </v:shape>
            </w:pict>
          </mc:Fallback>
        </mc:AlternateContent>
      </w:r>
    </w:p>
    <w:p w:rsidR="000F0D0D" w:rsidRDefault="000F0D0D" w:rsidP="00A6796E">
      <w:pPr>
        <w:rPr>
          <w:rFonts w:ascii="Times New Roman" w:hAnsi="Times New Roman" w:cs="Times New Roman"/>
          <w:sz w:val="24"/>
        </w:rPr>
      </w:pPr>
    </w:p>
    <w:p w:rsidR="00D9581B" w:rsidRDefault="000F0D0D"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6432" behindDoc="0" locked="0" layoutInCell="1" allowOverlap="1" wp14:anchorId="087BE059" wp14:editId="135A7503">
            <wp:simplePos x="0" y="0"/>
            <wp:positionH relativeFrom="margin">
              <wp:align>center</wp:align>
            </wp:positionH>
            <wp:positionV relativeFrom="paragraph">
              <wp:posOffset>1014095</wp:posOffset>
            </wp:positionV>
            <wp:extent cx="6878320" cy="3019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PropNY.png"/>
                    <pic:cNvPicPr/>
                  </pic:nvPicPr>
                  <pic:blipFill>
                    <a:blip r:embed="rId9">
                      <a:extLst>
                        <a:ext uri="{28A0092B-C50C-407E-A947-70E740481C1C}">
                          <a14:useLocalDpi xmlns:a14="http://schemas.microsoft.com/office/drawing/2010/main" val="0"/>
                        </a:ext>
                      </a:extLst>
                    </a:blip>
                    <a:stretch>
                      <a:fillRect/>
                    </a:stretch>
                  </pic:blipFill>
                  <pic:spPr>
                    <a:xfrm>
                      <a:off x="0" y="0"/>
                      <a:ext cx="6878320" cy="3019425"/>
                    </a:xfrm>
                    <a:prstGeom prst="rect">
                      <a:avLst/>
                    </a:prstGeom>
                  </pic:spPr>
                </pic:pic>
              </a:graphicData>
            </a:graphic>
            <wp14:sizeRelH relativeFrom="page">
              <wp14:pctWidth>0</wp14:pctWidth>
            </wp14:sizeRelH>
            <wp14:sizeRelV relativeFrom="page">
              <wp14:pctHeight>0</wp14:pctHeight>
            </wp14:sizeRelV>
          </wp:anchor>
        </w:drawing>
      </w:r>
      <w:r w:rsidRPr="00F77813">
        <w:rPr>
          <w:rFonts w:ascii="Times New Roman" w:hAnsi="Times New Roman" w:cs="Times New Roman"/>
          <w:noProof/>
          <w:sz w:val="24"/>
        </w:rPr>
        <mc:AlternateContent>
          <mc:Choice Requires="wps">
            <w:drawing>
              <wp:anchor distT="45720" distB="45720" distL="114300" distR="114300" simplePos="0" relativeHeight="251674624" behindDoc="0" locked="0" layoutInCell="1" allowOverlap="1" wp14:anchorId="1047B88A" wp14:editId="2A7F4A0F">
                <wp:simplePos x="0" y="0"/>
                <wp:positionH relativeFrom="margin">
                  <wp:posOffset>-137160</wp:posOffset>
                </wp:positionH>
                <wp:positionV relativeFrom="paragraph">
                  <wp:posOffset>4782820</wp:posOffset>
                </wp:positionV>
                <wp:extent cx="6457950" cy="295275"/>
                <wp:effectExtent l="0" t="0" r="0"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95275"/>
                        </a:xfrm>
                        <a:prstGeom prst="rect">
                          <a:avLst/>
                        </a:prstGeom>
                        <a:solidFill>
                          <a:srgbClr val="FFFFFF"/>
                        </a:solidFill>
                        <a:ln w="9525">
                          <a:noFill/>
                          <a:miter lim="800000"/>
                          <a:headEnd/>
                          <a:tailEnd/>
                        </a:ln>
                      </wps:spPr>
                      <wps:txbx>
                        <w:txbxContent>
                          <w:p w:rsidR="000F0D0D" w:rsidRDefault="000F0D0D" w:rsidP="000F0D0D">
                            <w:r>
                              <w:t>Figure 4a. Mean Proportion of First 25 Venues in Queens, New York.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7B88A" id="_x0000_s1030" type="#_x0000_t202" style="position:absolute;margin-left:-10.8pt;margin-top:376.6pt;width:508.5pt;height:23.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" stroked="f">
                <v:textbox>
                  <w:txbxContent>
                    <w:p w:rsidR="000F0D0D" w:rsidRDefault="000F0D0D" w:rsidP="000F0D0D">
                      <w:r>
                        <w:t>Figure 4a. Mean Proportion of First 25 Venues in Queens, New York.</w:t>
                      </w:r>
                    </w:p>
                  </w:txbxContent>
                </v:textbox>
                <w10:wrap type="square" anchorx="margin"/>
              </v:shape>
            </w:pict>
          </mc:Fallback>
        </mc:AlternateContent>
      </w:r>
      <w:r>
        <w:rPr>
          <w:rFonts w:ascii="Times New Roman" w:hAnsi="Times New Roman" w:cs="Times New Roman"/>
          <w:sz w:val="24"/>
        </w:rPr>
        <w:t xml:space="preserve">After </w:t>
      </w:r>
      <w:r w:rsidR="00D9581B">
        <w:rPr>
          <w:rFonts w:ascii="Times New Roman" w:hAnsi="Times New Roman" w:cs="Times New Roman"/>
          <w:sz w:val="24"/>
        </w:rPr>
        <w:t xml:space="preserve">applying one-hot encoding the create features (See the feature selection for more details), I created a figure that illustrated the first 25 most common venues for each city combining data across all the neighborhoods. While the </w:t>
      </w:r>
      <w:r w:rsidR="00B92B9C">
        <w:rPr>
          <w:rFonts w:ascii="Times New Roman" w:hAnsi="Times New Roman" w:cs="Times New Roman"/>
          <w:sz w:val="24"/>
        </w:rPr>
        <w:t xml:space="preserve">first two </w:t>
      </w:r>
      <w:r w:rsidR="00D9581B">
        <w:rPr>
          <w:rFonts w:ascii="Times New Roman" w:hAnsi="Times New Roman" w:cs="Times New Roman"/>
          <w:sz w:val="24"/>
        </w:rPr>
        <w:t>most common venue</w:t>
      </w:r>
      <w:r w:rsidR="00B92B9C">
        <w:rPr>
          <w:rFonts w:ascii="Times New Roman" w:hAnsi="Times New Roman" w:cs="Times New Roman"/>
          <w:sz w:val="24"/>
        </w:rPr>
        <w:t>s</w:t>
      </w:r>
      <w:r w:rsidR="00D9581B">
        <w:rPr>
          <w:rFonts w:ascii="Times New Roman" w:hAnsi="Times New Roman" w:cs="Times New Roman"/>
          <w:sz w:val="24"/>
        </w:rPr>
        <w:t xml:space="preserve"> for Toronto was Coffee shop</w:t>
      </w:r>
      <w:r w:rsidR="00B92B9C">
        <w:rPr>
          <w:rFonts w:ascii="Times New Roman" w:hAnsi="Times New Roman" w:cs="Times New Roman"/>
          <w:sz w:val="24"/>
        </w:rPr>
        <w:t xml:space="preserve"> and café probably due to colder weather conditions</w:t>
      </w:r>
      <w:r w:rsidR="00D9581B">
        <w:rPr>
          <w:rFonts w:ascii="Times New Roman" w:hAnsi="Times New Roman" w:cs="Times New Roman"/>
          <w:sz w:val="24"/>
        </w:rPr>
        <w:t>, that for Queens New York</w:t>
      </w:r>
      <w:r w:rsidR="00B92B9C">
        <w:rPr>
          <w:rFonts w:ascii="Times New Roman" w:hAnsi="Times New Roman" w:cs="Times New Roman"/>
          <w:sz w:val="24"/>
        </w:rPr>
        <w:t xml:space="preserve"> were Pizza place and Deli/Bodega which are both fast food places. </w:t>
      </w:r>
    </w:p>
    <w:p w:rsidR="000F0D0D" w:rsidRDefault="000F0D0D" w:rsidP="00CB4371">
      <w:pPr>
        <w:tabs>
          <w:tab w:val="right" w:pos="10224"/>
        </w:tabs>
        <w:rPr>
          <w:rFonts w:ascii="Times New Roman" w:hAnsi="Times New Roman" w:cs="Times New Roman"/>
          <w:sz w:val="24"/>
        </w:rPr>
      </w:pPr>
      <w:r w:rsidRPr="00F77813">
        <w:rPr>
          <w:rFonts w:ascii="Times New Roman" w:hAnsi="Times New Roman" w:cs="Times New Roman"/>
          <w:noProof/>
          <w:sz w:val="24"/>
        </w:rPr>
        <w:lastRenderedPageBreak/>
        <mc:AlternateContent>
          <mc:Choice Requires="wps">
            <w:drawing>
              <wp:anchor distT="45720" distB="45720" distL="114300" distR="114300" simplePos="0" relativeHeight="251671552" behindDoc="0" locked="0" layoutInCell="1" allowOverlap="1" wp14:anchorId="7048DAF4" wp14:editId="3604BF5C">
                <wp:simplePos x="0" y="0"/>
                <wp:positionH relativeFrom="margin">
                  <wp:posOffset>-146685</wp:posOffset>
                </wp:positionH>
                <wp:positionV relativeFrom="paragraph">
                  <wp:posOffset>3257492</wp:posOffset>
                </wp:positionV>
                <wp:extent cx="6457950" cy="2762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76225"/>
                        </a:xfrm>
                        <a:prstGeom prst="rect">
                          <a:avLst/>
                        </a:prstGeom>
                        <a:solidFill>
                          <a:srgbClr val="FFFFFF"/>
                        </a:solidFill>
                        <a:ln w="9525">
                          <a:noFill/>
                          <a:miter lim="800000"/>
                          <a:headEnd/>
                          <a:tailEnd/>
                        </a:ln>
                      </wps:spPr>
                      <wps:txbx>
                        <w:txbxContent>
                          <w:p w:rsidR="00CB4371" w:rsidRDefault="00CB4371" w:rsidP="00CB4371">
                            <w:r>
                              <w:t xml:space="preserve">Figure </w:t>
                            </w:r>
                            <w:r w:rsidR="000F0D0D">
                              <w:t>4b</w:t>
                            </w:r>
                            <w:r>
                              <w:t xml:space="preserve">. </w:t>
                            </w:r>
                            <w:r>
                              <w:t>Mean Proportion of First 25 Venues in</w:t>
                            </w:r>
                            <w:r>
                              <w:t xml:space="preserve"> Toronto, Ontario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8DAF4" id="_x0000_s1031" type="#_x0000_t202" style="position:absolute;margin-left:-11.55pt;margin-top:256.5pt;width:508.5pt;height:21.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" stroked="f">
                <v:textbox>
                  <w:txbxContent>
                    <w:p w:rsidR="00CB4371" w:rsidRDefault="00CB4371" w:rsidP="00CB4371">
                      <w:r>
                        <w:t xml:space="preserve">Figure </w:t>
                      </w:r>
                      <w:r w:rsidR="000F0D0D">
                        <w:t>4b</w:t>
                      </w:r>
                      <w:r>
                        <w:t xml:space="preserve">. </w:t>
                      </w:r>
                      <w:r>
                        <w:t>Mean Proportion of First 25 Venues in</w:t>
                      </w:r>
                      <w:r>
                        <w:t xml:space="preserve"> Toronto, Ontario</w:t>
                      </w:r>
                      <w:r>
                        <w:t>.</w:t>
                      </w:r>
                    </w:p>
                  </w:txbxContent>
                </v:textbox>
                <w10:wrap type="square" anchorx="margin"/>
              </v:shape>
            </w:pict>
          </mc:Fallback>
        </mc:AlternateContent>
      </w:r>
      <w:r>
        <w:rPr>
          <w:rFonts w:ascii="Times New Roman" w:hAnsi="Times New Roman" w:cs="Times New Roman"/>
          <w:noProof/>
          <w:sz w:val="24"/>
        </w:rPr>
        <w:drawing>
          <wp:anchor distT="0" distB="0" distL="114300" distR="114300" simplePos="0" relativeHeight="251667456" behindDoc="0" locked="0" layoutInCell="1" allowOverlap="1" wp14:anchorId="6F2E0044" wp14:editId="52CD145B">
            <wp:simplePos x="0" y="0"/>
            <wp:positionH relativeFrom="margin">
              <wp:posOffset>-194310</wp:posOffset>
            </wp:positionH>
            <wp:positionV relativeFrom="paragraph">
              <wp:posOffset>0</wp:posOffset>
            </wp:positionV>
            <wp:extent cx="6492240" cy="318579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nPropT.png"/>
                    <pic:cNvPicPr/>
                  </pic:nvPicPr>
                  <pic:blipFill>
                    <a:blip r:embed="rId10">
                      <a:extLst>
                        <a:ext uri="{28A0092B-C50C-407E-A947-70E740481C1C}">
                          <a14:useLocalDpi xmlns:a14="http://schemas.microsoft.com/office/drawing/2010/main" val="0"/>
                        </a:ext>
                      </a:extLst>
                    </a:blip>
                    <a:stretch>
                      <a:fillRect/>
                    </a:stretch>
                  </pic:blipFill>
                  <pic:spPr>
                    <a:xfrm>
                      <a:off x="0" y="0"/>
                      <a:ext cx="6492240" cy="3185795"/>
                    </a:xfrm>
                    <a:prstGeom prst="rect">
                      <a:avLst/>
                    </a:prstGeom>
                  </pic:spPr>
                </pic:pic>
              </a:graphicData>
            </a:graphic>
            <wp14:sizeRelH relativeFrom="page">
              <wp14:pctWidth>0</wp14:pctWidth>
            </wp14:sizeRelH>
            <wp14:sizeRelV relativeFrom="page">
              <wp14:pctHeight>0</wp14:pctHeight>
            </wp14:sizeRelV>
          </wp:anchor>
        </w:drawing>
      </w:r>
      <w:r w:rsidR="00CB4371">
        <w:rPr>
          <w:rFonts w:ascii="Times New Roman" w:hAnsi="Times New Roman" w:cs="Times New Roman"/>
          <w:sz w:val="24"/>
        </w:rPr>
        <w:tab/>
      </w:r>
    </w:p>
    <w:p w:rsidR="00911996" w:rsidRDefault="00911996" w:rsidP="00B92B9C">
      <w:pPr>
        <w:pStyle w:val="ListParagraph"/>
        <w:numPr>
          <w:ilvl w:val="0"/>
          <w:numId w:val="2"/>
        </w:numPr>
        <w:rPr>
          <w:rFonts w:ascii="Times New Roman" w:hAnsi="Times New Roman" w:cs="Times New Roman"/>
          <w:b/>
          <w:sz w:val="24"/>
        </w:rPr>
      </w:pPr>
      <w:r>
        <w:rPr>
          <w:rFonts w:ascii="Times New Roman" w:hAnsi="Times New Roman" w:cs="Times New Roman"/>
          <w:b/>
          <w:sz w:val="24"/>
        </w:rPr>
        <w:t>Results</w:t>
      </w:r>
      <w:r w:rsidR="00FB5078">
        <w:rPr>
          <w:rFonts w:ascii="Times New Roman" w:hAnsi="Times New Roman" w:cs="Times New Roman"/>
          <w:b/>
          <w:sz w:val="24"/>
        </w:rPr>
        <w:t xml:space="preserve"> and Discussion</w:t>
      </w:r>
    </w:p>
    <w:p w:rsidR="00911996" w:rsidRPr="00857CB0" w:rsidRDefault="00911996" w:rsidP="00911996">
      <w:pPr>
        <w:pStyle w:val="ListParagraph"/>
        <w:ind w:left="360"/>
        <w:rPr>
          <w:rFonts w:ascii="Times New Roman" w:hAnsi="Times New Roman" w:cs="Times New Roman"/>
          <w:sz w:val="24"/>
        </w:rPr>
      </w:pPr>
    </w:p>
    <w:p w:rsidR="00B92B9C" w:rsidRPr="00857CB0" w:rsidRDefault="00B92B9C" w:rsidP="00911996">
      <w:pPr>
        <w:pStyle w:val="ListParagraph"/>
        <w:numPr>
          <w:ilvl w:val="1"/>
          <w:numId w:val="4"/>
        </w:numPr>
        <w:rPr>
          <w:rFonts w:ascii="Times New Roman" w:hAnsi="Times New Roman" w:cs="Times New Roman"/>
          <w:sz w:val="24"/>
        </w:rPr>
      </w:pPr>
      <w:r w:rsidRPr="00857CB0">
        <w:rPr>
          <w:rFonts w:ascii="Times New Roman" w:hAnsi="Times New Roman" w:cs="Times New Roman"/>
          <w:sz w:val="24"/>
        </w:rPr>
        <w:t>Cluster</w:t>
      </w:r>
      <w:r w:rsidR="00D07655" w:rsidRPr="00857CB0">
        <w:rPr>
          <w:rFonts w:ascii="Times New Roman" w:hAnsi="Times New Roman" w:cs="Times New Roman"/>
          <w:sz w:val="24"/>
        </w:rPr>
        <w:t>ing and Segmentation of Neighborhoods</w:t>
      </w:r>
    </w:p>
    <w:p w:rsidR="000C61F1" w:rsidRDefault="002F75EF"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0485B1C7" wp14:editId="1801D22C">
            <wp:simplePos x="0" y="0"/>
            <wp:positionH relativeFrom="column">
              <wp:posOffset>1311471</wp:posOffset>
            </wp:positionH>
            <wp:positionV relativeFrom="paragraph">
              <wp:posOffset>1353527</wp:posOffset>
            </wp:positionV>
            <wp:extent cx="3463925" cy="215455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png"/>
                    <pic:cNvPicPr/>
                  </pic:nvPicPr>
                  <pic:blipFill>
                    <a:blip r:embed="rId11">
                      <a:extLst>
                        <a:ext uri="{28A0092B-C50C-407E-A947-70E740481C1C}">
                          <a14:useLocalDpi xmlns:a14="http://schemas.microsoft.com/office/drawing/2010/main" val="0"/>
                        </a:ext>
                      </a:extLst>
                    </a:blip>
                    <a:stretch>
                      <a:fillRect/>
                    </a:stretch>
                  </pic:blipFill>
                  <pic:spPr>
                    <a:xfrm>
                      <a:off x="0" y="0"/>
                      <a:ext cx="3463925" cy="2154555"/>
                    </a:xfrm>
                    <a:prstGeom prst="rect">
                      <a:avLst/>
                    </a:prstGeom>
                  </pic:spPr>
                </pic:pic>
              </a:graphicData>
            </a:graphic>
            <wp14:sizeRelH relativeFrom="margin">
              <wp14:pctWidth>0</wp14:pctWidth>
            </wp14:sizeRelH>
            <wp14:sizeRelV relativeFrom="margin">
              <wp14:pctHeight>0</wp14:pctHeight>
            </wp14:sizeRelV>
          </wp:anchor>
        </w:drawing>
      </w:r>
      <w:r w:rsidR="00B92B9C">
        <w:rPr>
          <w:rFonts w:ascii="Times New Roman" w:hAnsi="Times New Roman" w:cs="Times New Roman"/>
          <w:sz w:val="24"/>
        </w:rPr>
        <w:t>In order to determine similar neighborhoods between the two cities, K M</w:t>
      </w:r>
      <w:r w:rsidR="00B92B9C" w:rsidRPr="008A146F">
        <w:rPr>
          <w:rFonts w:ascii="Times New Roman" w:hAnsi="Times New Roman" w:cs="Times New Roman"/>
          <w:sz w:val="24"/>
        </w:rPr>
        <w:t>eans clustering approach</w:t>
      </w:r>
      <w:r w:rsidR="00B92B9C">
        <w:rPr>
          <w:rFonts w:ascii="Times New Roman" w:hAnsi="Times New Roman" w:cs="Times New Roman"/>
          <w:sz w:val="24"/>
        </w:rPr>
        <w:t xml:space="preserve"> was used to</w:t>
      </w:r>
      <w:r w:rsidR="00B92B9C" w:rsidRPr="008A146F">
        <w:rPr>
          <w:rFonts w:ascii="Times New Roman" w:hAnsi="Times New Roman" w:cs="Times New Roman"/>
          <w:sz w:val="24"/>
        </w:rPr>
        <w:t xml:space="preserve"> segment </w:t>
      </w:r>
      <w:r w:rsidR="00B92B9C">
        <w:rPr>
          <w:rFonts w:ascii="Times New Roman" w:hAnsi="Times New Roman" w:cs="Times New Roman"/>
          <w:sz w:val="24"/>
        </w:rPr>
        <w:t>and cluster these neighborhoods. The K Means model was run using number of clusters ranging from 2 to 9. The inertia value of each cluster which also measures how close the individual points are within the clusters were compared across the 8 models. I was discovered that the model with nine clusters had the lowest inertia. This also meant that increasing the number of clusters could further decrease the inertia, however, the upper limit was set at 9 in order not to facilitate individual exploration of clusters.</w:t>
      </w:r>
      <w:r w:rsidR="004C3FC8" w:rsidRPr="004C3FC8">
        <w:rPr>
          <w:rFonts w:ascii="Times New Roman" w:hAnsi="Times New Roman" w:cs="Times New Roman"/>
          <w:noProof/>
          <w:sz w:val="24"/>
        </w:rPr>
        <w:t xml:space="preserve"> </w:t>
      </w:r>
    </w:p>
    <w:p w:rsidR="00363984" w:rsidRDefault="00363984"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r w:rsidRPr="00F77813">
        <w:rPr>
          <w:rFonts w:ascii="Times New Roman" w:hAnsi="Times New Roman" w:cs="Times New Roman"/>
          <w:noProof/>
          <w:sz w:val="24"/>
        </w:rPr>
        <mc:AlternateContent>
          <mc:Choice Requires="wps">
            <w:drawing>
              <wp:anchor distT="45720" distB="45720" distL="114300" distR="114300" simplePos="0" relativeHeight="251677696" behindDoc="0" locked="0" layoutInCell="1" allowOverlap="1" wp14:anchorId="55CC8D0A" wp14:editId="234B8DE7">
                <wp:simplePos x="0" y="0"/>
                <wp:positionH relativeFrom="margin">
                  <wp:posOffset>0</wp:posOffset>
                </wp:positionH>
                <wp:positionV relativeFrom="paragraph">
                  <wp:posOffset>277495</wp:posOffset>
                </wp:positionV>
                <wp:extent cx="6457950" cy="276225"/>
                <wp:effectExtent l="0" t="0" r="0" b="95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76225"/>
                        </a:xfrm>
                        <a:prstGeom prst="rect">
                          <a:avLst/>
                        </a:prstGeom>
                        <a:solidFill>
                          <a:srgbClr val="FFFFFF"/>
                        </a:solidFill>
                        <a:ln w="9525">
                          <a:noFill/>
                          <a:miter lim="800000"/>
                          <a:headEnd/>
                          <a:tailEnd/>
                        </a:ln>
                      </wps:spPr>
                      <wps:txbx>
                        <w:txbxContent>
                          <w:p w:rsidR="005A288F" w:rsidRDefault="005A288F" w:rsidP="005A288F">
                            <w:r>
                              <w:t xml:space="preserve">Figure </w:t>
                            </w:r>
                            <w:r>
                              <w:t>5</w:t>
                            </w:r>
                            <w:r>
                              <w:t xml:space="preserve">. </w:t>
                            </w:r>
                            <w:r>
                              <w:t>Inertia Values for the Cluster Models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C8D0A" id="_x0000_s1032" type="#_x0000_t202" style="position:absolute;margin-left:0;margin-top:21.85pt;width:508.5pt;height:21.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" stroked="f">
                <v:textbox>
                  <w:txbxContent>
                    <w:p w:rsidR="005A288F" w:rsidRDefault="005A288F" w:rsidP="005A288F">
                      <w:r>
                        <w:t xml:space="preserve">Figure </w:t>
                      </w:r>
                      <w:r>
                        <w:t>5</w:t>
                      </w:r>
                      <w:r>
                        <w:t xml:space="preserve">. </w:t>
                      </w:r>
                      <w:r>
                        <w:t>Inertia Values for the Cluster Models</w:t>
                      </w:r>
                      <w:r>
                        <w:t>.</w:t>
                      </w:r>
                    </w:p>
                  </w:txbxContent>
                </v:textbox>
                <w10:wrap type="square" anchorx="margin"/>
              </v:shape>
            </w:pict>
          </mc:Fallback>
        </mc:AlternateContent>
      </w:r>
    </w:p>
    <w:p w:rsidR="000C61F1" w:rsidRDefault="00D07655" w:rsidP="00A6796E">
      <w:pPr>
        <w:rPr>
          <w:rFonts w:ascii="Times New Roman" w:hAnsi="Times New Roman" w:cs="Times New Roman"/>
          <w:sz w:val="24"/>
        </w:rPr>
      </w:pPr>
      <w:r>
        <w:rPr>
          <w:rFonts w:ascii="Times New Roman" w:hAnsi="Times New Roman" w:cs="Times New Roman"/>
          <w:sz w:val="24"/>
        </w:rPr>
        <w:lastRenderedPageBreak/>
        <w:t xml:space="preserve">Upon analyzing the model with nine clusters, it was found that 6 out of the 9 clusters had neighborhoods in both Toronto and Queens while the remaining three had only neighborhood in Queens. </w:t>
      </w:r>
      <w:r w:rsidR="00927058">
        <w:rPr>
          <w:rFonts w:ascii="Times New Roman" w:hAnsi="Times New Roman" w:cs="Times New Roman"/>
          <w:sz w:val="24"/>
        </w:rPr>
        <w:t xml:space="preserve">Moreover, most of the neighborhoods in each city were similar. However, these neighborhoods in for Queens formed a different cluster from those in Toronto. </w:t>
      </w:r>
    </w:p>
    <w:p w:rsidR="005A288F" w:rsidRDefault="00927058"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8720" behindDoc="0" locked="0" layoutInCell="1" allowOverlap="1" wp14:anchorId="078EA0DB" wp14:editId="05BDA749">
            <wp:simplePos x="0" y="0"/>
            <wp:positionH relativeFrom="margin">
              <wp:align>center</wp:align>
            </wp:positionH>
            <wp:positionV relativeFrom="paragraph">
              <wp:posOffset>102062</wp:posOffset>
            </wp:positionV>
            <wp:extent cx="4516120" cy="32200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8).png"/>
                    <pic:cNvPicPr/>
                  </pic:nvPicPr>
                  <pic:blipFill>
                    <a:blip r:embed="rId12">
                      <a:extLst>
                        <a:ext uri="{28A0092B-C50C-407E-A947-70E740481C1C}">
                          <a14:useLocalDpi xmlns:a14="http://schemas.microsoft.com/office/drawing/2010/main" val="0"/>
                        </a:ext>
                      </a:extLst>
                    </a:blip>
                    <a:stretch>
                      <a:fillRect/>
                    </a:stretch>
                  </pic:blipFill>
                  <pic:spPr>
                    <a:xfrm>
                      <a:off x="0" y="0"/>
                      <a:ext cx="4516120" cy="3220085"/>
                    </a:xfrm>
                    <a:prstGeom prst="rect">
                      <a:avLst/>
                    </a:prstGeom>
                  </pic:spPr>
                </pic:pic>
              </a:graphicData>
            </a:graphic>
          </wp:anchor>
        </w:drawing>
      </w: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5A288F" w:rsidP="00A6796E">
      <w:pPr>
        <w:rPr>
          <w:rFonts w:ascii="Times New Roman" w:hAnsi="Times New Roman" w:cs="Times New Roman"/>
          <w:sz w:val="24"/>
        </w:rPr>
      </w:pPr>
    </w:p>
    <w:p w:rsidR="005A288F" w:rsidRDefault="007F56EF" w:rsidP="00A6796E">
      <w:pPr>
        <w:rPr>
          <w:rFonts w:ascii="Times New Roman" w:hAnsi="Times New Roman" w:cs="Times New Roman"/>
          <w:sz w:val="24"/>
        </w:rPr>
      </w:pPr>
      <w:r w:rsidRPr="00F77813">
        <w:rPr>
          <w:rFonts w:ascii="Times New Roman" w:hAnsi="Times New Roman" w:cs="Times New Roman"/>
          <w:noProof/>
          <w:sz w:val="24"/>
        </w:rPr>
        <mc:AlternateContent>
          <mc:Choice Requires="wps">
            <w:drawing>
              <wp:anchor distT="45720" distB="45720" distL="114300" distR="114300" simplePos="0" relativeHeight="251680768" behindDoc="0" locked="0" layoutInCell="1" allowOverlap="1" wp14:anchorId="57C7580F" wp14:editId="158A2EAA">
                <wp:simplePos x="0" y="0"/>
                <wp:positionH relativeFrom="margin">
                  <wp:align>left</wp:align>
                </wp:positionH>
                <wp:positionV relativeFrom="paragraph">
                  <wp:posOffset>487680</wp:posOffset>
                </wp:positionV>
                <wp:extent cx="6457950" cy="276225"/>
                <wp:effectExtent l="0" t="0" r="0" b="95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76225"/>
                        </a:xfrm>
                        <a:prstGeom prst="rect">
                          <a:avLst/>
                        </a:prstGeom>
                        <a:solidFill>
                          <a:srgbClr val="FFFFFF"/>
                        </a:solidFill>
                        <a:ln w="9525">
                          <a:noFill/>
                          <a:miter lim="800000"/>
                          <a:headEnd/>
                          <a:tailEnd/>
                        </a:ln>
                      </wps:spPr>
                      <wps:txbx>
                        <w:txbxContent>
                          <w:p w:rsidR="005A288F" w:rsidRDefault="005A288F" w:rsidP="005A288F">
                            <w:r>
                              <w:t xml:space="preserve">Figure </w:t>
                            </w:r>
                            <w:r>
                              <w:t>6</w:t>
                            </w:r>
                            <w:r>
                              <w:t xml:space="preserve">. </w:t>
                            </w:r>
                            <w:r>
                              <w:t>Number of Neighborhoods Grouped by Cluster Type and City</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7580F" id="_x0000_s1033" type="#_x0000_t202" style="position:absolute;margin-left:0;margin-top:38.4pt;width:508.5pt;height:21.7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" stroked="f">
                <v:textbox>
                  <w:txbxContent>
                    <w:p w:rsidR="005A288F" w:rsidRDefault="005A288F" w:rsidP="005A288F">
                      <w:r>
                        <w:t xml:space="preserve">Figure </w:t>
                      </w:r>
                      <w:r>
                        <w:t>6</w:t>
                      </w:r>
                      <w:r>
                        <w:t xml:space="preserve">. </w:t>
                      </w:r>
                      <w:r>
                        <w:t>Number of Neighborhoods Grouped by Cluster Type and City</w:t>
                      </w:r>
                      <w:r>
                        <w:t>.</w:t>
                      </w:r>
                    </w:p>
                  </w:txbxContent>
                </v:textbox>
                <w10:wrap type="square" anchorx="margin"/>
              </v:shape>
            </w:pict>
          </mc:Fallback>
        </mc:AlternateContent>
      </w:r>
    </w:p>
    <w:p w:rsidR="007F56EF" w:rsidRDefault="00CB5AA9"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2816" behindDoc="0" locked="0" layoutInCell="1" allowOverlap="1" wp14:anchorId="712CE2DB" wp14:editId="6207E71D">
            <wp:simplePos x="0" y="0"/>
            <wp:positionH relativeFrom="column">
              <wp:posOffset>3265170</wp:posOffset>
            </wp:positionH>
            <wp:positionV relativeFrom="paragraph">
              <wp:posOffset>1727200</wp:posOffset>
            </wp:positionV>
            <wp:extent cx="3465830" cy="2809875"/>
            <wp:effectExtent l="0" t="0" r="127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png"/>
                    <pic:cNvPicPr/>
                  </pic:nvPicPr>
                  <pic:blipFill>
                    <a:blip r:embed="rId13">
                      <a:extLst>
                        <a:ext uri="{28A0092B-C50C-407E-A947-70E740481C1C}">
                          <a14:useLocalDpi xmlns:a14="http://schemas.microsoft.com/office/drawing/2010/main" val="0"/>
                        </a:ext>
                      </a:extLst>
                    </a:blip>
                    <a:stretch>
                      <a:fillRect/>
                    </a:stretch>
                  </pic:blipFill>
                  <pic:spPr>
                    <a:xfrm>
                      <a:off x="0" y="0"/>
                      <a:ext cx="3465830" cy="2809875"/>
                    </a:xfrm>
                    <a:prstGeom prst="rect">
                      <a:avLst/>
                    </a:prstGeom>
                  </pic:spPr>
                </pic:pic>
              </a:graphicData>
            </a:graphic>
          </wp:anchor>
        </w:drawing>
      </w:r>
      <w:r w:rsidR="007F56EF">
        <w:rPr>
          <w:rFonts w:ascii="Times New Roman" w:hAnsi="Times New Roman" w:cs="Times New Roman"/>
          <w:sz w:val="24"/>
        </w:rPr>
        <w:t>Comparing each cluster type revealed the difference in the pattern of venues amongst them. For Cluster Type 0, the most common venue was Clothing Store which signifies that this place may be surrounded by several fashion stores and will be good place for people who may want to go on shopping.</w:t>
      </w:r>
      <w:r>
        <w:rPr>
          <w:rFonts w:ascii="Times New Roman" w:hAnsi="Times New Roman" w:cs="Times New Roman"/>
          <w:sz w:val="24"/>
        </w:rPr>
        <w:t xml:space="preserve"> Cluster Type 1 had Coffee Shop and Café as the most common venues, quite similar to the overall pattern in Toronto. This explains why most of the neighborhoods in Toronto were in Cluster Type 1.</w:t>
      </w:r>
    </w:p>
    <w:p w:rsidR="007F56EF" w:rsidRDefault="00CB5AA9"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1792" behindDoc="0" locked="0" layoutInCell="1" allowOverlap="1" wp14:anchorId="2F3B0FB4" wp14:editId="07D6379F">
            <wp:simplePos x="0" y="0"/>
            <wp:positionH relativeFrom="margin">
              <wp:align>left</wp:align>
            </wp:positionH>
            <wp:positionV relativeFrom="paragraph">
              <wp:posOffset>59690</wp:posOffset>
            </wp:positionV>
            <wp:extent cx="3333750" cy="2933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9).png"/>
                    <pic:cNvPicPr/>
                  </pic:nvPicPr>
                  <pic:blipFill>
                    <a:blip r:embed="rId14">
                      <a:extLst>
                        <a:ext uri="{28A0092B-C50C-407E-A947-70E740481C1C}">
                          <a14:useLocalDpi xmlns:a14="http://schemas.microsoft.com/office/drawing/2010/main" val="0"/>
                        </a:ext>
                      </a:extLst>
                    </a:blip>
                    <a:stretch>
                      <a:fillRect/>
                    </a:stretch>
                  </pic:blipFill>
                  <pic:spPr>
                    <a:xfrm>
                      <a:off x="0" y="0"/>
                      <a:ext cx="3333750" cy="2933700"/>
                    </a:xfrm>
                    <a:prstGeom prst="rect">
                      <a:avLst/>
                    </a:prstGeom>
                  </pic:spPr>
                </pic:pic>
              </a:graphicData>
            </a:graphic>
            <wp14:sizeRelH relativeFrom="margin">
              <wp14:pctWidth>0</wp14:pctWidth>
            </wp14:sizeRelH>
            <wp14:sizeRelV relativeFrom="margin">
              <wp14:pctHeight>0</wp14:pctHeight>
            </wp14:sizeRelV>
          </wp:anchor>
        </w:drawing>
      </w:r>
      <w:r w:rsidR="007F56EF">
        <w:rPr>
          <w:rFonts w:ascii="Times New Roman" w:hAnsi="Times New Roman" w:cs="Times New Roman"/>
          <w:sz w:val="24"/>
        </w:rPr>
        <w:t xml:space="preserve"> </w:t>
      </w:r>
    </w:p>
    <w:p w:rsidR="00CB5AA9" w:rsidRDefault="00CB5AA9" w:rsidP="00A6796E">
      <w:pPr>
        <w:rPr>
          <w:rFonts w:ascii="Times New Roman" w:hAnsi="Times New Roman" w:cs="Times New Roman"/>
          <w:sz w:val="24"/>
        </w:rPr>
      </w:pPr>
      <w:r>
        <w:rPr>
          <w:rFonts w:ascii="Times New Roman" w:hAnsi="Times New Roman" w:cs="Times New Roman"/>
          <w:sz w:val="24"/>
        </w:rPr>
        <w:lastRenderedPageBreak/>
        <w:t xml:space="preserve">Cluster Type 2 was one of the cluster types with only a neighborhood in Queens. This neighborhood is characterized by Landmark/Monuments signifying a place for tourist interest. Like Cluster Type 1, Cluster Type 3 was a representative of the whole borough of Queens and most of the venues were fast food places and restaurants. </w:t>
      </w:r>
    </w:p>
    <w:p w:rsidR="00CB5AA9" w:rsidRDefault="00CB5AA9"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4864" behindDoc="0" locked="0" layoutInCell="1" allowOverlap="1" wp14:anchorId="37457CE8" wp14:editId="7FD5A313">
            <wp:simplePos x="0" y="0"/>
            <wp:positionH relativeFrom="page">
              <wp:posOffset>3545634</wp:posOffset>
            </wp:positionH>
            <wp:positionV relativeFrom="paragraph">
              <wp:posOffset>117</wp:posOffset>
            </wp:positionV>
            <wp:extent cx="3750906" cy="3215911"/>
            <wp:effectExtent l="0" t="0" r="254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2).png"/>
                    <pic:cNvPicPr/>
                  </pic:nvPicPr>
                  <pic:blipFill>
                    <a:blip r:embed="rId15">
                      <a:extLst>
                        <a:ext uri="{28A0092B-C50C-407E-A947-70E740481C1C}">
                          <a14:useLocalDpi xmlns:a14="http://schemas.microsoft.com/office/drawing/2010/main" val="0"/>
                        </a:ext>
                      </a:extLst>
                    </a:blip>
                    <a:stretch>
                      <a:fillRect/>
                    </a:stretch>
                  </pic:blipFill>
                  <pic:spPr>
                    <a:xfrm>
                      <a:off x="0" y="0"/>
                      <a:ext cx="3765111" cy="3228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83840" behindDoc="0" locked="0" layoutInCell="1" allowOverlap="1" wp14:anchorId="41DE0517" wp14:editId="7D76207D">
            <wp:simplePos x="0" y="0"/>
            <wp:positionH relativeFrom="column">
              <wp:posOffset>-304631</wp:posOffset>
            </wp:positionH>
            <wp:positionV relativeFrom="paragraph">
              <wp:posOffset>389</wp:posOffset>
            </wp:positionV>
            <wp:extent cx="3221355" cy="289242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1).png"/>
                    <pic:cNvPicPr/>
                  </pic:nvPicPr>
                  <pic:blipFill>
                    <a:blip r:embed="rId16">
                      <a:extLst>
                        <a:ext uri="{28A0092B-C50C-407E-A947-70E740481C1C}">
                          <a14:useLocalDpi xmlns:a14="http://schemas.microsoft.com/office/drawing/2010/main" val="0"/>
                        </a:ext>
                      </a:extLst>
                    </a:blip>
                    <a:stretch>
                      <a:fillRect/>
                    </a:stretch>
                  </pic:blipFill>
                  <pic:spPr>
                    <a:xfrm>
                      <a:off x="0" y="0"/>
                      <a:ext cx="3221355" cy="2892425"/>
                    </a:xfrm>
                    <a:prstGeom prst="rect">
                      <a:avLst/>
                    </a:prstGeom>
                  </pic:spPr>
                </pic:pic>
              </a:graphicData>
            </a:graphic>
            <wp14:sizeRelH relativeFrom="margin">
              <wp14:pctWidth>0</wp14:pctWidth>
            </wp14:sizeRelH>
            <wp14:sizeRelV relativeFrom="margin">
              <wp14:pctHeight>0</wp14:pctHeight>
            </wp14:sizeRelV>
          </wp:anchor>
        </w:drawing>
      </w:r>
    </w:p>
    <w:p w:rsidR="004D36F1" w:rsidRDefault="004D36F1" w:rsidP="00A6796E">
      <w:pPr>
        <w:rPr>
          <w:rFonts w:ascii="Times New Roman" w:hAnsi="Times New Roman" w:cs="Times New Roman"/>
          <w:sz w:val="24"/>
        </w:rPr>
      </w:pPr>
    </w:p>
    <w:p w:rsidR="004D36F1" w:rsidRDefault="004D36F1" w:rsidP="00A6796E">
      <w:pPr>
        <w:rPr>
          <w:rFonts w:ascii="Times New Roman" w:hAnsi="Times New Roman" w:cs="Times New Roman"/>
          <w:sz w:val="24"/>
        </w:rPr>
      </w:pPr>
    </w:p>
    <w:p w:rsidR="004D36F1" w:rsidRDefault="004D36F1" w:rsidP="00A6796E">
      <w:pPr>
        <w:rPr>
          <w:rFonts w:ascii="Times New Roman" w:hAnsi="Times New Roman" w:cs="Times New Roman"/>
          <w:sz w:val="24"/>
        </w:rPr>
      </w:pPr>
    </w:p>
    <w:p w:rsidR="00CB5AA9" w:rsidRDefault="004D36F1" w:rsidP="00A6796E">
      <w:pPr>
        <w:rPr>
          <w:rFonts w:ascii="Times New Roman" w:hAnsi="Times New Roman" w:cs="Times New Roman"/>
          <w:sz w:val="24"/>
        </w:rPr>
      </w:pPr>
      <w:r>
        <w:rPr>
          <w:rFonts w:ascii="Times New Roman" w:hAnsi="Times New Roman" w:cs="Times New Roman"/>
          <w:sz w:val="24"/>
        </w:rPr>
        <w:t xml:space="preserve">It appeared that </w:t>
      </w:r>
      <w:r w:rsidR="001A41F7">
        <w:rPr>
          <w:rFonts w:ascii="Times New Roman" w:hAnsi="Times New Roman" w:cs="Times New Roman"/>
          <w:sz w:val="24"/>
        </w:rPr>
        <w:t>Cluster Type</w:t>
      </w:r>
      <w:r>
        <w:rPr>
          <w:rFonts w:ascii="Times New Roman" w:hAnsi="Times New Roman" w:cs="Times New Roman"/>
          <w:sz w:val="24"/>
        </w:rPr>
        <w:t>s</w:t>
      </w:r>
      <w:r w:rsidR="001A41F7">
        <w:rPr>
          <w:rFonts w:ascii="Times New Roman" w:hAnsi="Times New Roman" w:cs="Times New Roman"/>
          <w:sz w:val="24"/>
        </w:rPr>
        <w:t xml:space="preserve"> 4 </w:t>
      </w:r>
      <w:r>
        <w:rPr>
          <w:rFonts w:ascii="Times New Roman" w:hAnsi="Times New Roman" w:cs="Times New Roman"/>
          <w:sz w:val="24"/>
        </w:rPr>
        <w:t>and 7 were similar because the most common place for both was beach. Again both of them were comprised neighborhoods that were found only in Queens and would be a nice place for vacation and recreation purposes. However, these clusters were differently grouped because they had other venues that were not similar.</w:t>
      </w:r>
    </w:p>
    <w:p w:rsidR="00CB5AA9" w:rsidRDefault="004D36F1"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8960" behindDoc="0" locked="0" layoutInCell="1" allowOverlap="1" wp14:anchorId="568770D6" wp14:editId="2500A613">
            <wp:simplePos x="0" y="0"/>
            <wp:positionH relativeFrom="margin">
              <wp:posOffset>3385297</wp:posOffset>
            </wp:positionH>
            <wp:positionV relativeFrom="paragraph">
              <wp:posOffset>273643</wp:posOffset>
            </wp:positionV>
            <wp:extent cx="3257550" cy="23882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6).png"/>
                    <pic:cNvPicPr/>
                  </pic:nvPicPr>
                  <pic:blipFill>
                    <a:blip r:embed="rId17">
                      <a:extLst>
                        <a:ext uri="{28A0092B-C50C-407E-A947-70E740481C1C}">
                          <a14:useLocalDpi xmlns:a14="http://schemas.microsoft.com/office/drawing/2010/main" val="0"/>
                        </a:ext>
                      </a:extLst>
                    </a:blip>
                    <a:stretch>
                      <a:fillRect/>
                    </a:stretch>
                  </pic:blipFill>
                  <pic:spPr>
                    <a:xfrm>
                      <a:off x="0" y="0"/>
                      <a:ext cx="3257550" cy="2388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85888" behindDoc="0" locked="0" layoutInCell="1" allowOverlap="1" wp14:anchorId="2CA343F2" wp14:editId="0E72689E">
            <wp:simplePos x="0" y="0"/>
            <wp:positionH relativeFrom="column">
              <wp:posOffset>-280782</wp:posOffset>
            </wp:positionH>
            <wp:positionV relativeFrom="paragraph">
              <wp:posOffset>235543</wp:posOffset>
            </wp:positionV>
            <wp:extent cx="3369945" cy="240728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3).png"/>
                    <pic:cNvPicPr/>
                  </pic:nvPicPr>
                  <pic:blipFill>
                    <a:blip r:embed="rId18">
                      <a:extLst>
                        <a:ext uri="{28A0092B-C50C-407E-A947-70E740481C1C}">
                          <a14:useLocalDpi xmlns:a14="http://schemas.microsoft.com/office/drawing/2010/main" val="0"/>
                        </a:ext>
                      </a:extLst>
                    </a:blip>
                    <a:stretch>
                      <a:fillRect/>
                    </a:stretch>
                  </pic:blipFill>
                  <pic:spPr>
                    <a:xfrm>
                      <a:off x="0" y="0"/>
                      <a:ext cx="3369945" cy="2407285"/>
                    </a:xfrm>
                    <a:prstGeom prst="rect">
                      <a:avLst/>
                    </a:prstGeom>
                  </pic:spPr>
                </pic:pic>
              </a:graphicData>
            </a:graphic>
            <wp14:sizeRelH relativeFrom="margin">
              <wp14:pctWidth>0</wp14:pctWidth>
            </wp14:sizeRelH>
            <wp14:sizeRelV relativeFrom="margin">
              <wp14:pctHeight>0</wp14:pctHeight>
            </wp14:sizeRelV>
          </wp:anchor>
        </w:drawing>
      </w:r>
    </w:p>
    <w:p w:rsidR="00CB5AA9" w:rsidRDefault="00CB5AA9" w:rsidP="00A6796E">
      <w:pPr>
        <w:rPr>
          <w:rFonts w:ascii="Times New Roman" w:hAnsi="Times New Roman" w:cs="Times New Roman"/>
          <w:sz w:val="24"/>
        </w:rPr>
      </w:pPr>
    </w:p>
    <w:p w:rsidR="004D36F1" w:rsidRDefault="00587877" w:rsidP="00A6796E">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87936" behindDoc="0" locked="0" layoutInCell="1" allowOverlap="1" wp14:anchorId="6879C796" wp14:editId="22EAAAB9">
            <wp:simplePos x="0" y="0"/>
            <wp:positionH relativeFrom="margin">
              <wp:posOffset>2998470</wp:posOffset>
            </wp:positionH>
            <wp:positionV relativeFrom="paragraph">
              <wp:posOffset>582295</wp:posOffset>
            </wp:positionV>
            <wp:extent cx="3215640" cy="259715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5).png"/>
                    <pic:cNvPicPr/>
                  </pic:nvPicPr>
                  <pic:blipFill>
                    <a:blip r:embed="rId19">
                      <a:extLst>
                        <a:ext uri="{28A0092B-C50C-407E-A947-70E740481C1C}">
                          <a14:useLocalDpi xmlns:a14="http://schemas.microsoft.com/office/drawing/2010/main" val="0"/>
                        </a:ext>
                      </a:extLst>
                    </a:blip>
                    <a:stretch>
                      <a:fillRect/>
                    </a:stretch>
                  </pic:blipFill>
                  <pic:spPr>
                    <a:xfrm>
                      <a:off x="0" y="0"/>
                      <a:ext cx="3215640" cy="2597150"/>
                    </a:xfrm>
                    <a:prstGeom prst="rect">
                      <a:avLst/>
                    </a:prstGeom>
                  </pic:spPr>
                </pic:pic>
              </a:graphicData>
            </a:graphic>
            <wp14:sizeRelH relativeFrom="margin">
              <wp14:pctWidth>0</wp14:pctWidth>
            </wp14:sizeRelH>
            <wp14:sizeRelV relativeFrom="margin">
              <wp14:pctHeight>0</wp14:pctHeight>
            </wp14:sizeRelV>
          </wp:anchor>
        </w:drawing>
      </w:r>
      <w:r w:rsidR="004D36F1">
        <w:rPr>
          <w:rFonts w:ascii="Times New Roman" w:hAnsi="Times New Roman" w:cs="Times New Roman"/>
          <w:sz w:val="24"/>
        </w:rPr>
        <w:t xml:space="preserve">Although different, Cluster Types </w:t>
      </w:r>
      <w:r w:rsidR="007A6EEC">
        <w:rPr>
          <w:rFonts w:ascii="Times New Roman" w:hAnsi="Times New Roman" w:cs="Times New Roman"/>
          <w:sz w:val="24"/>
        </w:rPr>
        <w:t>5 and 6</w:t>
      </w:r>
      <w:r w:rsidR="004D36F1">
        <w:rPr>
          <w:rFonts w:ascii="Times New Roman" w:hAnsi="Times New Roman" w:cs="Times New Roman"/>
          <w:sz w:val="24"/>
        </w:rPr>
        <w:t xml:space="preserve"> comprised neighborhoods with lot of restaurants and fast food joints.</w:t>
      </w:r>
    </w:p>
    <w:p w:rsidR="00CB5AA9" w:rsidRDefault="00587877"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6912" behindDoc="0" locked="0" layoutInCell="1" allowOverlap="1" wp14:anchorId="75BCF684" wp14:editId="6D4A0F73">
            <wp:simplePos x="0" y="0"/>
            <wp:positionH relativeFrom="margin">
              <wp:align>left</wp:align>
            </wp:positionH>
            <wp:positionV relativeFrom="paragraph">
              <wp:posOffset>122800</wp:posOffset>
            </wp:positionV>
            <wp:extent cx="2966720" cy="2732405"/>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4).png"/>
                    <pic:cNvPicPr/>
                  </pic:nvPicPr>
                  <pic:blipFill>
                    <a:blip r:embed="rId20">
                      <a:extLst>
                        <a:ext uri="{28A0092B-C50C-407E-A947-70E740481C1C}">
                          <a14:useLocalDpi xmlns:a14="http://schemas.microsoft.com/office/drawing/2010/main" val="0"/>
                        </a:ext>
                      </a:extLst>
                    </a:blip>
                    <a:stretch>
                      <a:fillRect/>
                    </a:stretch>
                  </pic:blipFill>
                  <pic:spPr>
                    <a:xfrm>
                      <a:off x="0" y="0"/>
                      <a:ext cx="2966720" cy="2732405"/>
                    </a:xfrm>
                    <a:prstGeom prst="rect">
                      <a:avLst/>
                    </a:prstGeom>
                  </pic:spPr>
                </pic:pic>
              </a:graphicData>
            </a:graphic>
            <wp14:sizeRelH relativeFrom="margin">
              <wp14:pctWidth>0</wp14:pctWidth>
            </wp14:sizeRelH>
            <wp14:sizeRelV relativeFrom="margin">
              <wp14:pctHeight>0</wp14:pctHeight>
            </wp14:sizeRelV>
          </wp:anchor>
        </w:drawing>
      </w:r>
    </w:p>
    <w:p w:rsidR="00CB5AA9" w:rsidRDefault="004D36F1" w:rsidP="00A6796E">
      <w:pPr>
        <w:rPr>
          <w:rFonts w:ascii="Times New Roman" w:hAnsi="Times New Roman" w:cs="Times New Roman"/>
          <w:sz w:val="24"/>
        </w:rPr>
      </w:pPr>
      <w:r>
        <w:rPr>
          <w:rFonts w:ascii="Times New Roman" w:hAnsi="Times New Roman" w:cs="Times New Roman"/>
          <w:sz w:val="24"/>
        </w:rPr>
        <w:t xml:space="preserve">Lastly, Cluster Type 8 has venues for sports and recreational activities. </w:t>
      </w:r>
    </w:p>
    <w:p w:rsidR="00C555C4" w:rsidRDefault="008B0F53" w:rsidP="00A6796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9984" behindDoc="0" locked="0" layoutInCell="1" allowOverlap="1" wp14:anchorId="231D7821" wp14:editId="3C96610E">
            <wp:simplePos x="0" y="0"/>
            <wp:positionH relativeFrom="column">
              <wp:posOffset>-92319</wp:posOffset>
            </wp:positionH>
            <wp:positionV relativeFrom="paragraph">
              <wp:posOffset>105752</wp:posOffset>
            </wp:positionV>
            <wp:extent cx="3134995" cy="2677160"/>
            <wp:effectExtent l="0" t="0" r="8255"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7).png"/>
                    <pic:cNvPicPr/>
                  </pic:nvPicPr>
                  <pic:blipFill>
                    <a:blip r:embed="rId21">
                      <a:extLst>
                        <a:ext uri="{28A0092B-C50C-407E-A947-70E740481C1C}">
                          <a14:useLocalDpi xmlns:a14="http://schemas.microsoft.com/office/drawing/2010/main" val="0"/>
                        </a:ext>
                      </a:extLst>
                    </a:blip>
                    <a:stretch>
                      <a:fillRect/>
                    </a:stretch>
                  </pic:blipFill>
                  <pic:spPr>
                    <a:xfrm>
                      <a:off x="0" y="0"/>
                      <a:ext cx="3134995" cy="2677160"/>
                    </a:xfrm>
                    <a:prstGeom prst="rect">
                      <a:avLst/>
                    </a:prstGeom>
                  </pic:spPr>
                </pic:pic>
              </a:graphicData>
            </a:graphic>
          </wp:anchor>
        </w:drawing>
      </w:r>
    </w:p>
    <w:p w:rsidR="00C555C4" w:rsidRDefault="00C555C4" w:rsidP="00A6796E">
      <w:pPr>
        <w:rPr>
          <w:rFonts w:ascii="Times New Roman" w:hAnsi="Times New Roman" w:cs="Times New Roman"/>
          <w:sz w:val="24"/>
        </w:rPr>
      </w:pPr>
    </w:p>
    <w:p w:rsidR="00C555C4" w:rsidRDefault="00C555C4" w:rsidP="00A6796E">
      <w:pPr>
        <w:rPr>
          <w:rFonts w:ascii="Times New Roman" w:hAnsi="Times New Roman" w:cs="Times New Roman"/>
          <w:sz w:val="24"/>
        </w:rPr>
      </w:pPr>
    </w:p>
    <w:p w:rsidR="00C555C4" w:rsidRDefault="00C555C4" w:rsidP="00A6796E">
      <w:pPr>
        <w:rPr>
          <w:rFonts w:ascii="Times New Roman" w:hAnsi="Times New Roman" w:cs="Times New Roman"/>
          <w:sz w:val="24"/>
        </w:rPr>
      </w:pPr>
    </w:p>
    <w:p w:rsidR="00C555C4" w:rsidRDefault="00C555C4" w:rsidP="00A6796E">
      <w:pPr>
        <w:rPr>
          <w:rFonts w:ascii="Times New Roman" w:hAnsi="Times New Roman" w:cs="Times New Roman"/>
          <w:sz w:val="24"/>
        </w:rPr>
      </w:pPr>
    </w:p>
    <w:p w:rsidR="00C555C4" w:rsidRDefault="00C555C4" w:rsidP="00A6796E">
      <w:pPr>
        <w:rPr>
          <w:rFonts w:ascii="Times New Roman" w:hAnsi="Times New Roman" w:cs="Times New Roman"/>
          <w:sz w:val="24"/>
        </w:rPr>
      </w:pPr>
    </w:p>
    <w:p w:rsidR="00C555C4" w:rsidRDefault="00C555C4" w:rsidP="00A6796E">
      <w:pPr>
        <w:rPr>
          <w:rFonts w:ascii="Times New Roman" w:hAnsi="Times New Roman" w:cs="Times New Roman"/>
          <w:sz w:val="24"/>
        </w:rPr>
      </w:pPr>
    </w:p>
    <w:p w:rsidR="00C555C4" w:rsidRDefault="00C555C4" w:rsidP="00A6796E">
      <w:pPr>
        <w:rPr>
          <w:rFonts w:ascii="Times New Roman" w:hAnsi="Times New Roman" w:cs="Times New Roman"/>
          <w:sz w:val="24"/>
        </w:rPr>
      </w:pPr>
    </w:p>
    <w:p w:rsidR="00C555C4" w:rsidRDefault="00C555C4" w:rsidP="00A6796E">
      <w:pPr>
        <w:rPr>
          <w:rFonts w:ascii="Times New Roman" w:hAnsi="Times New Roman" w:cs="Times New Roman"/>
          <w:sz w:val="24"/>
        </w:rPr>
      </w:pPr>
    </w:p>
    <w:p w:rsidR="00C555C4" w:rsidRDefault="00C555C4" w:rsidP="00A6796E">
      <w:pPr>
        <w:rPr>
          <w:rFonts w:ascii="Times New Roman" w:hAnsi="Times New Roman" w:cs="Times New Roman"/>
          <w:sz w:val="24"/>
        </w:rPr>
      </w:pPr>
    </w:p>
    <w:p w:rsidR="00A12841" w:rsidRDefault="00A12841" w:rsidP="00A12841">
      <w:pPr>
        <w:pStyle w:val="ListParagraph"/>
        <w:numPr>
          <w:ilvl w:val="0"/>
          <w:numId w:val="2"/>
        </w:numPr>
        <w:rPr>
          <w:rFonts w:ascii="Times New Roman" w:hAnsi="Times New Roman" w:cs="Times New Roman"/>
          <w:b/>
          <w:sz w:val="24"/>
        </w:rPr>
      </w:pPr>
      <w:r>
        <w:rPr>
          <w:rFonts w:ascii="Times New Roman" w:hAnsi="Times New Roman" w:cs="Times New Roman"/>
          <w:b/>
          <w:sz w:val="24"/>
        </w:rPr>
        <w:t>Conclusion</w:t>
      </w:r>
    </w:p>
    <w:p w:rsidR="00C555C4" w:rsidRDefault="00E0302C" w:rsidP="00A6796E">
      <w:pPr>
        <w:rPr>
          <w:rFonts w:ascii="Times New Roman" w:hAnsi="Times New Roman" w:cs="Times New Roman"/>
          <w:sz w:val="24"/>
        </w:rPr>
      </w:pPr>
      <w:r w:rsidRPr="00BB5D12">
        <w:rPr>
          <w:rFonts w:ascii="Times New Roman" w:hAnsi="Times New Roman" w:cs="Times New Roman"/>
          <w:sz w:val="24"/>
        </w:rPr>
        <w:t>In this project, I compared neighborhoods in Toronto and Queens, New York to determine which neighborhoods were similar in terms of the venues they had. I identified that the mean number of neighborhoods in Toronto was higher than that of New York. Also, while the main venues for Toronto were coffee shops and cafes, those for Queens, New York w</w:t>
      </w:r>
      <w:bookmarkStart w:id="0" w:name="_GoBack"/>
      <w:bookmarkEnd w:id="0"/>
      <w:r w:rsidRPr="00BB5D12">
        <w:rPr>
          <w:rFonts w:ascii="Times New Roman" w:hAnsi="Times New Roman" w:cs="Times New Roman"/>
          <w:sz w:val="24"/>
        </w:rPr>
        <w:t xml:space="preserve">ere Pizza place and Deli representing fast food places. Segmenting the neighborhoods into nine clusters, I discovered that Toronto and Queens both had neighborhoods that shared </w:t>
      </w:r>
      <w:r w:rsidRPr="00BB5D12">
        <w:rPr>
          <w:rFonts w:ascii="Times New Roman" w:hAnsi="Times New Roman" w:cs="Times New Roman"/>
          <w:sz w:val="24"/>
        </w:rPr>
        <w:t>similar neighborhood structures</w:t>
      </w:r>
      <w:r w:rsidRPr="00BB5D12">
        <w:rPr>
          <w:rFonts w:ascii="Times New Roman" w:hAnsi="Times New Roman" w:cs="Times New Roman"/>
          <w:sz w:val="24"/>
        </w:rPr>
        <w:t xml:space="preserve"> in 6 out of nine clusters. </w:t>
      </w:r>
      <w:r w:rsidR="00C54E6F" w:rsidRPr="00BB5D12">
        <w:rPr>
          <w:rFonts w:ascii="Times New Roman" w:hAnsi="Times New Roman" w:cs="Times New Roman"/>
          <w:sz w:val="24"/>
        </w:rPr>
        <w:t xml:space="preserve">This project showed that clustering models and location data can be used to determine places that share similar venue categories. This will be useful for people who are moving from one place to another and wanting either something similar to or different from their previous locations. </w:t>
      </w:r>
    </w:p>
    <w:p w:rsidR="00C23FD0" w:rsidRDefault="00C23FD0" w:rsidP="00C23FD0">
      <w:pPr>
        <w:pStyle w:val="ListParagraph"/>
        <w:numPr>
          <w:ilvl w:val="0"/>
          <w:numId w:val="2"/>
        </w:numPr>
        <w:rPr>
          <w:rFonts w:ascii="Times New Roman" w:hAnsi="Times New Roman" w:cs="Times New Roman"/>
          <w:b/>
          <w:sz w:val="24"/>
        </w:rPr>
      </w:pPr>
      <w:r w:rsidRPr="00C23FD0">
        <w:rPr>
          <w:rFonts w:ascii="Times New Roman" w:hAnsi="Times New Roman" w:cs="Times New Roman"/>
          <w:b/>
          <w:sz w:val="24"/>
        </w:rPr>
        <w:lastRenderedPageBreak/>
        <w:t>Future Direction</w:t>
      </w:r>
    </w:p>
    <w:p w:rsidR="00C23FD0" w:rsidRPr="00AC7728" w:rsidRDefault="00AC7728" w:rsidP="00C23FD0">
      <w:pPr>
        <w:rPr>
          <w:rFonts w:ascii="Times New Roman" w:hAnsi="Times New Roman" w:cs="Times New Roman"/>
          <w:sz w:val="24"/>
        </w:rPr>
      </w:pPr>
      <w:r w:rsidRPr="00AC7728">
        <w:rPr>
          <w:rFonts w:ascii="Times New Roman" w:hAnsi="Times New Roman" w:cs="Times New Roman"/>
          <w:sz w:val="24"/>
        </w:rPr>
        <w:t xml:space="preserve">In the future, it will be interesting to include other information on these neighborhoods such as climate, socioeconomic status, crime rates, prices of housing etc. This will enrich the model and discover interesting similarities between the neighborhoods. </w:t>
      </w:r>
    </w:p>
    <w:sectPr w:rsidR="00C23FD0" w:rsidRPr="00AC7728" w:rsidSect="001E521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30333"/>
    <w:multiLevelType w:val="multilevel"/>
    <w:tmpl w:val="D8442D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C9D5724"/>
    <w:multiLevelType w:val="hybridMultilevel"/>
    <w:tmpl w:val="13C6F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A85013"/>
    <w:multiLevelType w:val="multilevel"/>
    <w:tmpl w:val="4B4AB86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76C668BB"/>
    <w:multiLevelType w:val="multilevel"/>
    <w:tmpl w:val="CD4202A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5FD"/>
    <w:rsid w:val="000C61F1"/>
    <w:rsid w:val="000F0D0D"/>
    <w:rsid w:val="001A41F7"/>
    <w:rsid w:val="001E25D0"/>
    <w:rsid w:val="001E5213"/>
    <w:rsid w:val="00233E18"/>
    <w:rsid w:val="00243357"/>
    <w:rsid w:val="0025007A"/>
    <w:rsid w:val="002F6F86"/>
    <w:rsid w:val="002F75EF"/>
    <w:rsid w:val="00363984"/>
    <w:rsid w:val="004C1237"/>
    <w:rsid w:val="004C3FC8"/>
    <w:rsid w:val="004D36F1"/>
    <w:rsid w:val="004F6BCC"/>
    <w:rsid w:val="005225FD"/>
    <w:rsid w:val="005666E0"/>
    <w:rsid w:val="00587877"/>
    <w:rsid w:val="00597735"/>
    <w:rsid w:val="005A288F"/>
    <w:rsid w:val="007A6EEC"/>
    <w:rsid w:val="007F56EF"/>
    <w:rsid w:val="007F59FA"/>
    <w:rsid w:val="00826D71"/>
    <w:rsid w:val="00857CB0"/>
    <w:rsid w:val="008A0CEB"/>
    <w:rsid w:val="008A146F"/>
    <w:rsid w:val="008B0F53"/>
    <w:rsid w:val="00911996"/>
    <w:rsid w:val="00927058"/>
    <w:rsid w:val="00A12841"/>
    <w:rsid w:val="00A30146"/>
    <w:rsid w:val="00A6796E"/>
    <w:rsid w:val="00A92024"/>
    <w:rsid w:val="00AB6D0E"/>
    <w:rsid w:val="00AC7728"/>
    <w:rsid w:val="00B92B9C"/>
    <w:rsid w:val="00BB5D12"/>
    <w:rsid w:val="00C23FD0"/>
    <w:rsid w:val="00C54E6F"/>
    <w:rsid w:val="00C555C4"/>
    <w:rsid w:val="00C861DC"/>
    <w:rsid w:val="00CB4371"/>
    <w:rsid w:val="00CB5AA9"/>
    <w:rsid w:val="00D07655"/>
    <w:rsid w:val="00D473B8"/>
    <w:rsid w:val="00D9581B"/>
    <w:rsid w:val="00E0302C"/>
    <w:rsid w:val="00F77813"/>
    <w:rsid w:val="00FB5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0699D"/>
  <w15:chartTrackingRefBased/>
  <w15:docId w15:val="{AEAEE128-420A-4BCF-9681-BBF6A09A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4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332601">
      <w:bodyDiv w:val="1"/>
      <w:marLeft w:val="0"/>
      <w:marRight w:val="0"/>
      <w:marTop w:val="0"/>
      <w:marBottom w:val="0"/>
      <w:divBdr>
        <w:top w:val="none" w:sz="0" w:space="0" w:color="auto"/>
        <w:left w:val="none" w:sz="0" w:space="0" w:color="auto"/>
        <w:bottom w:val="none" w:sz="0" w:space="0" w:color="auto"/>
        <w:right w:val="none" w:sz="0" w:space="0" w:color="auto"/>
      </w:divBdr>
      <w:divsChild>
        <w:div w:id="2034989875">
          <w:marLeft w:val="0"/>
          <w:marRight w:val="0"/>
          <w:marTop w:val="0"/>
          <w:marBottom w:val="0"/>
          <w:divBdr>
            <w:top w:val="none" w:sz="0" w:space="0" w:color="auto"/>
            <w:left w:val="none" w:sz="0" w:space="0" w:color="auto"/>
            <w:bottom w:val="none" w:sz="0" w:space="0" w:color="auto"/>
            <w:right w:val="none" w:sz="0" w:space="0" w:color="auto"/>
          </w:divBdr>
          <w:divsChild>
            <w:div w:id="1255631032">
              <w:marLeft w:val="0"/>
              <w:marRight w:val="0"/>
              <w:marTop w:val="0"/>
              <w:marBottom w:val="0"/>
              <w:divBdr>
                <w:top w:val="none" w:sz="0" w:space="0" w:color="auto"/>
                <w:left w:val="none" w:sz="0" w:space="0" w:color="auto"/>
                <w:bottom w:val="none" w:sz="0" w:space="0" w:color="auto"/>
                <w:right w:val="none" w:sz="0" w:space="0" w:color="auto"/>
              </w:divBdr>
              <w:divsChild>
                <w:div w:id="2143762534">
                  <w:marLeft w:val="0"/>
                  <w:marRight w:val="0"/>
                  <w:marTop w:val="0"/>
                  <w:marBottom w:val="0"/>
                  <w:divBdr>
                    <w:top w:val="none" w:sz="0" w:space="0" w:color="auto"/>
                    <w:left w:val="none" w:sz="0" w:space="0" w:color="auto"/>
                    <w:bottom w:val="none" w:sz="0" w:space="0" w:color="auto"/>
                    <w:right w:val="none" w:sz="0" w:space="0" w:color="auto"/>
                  </w:divBdr>
                  <w:divsChild>
                    <w:div w:id="2793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91274">
          <w:marLeft w:val="0"/>
          <w:marRight w:val="0"/>
          <w:marTop w:val="0"/>
          <w:marBottom w:val="0"/>
          <w:divBdr>
            <w:top w:val="none" w:sz="0" w:space="0" w:color="auto"/>
            <w:left w:val="none" w:sz="0" w:space="0" w:color="auto"/>
            <w:bottom w:val="none" w:sz="0" w:space="0" w:color="auto"/>
            <w:right w:val="none" w:sz="0" w:space="0" w:color="auto"/>
          </w:divBdr>
          <w:divsChild>
            <w:div w:id="2138790402">
              <w:marLeft w:val="0"/>
              <w:marRight w:val="0"/>
              <w:marTop w:val="0"/>
              <w:marBottom w:val="0"/>
              <w:divBdr>
                <w:top w:val="none" w:sz="0" w:space="0" w:color="auto"/>
                <w:left w:val="none" w:sz="0" w:space="0" w:color="auto"/>
                <w:bottom w:val="none" w:sz="0" w:space="0" w:color="auto"/>
                <w:right w:val="none" w:sz="0" w:space="0" w:color="auto"/>
              </w:divBdr>
              <w:divsChild>
                <w:div w:id="1612317152">
                  <w:marLeft w:val="0"/>
                  <w:marRight w:val="0"/>
                  <w:marTop w:val="0"/>
                  <w:marBottom w:val="0"/>
                  <w:divBdr>
                    <w:top w:val="none" w:sz="0" w:space="0" w:color="auto"/>
                    <w:left w:val="none" w:sz="0" w:space="0" w:color="auto"/>
                    <w:bottom w:val="none" w:sz="0" w:space="0" w:color="auto"/>
                    <w:right w:val="none" w:sz="0" w:space="0" w:color="auto"/>
                  </w:divBdr>
                  <w:divsChild>
                    <w:div w:id="30732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95871">
          <w:marLeft w:val="0"/>
          <w:marRight w:val="0"/>
          <w:marTop w:val="0"/>
          <w:marBottom w:val="0"/>
          <w:divBdr>
            <w:top w:val="none" w:sz="0" w:space="0" w:color="auto"/>
            <w:left w:val="none" w:sz="0" w:space="0" w:color="auto"/>
            <w:bottom w:val="none" w:sz="0" w:space="0" w:color="auto"/>
            <w:right w:val="none" w:sz="0" w:space="0" w:color="auto"/>
          </w:divBdr>
          <w:divsChild>
            <w:div w:id="303432778">
              <w:marLeft w:val="0"/>
              <w:marRight w:val="0"/>
              <w:marTop w:val="0"/>
              <w:marBottom w:val="0"/>
              <w:divBdr>
                <w:top w:val="none" w:sz="0" w:space="0" w:color="auto"/>
                <w:left w:val="none" w:sz="0" w:space="0" w:color="auto"/>
                <w:bottom w:val="none" w:sz="0" w:space="0" w:color="auto"/>
                <w:right w:val="none" w:sz="0" w:space="0" w:color="auto"/>
              </w:divBdr>
              <w:divsChild>
                <w:div w:id="1125974443">
                  <w:marLeft w:val="0"/>
                  <w:marRight w:val="0"/>
                  <w:marTop w:val="0"/>
                  <w:marBottom w:val="0"/>
                  <w:divBdr>
                    <w:top w:val="none" w:sz="0" w:space="0" w:color="auto"/>
                    <w:left w:val="none" w:sz="0" w:space="0" w:color="auto"/>
                    <w:bottom w:val="none" w:sz="0" w:space="0" w:color="auto"/>
                    <w:right w:val="none" w:sz="0" w:space="0" w:color="auto"/>
                  </w:divBdr>
                  <w:divsChild>
                    <w:div w:id="7137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7791">
          <w:marLeft w:val="0"/>
          <w:marRight w:val="0"/>
          <w:marTop w:val="0"/>
          <w:marBottom w:val="0"/>
          <w:divBdr>
            <w:top w:val="none" w:sz="0" w:space="0" w:color="auto"/>
            <w:left w:val="none" w:sz="0" w:space="0" w:color="auto"/>
            <w:bottom w:val="none" w:sz="0" w:space="0" w:color="auto"/>
            <w:right w:val="none" w:sz="0" w:space="0" w:color="auto"/>
          </w:divBdr>
          <w:divsChild>
            <w:div w:id="1845243787">
              <w:marLeft w:val="0"/>
              <w:marRight w:val="0"/>
              <w:marTop w:val="0"/>
              <w:marBottom w:val="0"/>
              <w:divBdr>
                <w:top w:val="none" w:sz="0" w:space="0" w:color="auto"/>
                <w:left w:val="none" w:sz="0" w:space="0" w:color="auto"/>
                <w:bottom w:val="none" w:sz="0" w:space="0" w:color="auto"/>
                <w:right w:val="none" w:sz="0" w:space="0" w:color="auto"/>
              </w:divBdr>
              <w:divsChild>
                <w:div w:id="152961887">
                  <w:marLeft w:val="0"/>
                  <w:marRight w:val="0"/>
                  <w:marTop w:val="0"/>
                  <w:marBottom w:val="0"/>
                  <w:divBdr>
                    <w:top w:val="none" w:sz="0" w:space="0" w:color="auto"/>
                    <w:left w:val="none" w:sz="0" w:space="0" w:color="auto"/>
                    <w:bottom w:val="none" w:sz="0" w:space="0" w:color="auto"/>
                    <w:right w:val="none" w:sz="0" w:space="0" w:color="auto"/>
                  </w:divBdr>
                  <w:divsChild>
                    <w:div w:id="987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5279">
          <w:marLeft w:val="0"/>
          <w:marRight w:val="0"/>
          <w:marTop w:val="0"/>
          <w:marBottom w:val="0"/>
          <w:divBdr>
            <w:top w:val="none" w:sz="0" w:space="0" w:color="auto"/>
            <w:left w:val="none" w:sz="0" w:space="0" w:color="auto"/>
            <w:bottom w:val="none" w:sz="0" w:space="0" w:color="auto"/>
            <w:right w:val="none" w:sz="0" w:space="0" w:color="auto"/>
          </w:divBdr>
          <w:divsChild>
            <w:div w:id="562761776">
              <w:marLeft w:val="0"/>
              <w:marRight w:val="0"/>
              <w:marTop w:val="0"/>
              <w:marBottom w:val="0"/>
              <w:divBdr>
                <w:top w:val="none" w:sz="0" w:space="0" w:color="auto"/>
                <w:left w:val="none" w:sz="0" w:space="0" w:color="auto"/>
                <w:bottom w:val="none" w:sz="0" w:space="0" w:color="auto"/>
                <w:right w:val="none" w:sz="0" w:space="0" w:color="auto"/>
              </w:divBdr>
              <w:divsChild>
                <w:div w:id="1531648406">
                  <w:marLeft w:val="0"/>
                  <w:marRight w:val="0"/>
                  <w:marTop w:val="0"/>
                  <w:marBottom w:val="0"/>
                  <w:divBdr>
                    <w:top w:val="none" w:sz="0" w:space="0" w:color="auto"/>
                    <w:left w:val="none" w:sz="0" w:space="0" w:color="auto"/>
                    <w:bottom w:val="none" w:sz="0" w:space="0" w:color="auto"/>
                    <w:right w:val="none" w:sz="0" w:space="0" w:color="auto"/>
                  </w:divBdr>
                  <w:divsChild>
                    <w:div w:id="15478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9483</TotalTime>
  <Pages>9</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 opoku-Baah</dc:creator>
  <cp:keywords/>
  <dc:description/>
  <cp:lastModifiedBy>Collins opoku-Baah</cp:lastModifiedBy>
  <cp:revision>39</cp:revision>
  <cp:lastPrinted>2019-03-14T15:10:00Z</cp:lastPrinted>
  <dcterms:created xsi:type="dcterms:W3CDTF">2019-03-14T14:15:00Z</dcterms:created>
  <dcterms:modified xsi:type="dcterms:W3CDTF">2019-03-21T04:29:00Z</dcterms:modified>
</cp:coreProperties>
</file>