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CECF59" w14:textId="77777777" w:rsidR="001E3FC0" w:rsidRDefault="001E3FC0">
      <w:pPr>
        <w:pStyle w:val="NormalWeb"/>
        <w:shd w:val="clear" w:color="auto" w:fill="FFFFFF"/>
        <w:spacing w:line="336" w:lineRule="auto"/>
        <w:jc w:val="both"/>
        <w:rPr>
          <w:color w:val="000000" w:themeColor="text1"/>
        </w:rPr>
      </w:pPr>
    </w:p>
    <w:p w14:paraId="01192EC4" w14:textId="77777777" w:rsidR="007C1E4D" w:rsidRDefault="00C223AA">
      <w:pPr>
        <w:pStyle w:val="NormalWeb"/>
        <w:shd w:val="clear" w:color="auto" w:fill="FFFFFF"/>
        <w:spacing w:line="336" w:lineRule="auto"/>
        <w:jc w:val="both"/>
        <w:rPr>
          <w:color w:val="000000" w:themeColor="text1"/>
        </w:rPr>
      </w:pPr>
      <w:r>
        <w:rPr>
          <w:color w:val="000000" w:themeColor="text1"/>
        </w:rPr>
        <w:t>In order to make use of the nutrients stored in feedstuffs, all animals must first break down feed into a form that can be absorbed by the body. An animal's body breaks down food through both mechanical and chemical means. In many animals, mechanical action involves chewing, but in the case of birds that do not have teeth, their bodies use other mechanical action. Chemical action includes the release of digestive enzymes and fluids from various parts of the digestive system. Nutrients after being released from food during digestions are absorbed and distributed throughout the animal's body.</w:t>
      </w:r>
    </w:p>
    <w:p w14:paraId="3E23CAB4" w14:textId="77777777" w:rsidR="007C1E4D" w:rsidRDefault="00C223AA">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Although this system is remarkably efficient, proper feeding management is needed to maintain healthy and productive animals. There are little differences between the digestive systems of animals but the digestive tract is composed mostly of the mouth, esophagus, stomach, small and large intestines, and anus. Various other structures and organs, such as the salivary glands and liver, also aid during digestion.  </w:t>
      </w:r>
    </w:p>
    <w:p w14:paraId="7E242964" w14:textId="77777777" w:rsidR="007C1E4D" w:rsidRDefault="007C1E4D">
      <w:pPr>
        <w:pStyle w:val="Heading2"/>
        <w:shd w:val="clear" w:color="auto" w:fill="FFFFFF"/>
        <w:jc w:val="both"/>
        <w:rPr>
          <w:rFonts w:ascii="Times New Roman" w:eastAsiaTheme="minorHAnsi" w:hAnsi="Times New Roman"/>
          <w:color w:val="000000" w:themeColor="text1"/>
          <w:sz w:val="24"/>
          <w:szCs w:val="24"/>
        </w:rPr>
      </w:pPr>
    </w:p>
    <w:p w14:paraId="4C54CA01" w14:textId="77777777" w:rsidR="007C1E4D" w:rsidRDefault="00C223AA">
      <w:pPr>
        <w:pStyle w:val="Heading2"/>
        <w:shd w:val="clear" w:color="auto" w:fill="FFFFFF"/>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Chicken Digestive Tract</w:t>
      </w:r>
    </w:p>
    <w:p w14:paraId="6BD658C2" w14:textId="77777777" w:rsidR="007C1E4D" w:rsidRDefault="00C223AA">
      <w:pPr>
        <w:pStyle w:val="NormalWeb"/>
        <w:shd w:val="clear" w:color="auto" w:fill="FFFFFF"/>
        <w:spacing w:line="336" w:lineRule="auto"/>
        <w:jc w:val="both"/>
        <w:rPr>
          <w:color w:val="000000" w:themeColor="text1"/>
        </w:rPr>
      </w:pPr>
      <w:r>
        <w:rPr>
          <w:color w:val="000000" w:themeColor="text1"/>
        </w:rPr>
        <w:t>The chicken has a typical avian digestive system. In chickens, the digestive tract (also referred to as the gastrointestinal tract or GI tract) begins at the mouth and ends at the cloaca. Figure 1 shows a chicken digestive tract, and Figure 2 shows the location of the digestive tract in the chicken's body.</w:t>
      </w:r>
    </w:p>
    <w:p w14:paraId="191806DC" w14:textId="77777777" w:rsidR="007C1E4D" w:rsidRDefault="00C223AA">
      <w:pPr>
        <w:pStyle w:val="NormalWeb"/>
        <w:shd w:val="clear" w:color="auto" w:fill="FFFFFF"/>
        <w:spacing w:line="336" w:lineRule="auto"/>
        <w:jc w:val="both"/>
        <w:rPr>
          <w:color w:val="000000" w:themeColor="text1"/>
        </w:rPr>
      </w:pPr>
      <w:r>
        <w:rPr>
          <w:noProof/>
          <w:color w:val="000000" w:themeColor="text1"/>
        </w:rPr>
        <w:drawing>
          <wp:inline distT="0" distB="0" distL="0" distR="0" wp14:anchorId="45BB3122" wp14:editId="3958ACE9">
            <wp:extent cx="3743325" cy="3048000"/>
            <wp:effectExtent l="19050" t="0" r="9525" b="0"/>
            <wp:docPr id="49" name="Picture 49" descr="https://articles.extension.org/sites/default/files/styles/large/public/labeled_digestive_tract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https://articles.extension.org/sites/default/files/styles/large/public/labeled_digestive_tract_2.jpg"/>
                    <pic:cNvPicPr>
                      <a:picLocks noChangeAspect="1" noChangeArrowheads="1"/>
                    </pic:cNvPicPr>
                  </pic:nvPicPr>
                  <pic:blipFill>
                    <a:blip r:embed="rId8" cstate="print"/>
                    <a:srcRect/>
                    <a:stretch>
                      <a:fillRect/>
                    </a:stretch>
                  </pic:blipFill>
                  <pic:spPr>
                    <a:xfrm>
                      <a:off x="0" y="0"/>
                      <a:ext cx="3743325" cy="3048000"/>
                    </a:xfrm>
                    <a:prstGeom prst="rect">
                      <a:avLst/>
                    </a:prstGeom>
                    <a:noFill/>
                    <a:ln w="9525">
                      <a:noFill/>
                      <a:miter lim="800000"/>
                      <a:headEnd/>
                      <a:tailEnd/>
                    </a:ln>
                  </pic:spPr>
                </pic:pic>
              </a:graphicData>
            </a:graphic>
          </wp:inline>
        </w:drawing>
      </w:r>
    </w:p>
    <w:p w14:paraId="49CBED7A" w14:textId="77777777" w:rsidR="007C1E4D" w:rsidRDefault="00C223AA">
      <w:pPr>
        <w:pStyle w:val="NormalWeb"/>
        <w:shd w:val="clear" w:color="auto" w:fill="FFFFFF"/>
        <w:spacing w:line="336" w:lineRule="auto"/>
        <w:jc w:val="both"/>
        <w:rPr>
          <w:color w:val="000000" w:themeColor="text1"/>
        </w:rPr>
      </w:pPr>
      <w:proofErr w:type="gramStart"/>
      <w:r>
        <w:rPr>
          <w:color w:val="000000" w:themeColor="text1"/>
        </w:rPr>
        <w:lastRenderedPageBreak/>
        <w:t>Fig. 1.</w:t>
      </w:r>
      <w:proofErr w:type="gramEnd"/>
      <w:r>
        <w:rPr>
          <w:color w:val="000000" w:themeColor="text1"/>
        </w:rPr>
        <w:t xml:space="preserve"> </w:t>
      </w:r>
      <w:proofErr w:type="gramStart"/>
      <w:r>
        <w:rPr>
          <w:color w:val="000000" w:themeColor="text1"/>
        </w:rPr>
        <w:t>Digestive tract of a female chicken.</w:t>
      </w:r>
      <w:proofErr w:type="gramEnd"/>
      <w:r>
        <w:rPr>
          <w:color w:val="000000" w:themeColor="text1"/>
        </w:rPr>
        <w:t xml:space="preserve"> Source: Jacquie Jacob, University of Kentucky.</w:t>
      </w:r>
    </w:p>
    <w:p w14:paraId="2F624D12" w14:textId="77777777" w:rsidR="007C1E4D" w:rsidRDefault="00C223AA">
      <w:pPr>
        <w:pStyle w:val="NormalWeb"/>
        <w:shd w:val="clear" w:color="auto" w:fill="FFFFFF"/>
        <w:spacing w:line="336" w:lineRule="auto"/>
        <w:jc w:val="both"/>
        <w:rPr>
          <w:color w:val="000000" w:themeColor="text1"/>
        </w:rPr>
      </w:pPr>
      <w:r>
        <w:rPr>
          <w:noProof/>
          <w:color w:val="000000" w:themeColor="text1"/>
        </w:rPr>
        <w:drawing>
          <wp:inline distT="0" distB="0" distL="0" distR="0" wp14:anchorId="19EE2C08" wp14:editId="611BEA06">
            <wp:extent cx="3762375" cy="3619500"/>
            <wp:effectExtent l="19050" t="0" r="9525" b="0"/>
            <wp:docPr id="50" name="Picture 50" descr="https://articles.extension.org/sites/default/files/styles/large/public/chicken_anatomy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https://articles.extension.org/sites/default/files/styles/large/public/chicken_anatomy_0.jpg"/>
                    <pic:cNvPicPr>
                      <a:picLocks noChangeAspect="1" noChangeArrowheads="1"/>
                    </pic:cNvPicPr>
                  </pic:nvPicPr>
                  <pic:blipFill>
                    <a:blip r:embed="rId9" cstate="print"/>
                    <a:srcRect/>
                    <a:stretch>
                      <a:fillRect/>
                    </a:stretch>
                  </pic:blipFill>
                  <pic:spPr>
                    <a:xfrm>
                      <a:off x="0" y="0"/>
                      <a:ext cx="3762375" cy="3619500"/>
                    </a:xfrm>
                    <a:prstGeom prst="rect">
                      <a:avLst/>
                    </a:prstGeom>
                    <a:noFill/>
                    <a:ln w="9525">
                      <a:noFill/>
                      <a:miter lim="800000"/>
                      <a:headEnd/>
                      <a:tailEnd/>
                    </a:ln>
                  </pic:spPr>
                </pic:pic>
              </a:graphicData>
            </a:graphic>
          </wp:inline>
        </w:drawing>
      </w:r>
    </w:p>
    <w:p w14:paraId="693366A8" w14:textId="77777777" w:rsidR="007C1E4D" w:rsidRDefault="00C223AA">
      <w:pPr>
        <w:pStyle w:val="NormalWeb"/>
        <w:shd w:val="clear" w:color="auto" w:fill="FFFFFF"/>
        <w:spacing w:line="336" w:lineRule="auto"/>
        <w:jc w:val="both"/>
        <w:rPr>
          <w:color w:val="000000" w:themeColor="text1"/>
        </w:rPr>
      </w:pPr>
      <w:proofErr w:type="gramStart"/>
      <w:r>
        <w:rPr>
          <w:color w:val="000000" w:themeColor="text1"/>
        </w:rPr>
        <w:t>Fig. 2.</w:t>
      </w:r>
      <w:proofErr w:type="gramEnd"/>
      <w:r>
        <w:rPr>
          <w:color w:val="000000" w:themeColor="text1"/>
        </w:rPr>
        <w:t xml:space="preserve"> </w:t>
      </w:r>
      <w:proofErr w:type="gramStart"/>
      <w:r>
        <w:rPr>
          <w:color w:val="000000" w:themeColor="text1"/>
        </w:rPr>
        <w:t>Location of the digestive tract in a female chicken.</w:t>
      </w:r>
      <w:proofErr w:type="gramEnd"/>
      <w:r>
        <w:rPr>
          <w:color w:val="000000" w:themeColor="text1"/>
        </w:rPr>
        <w:t xml:space="preserve"> Source: Public domain.</w:t>
      </w:r>
    </w:p>
    <w:p w14:paraId="73F620EE"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Beak/Mouth</w:t>
      </w:r>
    </w:p>
    <w:p w14:paraId="445A4BDD" w14:textId="77777777" w:rsidR="007C1E4D" w:rsidRDefault="00C223AA">
      <w:pPr>
        <w:pStyle w:val="NormalWeb"/>
        <w:shd w:val="clear" w:color="auto" w:fill="FFFFFF"/>
        <w:spacing w:line="336" w:lineRule="auto"/>
        <w:jc w:val="both"/>
        <w:rPr>
          <w:color w:val="000000" w:themeColor="text1"/>
        </w:rPr>
      </w:pPr>
      <w:r>
        <w:rPr>
          <w:color w:val="000000" w:themeColor="text1"/>
        </w:rPr>
        <w:t>Birds obtain feed by using its beak. Food picked up by the beak enters the mouth. Chickens do not have teeth, so they cannot chew their food. However, the mouth contains glands that secrete saliva, which wets the feed to make it easier to swallow. Also, the saliva contains enzymes, such as amylase, that start the digestion process. The chicken uses its tongue to push the feed to the back of the mouth to be swallowed.</w:t>
      </w:r>
    </w:p>
    <w:p w14:paraId="571D2B6F"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Esophagus</w:t>
      </w:r>
    </w:p>
    <w:p w14:paraId="15182C7A"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The esophagus is a flexible tube that connects the mouth with the rest of the digestive tract. It carries food from the mouth to the crop and from the crop to the </w:t>
      </w:r>
      <w:proofErr w:type="spellStart"/>
      <w:r>
        <w:rPr>
          <w:color w:val="000000" w:themeColor="text1"/>
        </w:rPr>
        <w:t>proventriculus</w:t>
      </w:r>
      <w:proofErr w:type="spellEnd"/>
      <w:r>
        <w:rPr>
          <w:color w:val="000000" w:themeColor="text1"/>
        </w:rPr>
        <w:t>.</w:t>
      </w:r>
    </w:p>
    <w:p w14:paraId="5B6EEE0E"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Crop</w:t>
      </w:r>
    </w:p>
    <w:p w14:paraId="49AF6F98" w14:textId="77777777" w:rsidR="007C1E4D" w:rsidRDefault="00C223AA">
      <w:pPr>
        <w:pStyle w:val="NormalWeb"/>
        <w:shd w:val="clear" w:color="auto" w:fill="FFFFFF"/>
        <w:spacing w:line="336" w:lineRule="auto"/>
        <w:jc w:val="both"/>
        <w:rPr>
          <w:color w:val="000000" w:themeColor="text1"/>
        </w:rPr>
      </w:pPr>
      <w:r>
        <w:rPr>
          <w:color w:val="000000" w:themeColor="text1"/>
        </w:rPr>
        <w:t>The crop is an out-pocketing of the esophagus and is located just outside the body cavity in the neck region. Swallowed feed and water are stored in the crop until they are passed to the rest of the digestive tract. When the crop is empty or nearly empty, it sends hunger signals to the brain so that the chicken will eat more.</w:t>
      </w:r>
    </w:p>
    <w:p w14:paraId="6A58F242" w14:textId="77777777" w:rsidR="007C1E4D" w:rsidRDefault="00C223AA">
      <w:pPr>
        <w:pStyle w:val="NormalWeb"/>
        <w:shd w:val="clear" w:color="auto" w:fill="FFFFFF"/>
        <w:spacing w:line="336" w:lineRule="auto"/>
        <w:jc w:val="both"/>
        <w:rPr>
          <w:color w:val="000000" w:themeColor="text1"/>
        </w:rPr>
      </w:pPr>
      <w:r>
        <w:rPr>
          <w:color w:val="000000" w:themeColor="text1"/>
        </w:rPr>
        <w:lastRenderedPageBreak/>
        <w:t>Although the digestive enzymes secreted in the mouth began the digestion process, very little digestion takes place in the crop—it is simply a temporary storage pouch. The crop evolved for birds that are typically hunted by other animals but need to move to the open to find feed. These birds can consume relatively large amounts of food quickly and then move to a more secure location to digest that food.</w:t>
      </w:r>
    </w:p>
    <w:p w14:paraId="7152B839" w14:textId="77777777" w:rsidR="007C1E4D" w:rsidRDefault="00C223AA">
      <w:pPr>
        <w:pStyle w:val="NormalWeb"/>
        <w:shd w:val="clear" w:color="auto" w:fill="FFFFFF"/>
        <w:spacing w:line="336" w:lineRule="auto"/>
        <w:jc w:val="both"/>
        <w:rPr>
          <w:color w:val="000000" w:themeColor="text1"/>
        </w:rPr>
      </w:pPr>
      <w:r>
        <w:rPr>
          <w:color w:val="000000" w:themeColor="text1"/>
        </w:rPr>
        <w:t>Occasionally, the crop becomes impacted, or backed up. This problem—called crop impaction, crop binding, or pendulous crop—can occur when a chicken goes a long time without feed and then eats too much too quickly when feed is available again. Crop impaction also can occur when a chicken free-ranges on a pasture of tough, fibrous vegetation or eats long pieces of string. With crop impaction, even if a chicken continues to eat, the feed cannot pass the impacted crop. The swollen crop also can block the windpipe, causing the chicken to suffocate.</w:t>
      </w:r>
    </w:p>
    <w:p w14:paraId="0D725247" w14:textId="77777777" w:rsidR="007C1E4D" w:rsidRDefault="00C223AA">
      <w:pPr>
        <w:pStyle w:val="Heading3"/>
        <w:shd w:val="clear" w:color="auto" w:fill="FFFFFF"/>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Proventriculus</w:t>
      </w:r>
      <w:proofErr w:type="spellEnd"/>
    </w:p>
    <w:p w14:paraId="75CB3319"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The esophagus continues past the crop, connecting the crop to the </w:t>
      </w:r>
      <w:proofErr w:type="spellStart"/>
      <w:r>
        <w:rPr>
          <w:color w:val="000000" w:themeColor="text1"/>
        </w:rPr>
        <w:t>proventriculus</w:t>
      </w:r>
      <w:proofErr w:type="spellEnd"/>
      <w:r>
        <w:rPr>
          <w:color w:val="000000" w:themeColor="text1"/>
        </w:rPr>
        <w:t xml:space="preserve">. The </w:t>
      </w:r>
      <w:proofErr w:type="spellStart"/>
      <w:r>
        <w:rPr>
          <w:color w:val="000000" w:themeColor="text1"/>
        </w:rPr>
        <w:t>proventriculus</w:t>
      </w:r>
      <w:proofErr w:type="spellEnd"/>
      <w:r>
        <w:rPr>
          <w:color w:val="000000" w:themeColor="text1"/>
        </w:rPr>
        <w:t xml:space="preserve"> (also known as the true stomach) is the glandular stomach where digestion primarily begins. Hydrochloric acid and digestive enzymes, such as pepsin, are added to the feed here and begin to break it down more significantly than the enzymes secreted by the salivary glands. At this point, however, the food has not yet been ground—this organ is called the </w:t>
      </w:r>
      <w:proofErr w:type="spellStart"/>
      <w:r>
        <w:rPr>
          <w:color w:val="000000" w:themeColor="text1"/>
        </w:rPr>
        <w:t>proventriculus</w:t>
      </w:r>
      <w:proofErr w:type="spellEnd"/>
      <w:r>
        <w:rPr>
          <w:color w:val="000000" w:themeColor="text1"/>
        </w:rPr>
        <w:t xml:space="preserve"> because its location in the digestive tract is before the </w:t>
      </w:r>
      <w:proofErr w:type="spellStart"/>
      <w:r>
        <w:rPr>
          <w:color w:val="000000" w:themeColor="text1"/>
        </w:rPr>
        <w:t>ventriculus</w:t>
      </w:r>
      <w:proofErr w:type="spellEnd"/>
      <w:r>
        <w:rPr>
          <w:color w:val="000000" w:themeColor="text1"/>
        </w:rPr>
        <w:t>, where food is ground (see Figure 3).</w:t>
      </w:r>
    </w:p>
    <w:p w14:paraId="0F7446F6" w14:textId="77777777" w:rsidR="007C1E4D" w:rsidRDefault="00C223AA">
      <w:pPr>
        <w:pStyle w:val="NormalWeb"/>
        <w:shd w:val="clear" w:color="auto" w:fill="FFFFFF"/>
        <w:spacing w:line="336" w:lineRule="auto"/>
        <w:jc w:val="both"/>
        <w:rPr>
          <w:color w:val="000000" w:themeColor="text1"/>
        </w:rPr>
      </w:pPr>
      <w:r>
        <w:rPr>
          <w:noProof/>
          <w:color w:val="000000" w:themeColor="text1"/>
        </w:rPr>
        <w:drawing>
          <wp:inline distT="0" distB="0" distL="0" distR="0" wp14:anchorId="06EDCE16" wp14:editId="6C07D6AA">
            <wp:extent cx="2857500" cy="3000375"/>
            <wp:effectExtent l="19050" t="0" r="0" b="0"/>
            <wp:docPr id="52" name="Picture 52" descr="https://articles.extension.org/sites/default/files/styles/large/public/Proventriculus_and_gizz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https://articles.extension.org/sites/default/files/styles/large/public/Proventriculus_and_gizzard.png"/>
                    <pic:cNvPicPr>
                      <a:picLocks noChangeAspect="1" noChangeArrowheads="1"/>
                    </pic:cNvPicPr>
                  </pic:nvPicPr>
                  <pic:blipFill>
                    <a:blip r:embed="rId10" cstate="print"/>
                    <a:srcRect/>
                    <a:stretch>
                      <a:fillRect/>
                    </a:stretch>
                  </pic:blipFill>
                  <pic:spPr>
                    <a:xfrm>
                      <a:off x="0" y="0"/>
                      <a:ext cx="2857500" cy="3000375"/>
                    </a:xfrm>
                    <a:prstGeom prst="rect">
                      <a:avLst/>
                    </a:prstGeom>
                    <a:noFill/>
                    <a:ln w="9525">
                      <a:noFill/>
                      <a:miter lim="800000"/>
                      <a:headEnd/>
                      <a:tailEnd/>
                    </a:ln>
                  </pic:spPr>
                </pic:pic>
              </a:graphicData>
            </a:graphic>
          </wp:inline>
        </w:drawing>
      </w:r>
    </w:p>
    <w:p w14:paraId="7AD30F06" w14:textId="77777777" w:rsidR="007C1E4D" w:rsidRDefault="00C223AA">
      <w:pPr>
        <w:pStyle w:val="NormalWeb"/>
        <w:shd w:val="clear" w:color="auto" w:fill="FFFFFF"/>
        <w:spacing w:line="336" w:lineRule="auto"/>
        <w:jc w:val="both"/>
        <w:rPr>
          <w:color w:val="000000" w:themeColor="text1"/>
        </w:rPr>
      </w:pPr>
      <w:proofErr w:type="gramStart"/>
      <w:r>
        <w:rPr>
          <w:color w:val="000000" w:themeColor="text1"/>
        </w:rPr>
        <w:lastRenderedPageBreak/>
        <w:t>Fig. 3.</w:t>
      </w:r>
      <w:proofErr w:type="gramEnd"/>
      <w:r>
        <w:rPr>
          <w:color w:val="000000" w:themeColor="text1"/>
        </w:rPr>
        <w:t xml:space="preserve"> Two views of the </w:t>
      </w:r>
      <w:proofErr w:type="spellStart"/>
      <w:r>
        <w:rPr>
          <w:color w:val="000000" w:themeColor="text1"/>
        </w:rPr>
        <w:t>proventriculus</w:t>
      </w:r>
      <w:proofErr w:type="spellEnd"/>
      <w:r>
        <w:rPr>
          <w:color w:val="000000" w:themeColor="text1"/>
        </w:rPr>
        <w:t xml:space="preserve"> and gizzard from a chicken digestive tract. Source: Jacquie Jacob, University of Kentucky</w:t>
      </w:r>
    </w:p>
    <w:p w14:paraId="0DF45A36" w14:textId="77777777" w:rsidR="007C1E4D" w:rsidRDefault="00C223AA">
      <w:pPr>
        <w:pStyle w:val="Heading3"/>
        <w:shd w:val="clear" w:color="auto" w:fill="FFFFFF"/>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Ventriculus</w:t>
      </w:r>
      <w:proofErr w:type="spellEnd"/>
      <w:r>
        <w:rPr>
          <w:rFonts w:ascii="Times New Roman" w:hAnsi="Times New Roman" w:cs="Times New Roman"/>
          <w:color w:val="000000" w:themeColor="text1"/>
          <w:sz w:val="24"/>
          <w:szCs w:val="24"/>
        </w:rPr>
        <w:t xml:space="preserve"> (Gizzard)</w:t>
      </w:r>
    </w:p>
    <w:p w14:paraId="723574FF"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The </w:t>
      </w:r>
      <w:proofErr w:type="spellStart"/>
      <w:r>
        <w:rPr>
          <w:color w:val="000000" w:themeColor="text1"/>
        </w:rPr>
        <w:t>ventriculus</w:t>
      </w:r>
      <w:proofErr w:type="spellEnd"/>
      <w:r>
        <w:rPr>
          <w:color w:val="000000" w:themeColor="text1"/>
        </w:rPr>
        <w:t xml:space="preserve">, or gizzard, is a part of the digestive tract of birds, reptiles, earthworms, and fish. Often referred to as the mechanical stomach, the gizzard is made up of two sets of strong muscles that act as the bird's teeth and has a thick lining that protects those muscles (see Figure 4). Consumed feed and the digestive juices from the salivary glands and </w:t>
      </w:r>
      <w:proofErr w:type="spellStart"/>
      <w:r>
        <w:rPr>
          <w:color w:val="000000" w:themeColor="text1"/>
        </w:rPr>
        <w:t>proventriculus</w:t>
      </w:r>
      <w:proofErr w:type="spellEnd"/>
      <w:r>
        <w:rPr>
          <w:color w:val="000000" w:themeColor="text1"/>
        </w:rPr>
        <w:t xml:space="preserve"> pass into the gizzard for grinding, mixing, and mashing.</w:t>
      </w:r>
    </w:p>
    <w:p w14:paraId="07D6615D" w14:textId="77777777" w:rsidR="007C1E4D" w:rsidRDefault="00C223AA">
      <w:pPr>
        <w:pStyle w:val="NormalWeb"/>
        <w:shd w:val="clear" w:color="auto" w:fill="FFFFFF"/>
        <w:spacing w:line="336" w:lineRule="auto"/>
        <w:jc w:val="both"/>
        <w:rPr>
          <w:color w:val="000000" w:themeColor="text1"/>
        </w:rPr>
      </w:pPr>
      <w:r>
        <w:rPr>
          <w:noProof/>
          <w:color w:val="000000" w:themeColor="text1"/>
        </w:rPr>
        <w:drawing>
          <wp:inline distT="0" distB="0" distL="0" distR="0" wp14:anchorId="03C32C33" wp14:editId="71835E7E">
            <wp:extent cx="3619500" cy="2857500"/>
            <wp:effectExtent l="19050" t="0" r="0" b="0"/>
            <wp:docPr id="53" name="Picture 53" descr="https://articles.extension.org/sites/default/files/styles/large/public/Inside_gizz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https://articles.extension.org/sites/default/files/styles/large/public/Inside_gizzard.jpg"/>
                    <pic:cNvPicPr>
                      <a:picLocks noChangeAspect="1" noChangeArrowheads="1"/>
                    </pic:cNvPicPr>
                  </pic:nvPicPr>
                  <pic:blipFill>
                    <a:blip r:embed="rId11" cstate="print"/>
                    <a:srcRect/>
                    <a:stretch>
                      <a:fillRect/>
                    </a:stretch>
                  </pic:blipFill>
                  <pic:spPr>
                    <a:xfrm>
                      <a:off x="0" y="0"/>
                      <a:ext cx="3619500" cy="2857500"/>
                    </a:xfrm>
                    <a:prstGeom prst="rect">
                      <a:avLst/>
                    </a:prstGeom>
                    <a:noFill/>
                    <a:ln w="9525">
                      <a:noFill/>
                      <a:miter lim="800000"/>
                      <a:headEnd/>
                      <a:tailEnd/>
                    </a:ln>
                  </pic:spPr>
                </pic:pic>
              </a:graphicData>
            </a:graphic>
          </wp:inline>
        </w:drawing>
      </w:r>
    </w:p>
    <w:p w14:paraId="4661D0AD" w14:textId="77777777" w:rsidR="007C1E4D" w:rsidRDefault="00C223AA">
      <w:pPr>
        <w:pStyle w:val="NormalWeb"/>
        <w:shd w:val="clear" w:color="auto" w:fill="FFFFFF"/>
        <w:spacing w:line="336" w:lineRule="auto"/>
        <w:jc w:val="both"/>
        <w:rPr>
          <w:color w:val="000000" w:themeColor="text1"/>
        </w:rPr>
      </w:pPr>
      <w:proofErr w:type="gramStart"/>
      <w:r>
        <w:rPr>
          <w:color w:val="000000" w:themeColor="text1"/>
        </w:rPr>
        <w:t>Fig. 4.</w:t>
      </w:r>
      <w:proofErr w:type="gramEnd"/>
      <w:r>
        <w:rPr>
          <w:color w:val="000000" w:themeColor="text1"/>
        </w:rPr>
        <w:t xml:space="preserve"> Inside of a chicken gizzard, with the internal lining removed. Source: Jacquie Jacob, University of Kentucky</w:t>
      </w:r>
    </w:p>
    <w:p w14:paraId="318F56EA"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When allowed to free-range, chickens typically eat small stones. The acidic environment in the </w:t>
      </w:r>
      <w:proofErr w:type="spellStart"/>
      <w:r>
        <w:rPr>
          <w:color w:val="000000" w:themeColor="text1"/>
        </w:rPr>
        <w:t>proventriculus</w:t>
      </w:r>
      <w:proofErr w:type="spellEnd"/>
      <w:r>
        <w:rPr>
          <w:color w:val="000000" w:themeColor="text1"/>
        </w:rPr>
        <w:t xml:space="preserve"> softens the stones, and then the strong muscles of the gizzard grind them into tiny pieces. The stones remain in the gizzard until they are ground into pieces small enough to pass to the rest of the digestive tract.</w:t>
      </w:r>
    </w:p>
    <w:p w14:paraId="63060F38"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Grit, a commercial product made up of small stones, can be used as a supplement to chicken feed. Chickens fed only commercially prepared feed do not need grit. Chickens that eat whole grains or chickens kept on pasture that do not consume enough pebbles with the forage typically require a supplementation of grit. Grit should not be confused with limestone or </w:t>
      </w:r>
      <w:proofErr w:type="spellStart"/>
      <w:r>
        <w:rPr>
          <w:color w:val="000000" w:themeColor="text1"/>
        </w:rPr>
        <w:t>oystershell</w:t>
      </w:r>
      <w:proofErr w:type="spellEnd"/>
      <w:r>
        <w:rPr>
          <w:color w:val="000000" w:themeColor="text1"/>
        </w:rPr>
        <w:t>, which are given to laying hens as sources of calcium for their eggs' shells.</w:t>
      </w:r>
    </w:p>
    <w:p w14:paraId="7A82CABB" w14:textId="77777777" w:rsidR="007C1E4D" w:rsidRDefault="00C223AA">
      <w:pPr>
        <w:pStyle w:val="NormalWeb"/>
        <w:shd w:val="clear" w:color="auto" w:fill="FFFFFF"/>
        <w:spacing w:line="336" w:lineRule="auto"/>
        <w:jc w:val="both"/>
        <w:rPr>
          <w:color w:val="000000" w:themeColor="text1"/>
        </w:rPr>
      </w:pPr>
      <w:r>
        <w:rPr>
          <w:color w:val="000000" w:themeColor="text1"/>
        </w:rPr>
        <w:lastRenderedPageBreak/>
        <w:t>When a chicken eats a small, sharp object, such as a tack or staple, the object is likely to get stuck in the gizzard. Because of the strong grinding motion of the gizzard's muscles, such sharp objects can put holes in the gizzard wall. Chickens with damaged gizzards grow thin and eventually die. Preventing this situation is a good reason to keep a poultry house free of nails, glass shards, bits of wire, and so on.</w:t>
      </w:r>
    </w:p>
    <w:p w14:paraId="06A85DA6"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Small Intestine</w:t>
      </w:r>
    </w:p>
    <w:p w14:paraId="041D6A92" w14:textId="77777777" w:rsidR="007C1E4D" w:rsidRDefault="00C223AA">
      <w:pPr>
        <w:pStyle w:val="NormalWeb"/>
        <w:shd w:val="clear" w:color="auto" w:fill="FFFFFF"/>
        <w:spacing w:line="336" w:lineRule="auto"/>
        <w:jc w:val="both"/>
        <w:rPr>
          <w:color w:val="000000" w:themeColor="text1"/>
        </w:rPr>
      </w:pPr>
      <w:r>
        <w:rPr>
          <w:color w:val="000000" w:themeColor="text1"/>
        </w:rPr>
        <w:t>The small intestine is made up of the duodenum (also referred to as the duodenal loop) and the lower small intestine. The remainder of the digestion occurs in the duodenum, and the released nutrients are absorbed mainly in the lower small intestine.</w:t>
      </w:r>
    </w:p>
    <w:p w14:paraId="778E1E87"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The duodenum receives digestive enzymes and bicarbonate (to counter the hydrochloric acid from the </w:t>
      </w:r>
      <w:proofErr w:type="spellStart"/>
      <w:r>
        <w:rPr>
          <w:color w:val="000000" w:themeColor="text1"/>
        </w:rPr>
        <w:t>proventriculus</w:t>
      </w:r>
      <w:proofErr w:type="spellEnd"/>
      <w:r>
        <w:rPr>
          <w:color w:val="000000" w:themeColor="text1"/>
        </w:rPr>
        <w:t>) from the pancreas and bile from the liver (via the gall bladder). The digestive juices produced by the pancreas are involved primarily in protein digestion. Bile is a detergent that is important in the digestion of lipids and the absorption of fat-soluble vitamins (A, D, E, and K).</w:t>
      </w:r>
    </w:p>
    <w:p w14:paraId="223629CA"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The lower small intestine is composed of two parts, the jejunum and the ileum. The </w:t>
      </w:r>
      <w:proofErr w:type="spellStart"/>
      <w:r>
        <w:rPr>
          <w:color w:val="000000" w:themeColor="text1"/>
        </w:rPr>
        <w:t>Meckel's</w:t>
      </w:r>
      <w:proofErr w:type="spellEnd"/>
      <w:r>
        <w:rPr>
          <w:color w:val="000000" w:themeColor="text1"/>
        </w:rPr>
        <w:t xml:space="preserve"> diverticulum marks the end of the jejunum and the start of the ileum (see Figure 5). The </w:t>
      </w:r>
      <w:proofErr w:type="spellStart"/>
      <w:r>
        <w:rPr>
          <w:color w:val="000000" w:themeColor="text1"/>
        </w:rPr>
        <w:t>Meckel's</w:t>
      </w:r>
      <w:proofErr w:type="spellEnd"/>
      <w:r>
        <w:rPr>
          <w:color w:val="000000" w:themeColor="text1"/>
        </w:rPr>
        <w:t xml:space="preserve"> diverticulum is formed during a chicken's embryonic stage. In the egg, the yolk sac supplies the nutrients needed for the embryo to develop and grow. Right before hatch, the yolk sac is taken into the navel cavity of the embryo. The residual tiny sac is the </w:t>
      </w:r>
      <w:proofErr w:type="spellStart"/>
      <w:r>
        <w:rPr>
          <w:color w:val="000000" w:themeColor="text1"/>
        </w:rPr>
        <w:t>Meckel's</w:t>
      </w:r>
      <w:proofErr w:type="spellEnd"/>
      <w:r>
        <w:rPr>
          <w:color w:val="000000" w:themeColor="text1"/>
        </w:rPr>
        <w:t xml:space="preserve"> diverticulum.</w:t>
      </w:r>
    </w:p>
    <w:p w14:paraId="12EDF0E5" w14:textId="77777777" w:rsidR="007C1E4D" w:rsidRDefault="00C223AA">
      <w:pPr>
        <w:pStyle w:val="NormalWeb"/>
        <w:shd w:val="clear" w:color="auto" w:fill="FFFFFF"/>
        <w:spacing w:line="336" w:lineRule="auto"/>
        <w:jc w:val="both"/>
        <w:rPr>
          <w:color w:val="000000" w:themeColor="text1"/>
        </w:rPr>
      </w:pPr>
      <w:r>
        <w:rPr>
          <w:noProof/>
          <w:color w:val="000000" w:themeColor="text1"/>
        </w:rPr>
        <w:lastRenderedPageBreak/>
        <w:drawing>
          <wp:inline distT="0" distB="0" distL="0" distR="0" wp14:anchorId="57CCE9EE" wp14:editId="6B372780">
            <wp:extent cx="6000750" cy="7134225"/>
            <wp:effectExtent l="19050" t="0" r="0" b="0"/>
            <wp:docPr id="54" name="Picture 54" descr="https://articles.extension.org/sites/default/files/styles/large/public/Meckle's%20diverticul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https://articles.extension.org/sites/default/files/styles/large/public/Meckle's%20diverticulum.png"/>
                    <pic:cNvPicPr>
                      <a:picLocks noChangeAspect="1" noChangeArrowheads="1"/>
                    </pic:cNvPicPr>
                  </pic:nvPicPr>
                  <pic:blipFill>
                    <a:blip r:embed="rId12" cstate="print"/>
                    <a:srcRect/>
                    <a:stretch>
                      <a:fillRect/>
                    </a:stretch>
                  </pic:blipFill>
                  <pic:spPr>
                    <a:xfrm>
                      <a:off x="0" y="0"/>
                      <a:ext cx="6000750" cy="7134225"/>
                    </a:xfrm>
                    <a:prstGeom prst="rect">
                      <a:avLst/>
                    </a:prstGeom>
                    <a:noFill/>
                    <a:ln w="9525">
                      <a:noFill/>
                      <a:miter lim="800000"/>
                      <a:headEnd/>
                      <a:tailEnd/>
                    </a:ln>
                  </pic:spPr>
                </pic:pic>
              </a:graphicData>
            </a:graphic>
          </wp:inline>
        </w:drawing>
      </w:r>
    </w:p>
    <w:p w14:paraId="4D3F31BF" w14:textId="77777777" w:rsidR="007C1E4D" w:rsidRDefault="00C223AA">
      <w:pPr>
        <w:pStyle w:val="NormalWeb"/>
        <w:shd w:val="clear" w:color="auto" w:fill="FFFFFF"/>
        <w:spacing w:line="336" w:lineRule="auto"/>
        <w:jc w:val="both"/>
        <w:rPr>
          <w:color w:val="000000" w:themeColor="text1"/>
        </w:rPr>
      </w:pPr>
      <w:proofErr w:type="gramStart"/>
      <w:r>
        <w:rPr>
          <w:color w:val="000000" w:themeColor="text1"/>
        </w:rPr>
        <w:t>Fig. 5.</w:t>
      </w:r>
      <w:proofErr w:type="gramEnd"/>
      <w:r>
        <w:rPr>
          <w:color w:val="000000" w:themeColor="text1"/>
        </w:rPr>
        <w:t xml:space="preserve"> </w:t>
      </w:r>
      <w:proofErr w:type="gramStart"/>
      <w:r>
        <w:rPr>
          <w:color w:val="000000" w:themeColor="text1"/>
        </w:rPr>
        <w:t xml:space="preserve">Location of the </w:t>
      </w:r>
      <w:proofErr w:type="spellStart"/>
      <w:r>
        <w:rPr>
          <w:color w:val="000000" w:themeColor="text1"/>
        </w:rPr>
        <w:t>Meckel's</w:t>
      </w:r>
      <w:proofErr w:type="spellEnd"/>
      <w:r>
        <w:rPr>
          <w:color w:val="000000" w:themeColor="text1"/>
        </w:rPr>
        <w:t xml:space="preserve"> diverticulum in the digestive tract of a chicken.</w:t>
      </w:r>
      <w:proofErr w:type="gramEnd"/>
      <w:r>
        <w:rPr>
          <w:color w:val="000000" w:themeColor="text1"/>
        </w:rPr>
        <w:t xml:space="preserve"> Source: Jacquie Jacob, University of Kentucky.</w:t>
      </w:r>
    </w:p>
    <w:p w14:paraId="0C643AD7"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Ceca</w:t>
      </w:r>
    </w:p>
    <w:p w14:paraId="7C320465"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The ceca (plural form of </w:t>
      </w:r>
      <w:r>
        <w:rPr>
          <w:rStyle w:val="Emphasis"/>
          <w:color w:val="000000" w:themeColor="text1"/>
        </w:rPr>
        <w:t>cecum</w:t>
      </w:r>
      <w:r>
        <w:rPr>
          <w:color w:val="000000" w:themeColor="text1"/>
        </w:rPr>
        <w:t>) are two blind pouches located where the small and large intestines join. Some of the water remaining in the digested material is reabsorbed here. Another important function of the ceca is the fermentation of any remaining coarse materials. During this fermentation, the ceca produce several fatty acids as well as the eight B vitamins (thiamine, riboflavin, niacin, pantothenic acid, pyridoxine, biotin, folic acid, and vitamin B12). Because the ceca are located so close to the end of the digestive tract, however, few of the produced nutrients are absorbed and available to the chicken.</w:t>
      </w:r>
    </w:p>
    <w:p w14:paraId="25DFA309"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Large Intestine (Colon)</w:t>
      </w:r>
    </w:p>
    <w:p w14:paraId="0F7E4BFE" w14:textId="77777777" w:rsidR="007C1E4D" w:rsidRDefault="00C223AA">
      <w:pPr>
        <w:pStyle w:val="NormalWeb"/>
        <w:shd w:val="clear" w:color="auto" w:fill="FFFFFF"/>
        <w:spacing w:line="336" w:lineRule="auto"/>
        <w:jc w:val="both"/>
        <w:rPr>
          <w:color w:val="000000" w:themeColor="text1"/>
        </w:rPr>
      </w:pPr>
      <w:r>
        <w:rPr>
          <w:color w:val="000000" w:themeColor="text1"/>
        </w:rPr>
        <w:t>Despite the name, the large intestine is actually shorter than the small intestine. The large intestine is where the last of the water reabsorption occurs.</w:t>
      </w:r>
    </w:p>
    <w:p w14:paraId="7B35F9D4"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vanish/>
          <w:color w:val="000000" w:themeColor="text1"/>
          <w:sz w:val="24"/>
          <w:szCs w:val="24"/>
        </w:rPr>
        <w:t> </w:t>
      </w:r>
      <w:r>
        <w:rPr>
          <w:rFonts w:ascii="Times New Roman" w:hAnsi="Times New Roman" w:cs="Times New Roman"/>
          <w:color w:val="000000" w:themeColor="text1"/>
          <w:sz w:val="24"/>
          <w:szCs w:val="24"/>
        </w:rPr>
        <w:t>Cloaca</w:t>
      </w:r>
    </w:p>
    <w:p w14:paraId="60BE40CF" w14:textId="77777777" w:rsidR="007C1E4D" w:rsidRDefault="00C223AA">
      <w:pPr>
        <w:pStyle w:val="NormalWeb"/>
        <w:shd w:val="clear" w:color="auto" w:fill="FFFFFF"/>
        <w:spacing w:line="336" w:lineRule="auto"/>
        <w:jc w:val="both"/>
        <w:rPr>
          <w:color w:val="000000" w:themeColor="text1"/>
        </w:rPr>
      </w:pPr>
      <w:r>
        <w:rPr>
          <w:color w:val="000000" w:themeColor="text1"/>
        </w:rPr>
        <w:t>In the cloaca, the digestive wastes mix with wastes from the urinary system (</w:t>
      </w:r>
      <w:proofErr w:type="spellStart"/>
      <w:r>
        <w:rPr>
          <w:color w:val="000000" w:themeColor="text1"/>
        </w:rPr>
        <w:t>urates</w:t>
      </w:r>
      <w:proofErr w:type="spellEnd"/>
      <w:r>
        <w:rPr>
          <w:color w:val="000000" w:themeColor="text1"/>
        </w:rPr>
        <w:t>). Chickens usually void fecal material as digestive waste with uric acid crystals on the outer surface—that is, chickens do not urinate. The color and texture of chicken fecal material can indicate the health status of the chicken's digestive tract: the white, pasty material coating chicken fecal material is uric acid, the avian form of urine, and is normal.</w:t>
      </w:r>
    </w:p>
    <w:p w14:paraId="7DC93CB5" w14:textId="77777777" w:rsidR="007C1E4D" w:rsidRDefault="00C223AA">
      <w:pPr>
        <w:pStyle w:val="NormalWeb"/>
        <w:shd w:val="clear" w:color="auto" w:fill="FFFFFF"/>
        <w:spacing w:line="336" w:lineRule="auto"/>
        <w:jc w:val="both"/>
        <w:rPr>
          <w:color w:val="000000" w:themeColor="text1"/>
          <w:kern w:val="36"/>
        </w:rPr>
      </w:pPr>
      <w:r>
        <w:rPr>
          <w:color w:val="000000" w:themeColor="text1"/>
        </w:rPr>
        <w:t xml:space="preserve">The reproductive tract also exits through this area.  The vagina of a hen folds over after </w:t>
      </w:r>
      <w:proofErr w:type="gramStart"/>
      <w:r>
        <w:rPr>
          <w:color w:val="000000" w:themeColor="text1"/>
        </w:rPr>
        <w:t>laying</w:t>
      </w:r>
      <w:proofErr w:type="gramEnd"/>
      <w:r>
        <w:rPr>
          <w:color w:val="000000" w:themeColor="text1"/>
        </w:rPr>
        <w:t xml:space="preserve"> of egg to allow the egg to leave through the cloaca opening without coming in contact with </w:t>
      </w:r>
      <w:proofErr w:type="spellStart"/>
      <w:r>
        <w:rPr>
          <w:color w:val="000000" w:themeColor="text1"/>
        </w:rPr>
        <w:t>faeces</w:t>
      </w:r>
      <w:proofErr w:type="spellEnd"/>
      <w:r>
        <w:rPr>
          <w:color w:val="000000" w:themeColor="text1"/>
        </w:rPr>
        <w:t xml:space="preserve"> or urine.</w:t>
      </w:r>
    </w:p>
    <w:tbl>
      <w:tblPr>
        <w:tblW w:w="2350" w:type="pct"/>
        <w:jc w:val="center"/>
        <w:tblCellMar>
          <w:left w:w="0" w:type="dxa"/>
          <w:right w:w="0" w:type="dxa"/>
        </w:tblCellMar>
        <w:tblLook w:val="04A0" w:firstRow="1" w:lastRow="0" w:firstColumn="1" w:lastColumn="0" w:noHBand="0" w:noVBand="1"/>
      </w:tblPr>
      <w:tblGrid>
        <w:gridCol w:w="2232"/>
        <w:gridCol w:w="2167"/>
      </w:tblGrid>
      <w:tr w:rsidR="007C1E4D" w14:paraId="12AA76D6" w14:textId="77777777">
        <w:trPr>
          <w:jc w:val="center"/>
        </w:trPr>
        <w:tc>
          <w:tcPr>
            <w:tcW w:w="1700" w:type="pct"/>
            <w:vAlign w:val="center"/>
          </w:tcPr>
          <w:p w14:paraId="2C2AE118" w14:textId="77777777" w:rsidR="007C1E4D" w:rsidRDefault="007C1E4D">
            <w:pPr>
              <w:spacing w:after="0" w:line="277" w:lineRule="atLeast"/>
              <w:jc w:val="both"/>
              <w:rPr>
                <w:rFonts w:ascii="Times New Roman" w:eastAsia="Times New Roman" w:hAnsi="Times New Roman" w:cs="Times New Roman"/>
                <w:color w:val="000000" w:themeColor="text1"/>
                <w:sz w:val="24"/>
                <w:szCs w:val="24"/>
              </w:rPr>
            </w:pPr>
          </w:p>
        </w:tc>
        <w:tc>
          <w:tcPr>
            <w:tcW w:w="1650" w:type="pct"/>
            <w:vAlign w:val="center"/>
          </w:tcPr>
          <w:p w14:paraId="040A1A95" w14:textId="77777777" w:rsidR="007C1E4D" w:rsidRDefault="00C223AA">
            <w:pPr>
              <w:spacing w:after="0"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tc>
      </w:tr>
    </w:tbl>
    <w:p w14:paraId="309DA5C4"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2AED289F"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673C1C20"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080FD297"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620EB1F6"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68CE12AA"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44AEFDF7"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0851D064"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45B42FC5"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2C996F2F"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154B3704" w14:textId="77777777" w:rsidR="007C1E4D" w:rsidRDefault="00C223AA">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Digestive Tract of Cow</w:t>
      </w:r>
    </w:p>
    <w:p w14:paraId="018A5F3C" w14:textId="77777777" w:rsidR="007C1E4D" w:rsidRDefault="007C1E4D">
      <w:pPr>
        <w:shd w:val="clear" w:color="auto" w:fill="FFFFFF"/>
        <w:spacing w:before="138" w:after="138" w:line="240" w:lineRule="auto"/>
        <w:jc w:val="both"/>
        <w:outlineLvl w:val="2"/>
        <w:rPr>
          <w:rFonts w:ascii="Times New Roman" w:eastAsia="Times New Roman" w:hAnsi="Times New Roman" w:cs="Times New Roman"/>
          <w:color w:val="000000" w:themeColor="text1"/>
          <w:sz w:val="24"/>
          <w:szCs w:val="24"/>
        </w:rPr>
      </w:pPr>
    </w:p>
    <w:p w14:paraId="34743EEA" w14:textId="77777777" w:rsidR="007C1E4D" w:rsidRDefault="00C223AA">
      <w:pPr>
        <w:shd w:val="clear" w:color="auto" w:fill="FFFFFF"/>
        <w:spacing w:after="0"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drawing>
          <wp:inline distT="0" distB="0" distL="0" distR="0" wp14:anchorId="3DF343C0" wp14:editId="387AE61B">
            <wp:extent cx="4255770" cy="3086100"/>
            <wp:effectExtent l="19050" t="0" r="0" b="0"/>
            <wp:docPr id="1" name="Picture 1" descr="Dairy cows fee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iry cows feeding"/>
                    <pic:cNvPicPr>
                      <a:picLocks noChangeAspect="1" noChangeArrowheads="1"/>
                    </pic:cNvPicPr>
                  </pic:nvPicPr>
                  <pic:blipFill>
                    <a:blip r:embed="rId13" cstate="print"/>
                    <a:srcRect/>
                    <a:stretch>
                      <a:fillRect/>
                    </a:stretch>
                  </pic:blipFill>
                  <pic:spPr>
                    <a:xfrm>
                      <a:off x="0" y="0"/>
                      <a:ext cx="4255770" cy="3086100"/>
                    </a:xfrm>
                    <a:prstGeom prst="rect">
                      <a:avLst/>
                    </a:prstGeom>
                    <a:noFill/>
                    <a:ln w="9525">
                      <a:noFill/>
                      <a:miter lim="800000"/>
                      <a:headEnd/>
                      <a:tailEnd/>
                    </a:ln>
                  </pic:spPr>
                </pic:pic>
              </a:graphicData>
            </a:graphic>
          </wp:inline>
        </w:drawing>
      </w:r>
    </w:p>
    <w:p w14:paraId="6A9E60BC" w14:textId="77777777" w:rsidR="007C1E4D" w:rsidRDefault="007C1E4D">
      <w:pPr>
        <w:shd w:val="clear" w:color="auto" w:fill="FFFFFF"/>
        <w:spacing w:after="0" w:line="277" w:lineRule="atLeast"/>
        <w:jc w:val="both"/>
        <w:rPr>
          <w:rFonts w:ascii="Times New Roman" w:eastAsia="Times New Roman" w:hAnsi="Times New Roman" w:cs="Times New Roman"/>
          <w:color w:val="000000" w:themeColor="text1"/>
          <w:sz w:val="24"/>
          <w:szCs w:val="24"/>
        </w:rPr>
      </w:pPr>
    </w:p>
    <w:p w14:paraId="58F20DCF"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cow's digestive tract consists of the mouth, esophagus, a complex four-compartment stomach, small intestine and large intestine </w:t>
      </w:r>
      <w:r>
        <w:rPr>
          <w:rFonts w:ascii="Times New Roman" w:eastAsia="Times New Roman" w:hAnsi="Times New Roman" w:cs="Times New Roman"/>
          <w:bCs/>
          <w:color w:val="000000" w:themeColor="text1"/>
          <w:sz w:val="24"/>
          <w:szCs w:val="24"/>
        </w:rPr>
        <w:t>(figure 6)</w:t>
      </w:r>
      <w:r>
        <w:rPr>
          <w:rFonts w:ascii="Times New Roman" w:eastAsia="Times New Roman" w:hAnsi="Times New Roman" w:cs="Times New Roman"/>
          <w:color w:val="000000" w:themeColor="text1"/>
          <w:sz w:val="24"/>
          <w:szCs w:val="24"/>
        </w:rPr>
        <w:t xml:space="preserve">. The stomach includes the rumen or paunch, reticulum or "honeycomb," the </w:t>
      </w:r>
      <w:proofErr w:type="spellStart"/>
      <w:r>
        <w:rPr>
          <w:rFonts w:ascii="Times New Roman" w:eastAsia="Times New Roman" w:hAnsi="Times New Roman" w:cs="Times New Roman"/>
          <w:color w:val="000000" w:themeColor="text1"/>
          <w:sz w:val="24"/>
          <w:szCs w:val="24"/>
        </w:rPr>
        <w:t>omasum</w:t>
      </w:r>
      <w:proofErr w:type="spellEnd"/>
      <w:r>
        <w:rPr>
          <w:rFonts w:ascii="Times New Roman" w:eastAsia="Times New Roman" w:hAnsi="Times New Roman" w:cs="Times New Roman"/>
          <w:color w:val="000000" w:themeColor="text1"/>
          <w:sz w:val="24"/>
          <w:szCs w:val="24"/>
        </w:rPr>
        <w:t xml:space="preserve"> or "</w:t>
      </w:r>
      <w:proofErr w:type="spellStart"/>
      <w:r>
        <w:rPr>
          <w:rFonts w:ascii="Times New Roman" w:eastAsia="Times New Roman" w:hAnsi="Times New Roman" w:cs="Times New Roman"/>
          <w:color w:val="000000" w:themeColor="text1"/>
          <w:sz w:val="24"/>
          <w:szCs w:val="24"/>
        </w:rPr>
        <w:t>manyplies</w:t>
      </w:r>
      <w:proofErr w:type="spellEnd"/>
      <w:r>
        <w:rPr>
          <w:rFonts w:ascii="Times New Roman" w:eastAsia="Times New Roman" w:hAnsi="Times New Roman" w:cs="Times New Roman"/>
          <w:color w:val="000000" w:themeColor="text1"/>
          <w:sz w:val="24"/>
          <w:szCs w:val="24"/>
        </w:rPr>
        <w:t xml:space="preserve">," and the abomasum or "true stomach." </w:t>
      </w:r>
    </w:p>
    <w:p w14:paraId="5908A9F2"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The rumen</w:t>
      </w:r>
    </w:p>
    <w:p w14:paraId="3C6C8A65"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rumen (on the left side of the animal) is the largest of four compartments and is divided into several sacs. It can hold 25 gallons or more of material, depending on the size of the cow. Because of its size, the rumen acts as </w:t>
      </w:r>
      <w:proofErr w:type="gramStart"/>
      <w:r>
        <w:rPr>
          <w:rFonts w:ascii="Times New Roman" w:eastAsia="Times New Roman" w:hAnsi="Times New Roman" w:cs="Times New Roman"/>
          <w:color w:val="000000" w:themeColor="text1"/>
          <w:sz w:val="24"/>
          <w:szCs w:val="24"/>
        </w:rPr>
        <w:t>a storage</w:t>
      </w:r>
      <w:proofErr w:type="gramEnd"/>
      <w:r>
        <w:rPr>
          <w:rFonts w:ascii="Times New Roman" w:eastAsia="Times New Roman" w:hAnsi="Times New Roman" w:cs="Times New Roman"/>
          <w:color w:val="000000" w:themeColor="text1"/>
          <w:sz w:val="24"/>
          <w:szCs w:val="24"/>
        </w:rPr>
        <w:t xml:space="preserve"> or holding vat for feed. It is also a fermentation vat. A microbial population in the rumen digests or ferments feed eaten by the animal. Conditions within the rumen favor the growth of microbes. The rumen absorbs most of the volatile fatty acids produced from fermentation of feedstuffs by rumen microbes. Absorption of volatile fatty acids and some other products of digestion </w:t>
      </w:r>
      <w:proofErr w:type="gramStart"/>
      <w:r>
        <w:rPr>
          <w:rFonts w:ascii="Times New Roman" w:eastAsia="Times New Roman" w:hAnsi="Times New Roman" w:cs="Times New Roman"/>
          <w:color w:val="000000" w:themeColor="text1"/>
          <w:sz w:val="24"/>
          <w:szCs w:val="24"/>
        </w:rPr>
        <w:t>is</w:t>
      </w:r>
      <w:proofErr w:type="gramEnd"/>
      <w:r>
        <w:rPr>
          <w:rFonts w:ascii="Times New Roman" w:eastAsia="Times New Roman" w:hAnsi="Times New Roman" w:cs="Times New Roman"/>
          <w:color w:val="000000" w:themeColor="text1"/>
          <w:sz w:val="24"/>
          <w:szCs w:val="24"/>
        </w:rPr>
        <w:t xml:space="preserve"> enhanced by a good blood supply to the walls of the rumen. Tiny projections called papillae increase the surface area and the absorption capacity of the rumen. </w:t>
      </w:r>
    </w:p>
    <w:p w14:paraId="2B062A98" w14:textId="77777777" w:rsidR="007C1E4D" w:rsidRDefault="00C223AA">
      <w:pPr>
        <w:shd w:val="clear" w:color="auto" w:fill="FFFFFF"/>
        <w:spacing w:after="138" w:line="277" w:lineRule="atLeast"/>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The reticulum</w:t>
      </w:r>
    </w:p>
    <w:p w14:paraId="269CE442"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The reticulum is a pouch-like structure in the forward area of the body cavity. The tissues are arranged in a network resembling a honeycomb. A small fold of tissue lies between the reticulum and the rumen, but the two are not actually separate compartments. Collectively they are called the </w:t>
      </w:r>
      <w:proofErr w:type="spellStart"/>
      <w:r>
        <w:rPr>
          <w:rFonts w:ascii="Times New Roman" w:eastAsia="Times New Roman" w:hAnsi="Times New Roman" w:cs="Times New Roman"/>
          <w:color w:val="000000" w:themeColor="text1"/>
          <w:sz w:val="24"/>
          <w:szCs w:val="24"/>
        </w:rPr>
        <w:t>rumino</w:t>
      </w:r>
      <w:proofErr w:type="spellEnd"/>
      <w:r>
        <w:rPr>
          <w:rFonts w:ascii="Times New Roman" w:eastAsia="Times New Roman" w:hAnsi="Times New Roman" w:cs="Times New Roman"/>
          <w:color w:val="000000" w:themeColor="text1"/>
          <w:sz w:val="24"/>
          <w:szCs w:val="24"/>
        </w:rPr>
        <w:t xml:space="preserve">-reticulum. </w:t>
      </w:r>
      <w:proofErr w:type="gramStart"/>
      <w:r>
        <w:rPr>
          <w:rFonts w:ascii="Times New Roman" w:eastAsia="Times New Roman" w:hAnsi="Times New Roman" w:cs="Times New Roman"/>
          <w:color w:val="000000" w:themeColor="text1"/>
          <w:sz w:val="24"/>
          <w:szCs w:val="24"/>
        </w:rPr>
        <w:t>Heavy or dense feed and metal objects eaten by the cow drop into this compartment.</w:t>
      </w:r>
      <w:proofErr w:type="gramEnd"/>
      <w:r>
        <w:rPr>
          <w:rFonts w:ascii="Times New Roman" w:eastAsia="Times New Roman" w:hAnsi="Times New Roman" w:cs="Times New Roman"/>
          <w:color w:val="000000" w:themeColor="text1"/>
          <w:sz w:val="24"/>
          <w:szCs w:val="24"/>
        </w:rPr>
        <w:t xml:space="preserve"> The reticulum lies close to the heart. Nails and other sharp objects may work into the tissue and cause "</w:t>
      </w:r>
      <w:hyperlink r:id="rId14" w:history="1">
        <w:r>
          <w:rPr>
            <w:rFonts w:ascii="Times New Roman" w:eastAsia="Times New Roman" w:hAnsi="Times New Roman" w:cs="Times New Roman"/>
            <w:color w:val="000000" w:themeColor="text1"/>
            <w:sz w:val="24"/>
            <w:szCs w:val="24"/>
            <w:u w:val="single"/>
          </w:rPr>
          <w:t>hardware disease</w:t>
        </w:r>
      </w:hyperlink>
      <w:r>
        <w:rPr>
          <w:rFonts w:ascii="Times New Roman" w:eastAsia="Times New Roman" w:hAnsi="Times New Roman" w:cs="Times New Roman"/>
          <w:color w:val="000000" w:themeColor="text1"/>
          <w:sz w:val="24"/>
          <w:szCs w:val="24"/>
        </w:rPr>
        <w:t xml:space="preserve">." If not prevented by a magnet or corrected by surgery, infection may occur and the animal may die. </w:t>
      </w:r>
    </w:p>
    <w:p w14:paraId="6BED860D" w14:textId="77777777" w:rsidR="007C1E4D" w:rsidRDefault="007C1E4D">
      <w:pPr>
        <w:shd w:val="clear" w:color="auto" w:fill="FFFFFF"/>
        <w:spacing w:after="138" w:line="277" w:lineRule="atLeast"/>
        <w:jc w:val="both"/>
        <w:rPr>
          <w:rFonts w:ascii="Times New Roman" w:eastAsia="Times New Roman" w:hAnsi="Times New Roman" w:cs="Times New Roman"/>
          <w:b/>
          <w:bCs/>
          <w:color w:val="000000" w:themeColor="text1"/>
          <w:sz w:val="24"/>
          <w:szCs w:val="24"/>
        </w:rPr>
      </w:pPr>
    </w:p>
    <w:p w14:paraId="123C84E8" w14:textId="77777777" w:rsidR="007C1E4D" w:rsidRDefault="007C1E4D">
      <w:pPr>
        <w:shd w:val="clear" w:color="auto" w:fill="FFFFFF"/>
        <w:spacing w:after="138" w:line="277" w:lineRule="atLeast"/>
        <w:jc w:val="both"/>
        <w:rPr>
          <w:rFonts w:ascii="Times New Roman" w:eastAsia="Times New Roman" w:hAnsi="Times New Roman" w:cs="Times New Roman"/>
          <w:b/>
          <w:bCs/>
          <w:color w:val="000000" w:themeColor="text1"/>
          <w:sz w:val="24"/>
          <w:szCs w:val="24"/>
        </w:rPr>
      </w:pPr>
    </w:p>
    <w:p w14:paraId="36C36637" w14:textId="77777777" w:rsidR="007C1E4D" w:rsidRDefault="00C223AA">
      <w:pPr>
        <w:shd w:val="clear" w:color="auto" w:fill="FFFFFF"/>
        <w:spacing w:after="138" w:line="277" w:lineRule="atLeast"/>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The </w:t>
      </w:r>
      <w:proofErr w:type="spellStart"/>
      <w:r>
        <w:rPr>
          <w:rFonts w:ascii="Times New Roman" w:eastAsia="Times New Roman" w:hAnsi="Times New Roman" w:cs="Times New Roman"/>
          <w:b/>
          <w:bCs/>
          <w:color w:val="000000" w:themeColor="text1"/>
          <w:sz w:val="24"/>
          <w:szCs w:val="24"/>
        </w:rPr>
        <w:t>omasum</w:t>
      </w:r>
      <w:proofErr w:type="spellEnd"/>
    </w:p>
    <w:p w14:paraId="01350CB9"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This globe-shaped structure (also called the "</w:t>
      </w:r>
      <w:proofErr w:type="spellStart"/>
      <w:r>
        <w:rPr>
          <w:rFonts w:ascii="Times New Roman" w:eastAsia="Times New Roman" w:hAnsi="Times New Roman" w:cs="Times New Roman"/>
          <w:color w:val="000000" w:themeColor="text1"/>
          <w:sz w:val="24"/>
          <w:szCs w:val="24"/>
        </w:rPr>
        <w:t>manyplies</w:t>
      </w:r>
      <w:proofErr w:type="spellEnd"/>
      <w:r>
        <w:rPr>
          <w:rFonts w:ascii="Times New Roman" w:eastAsia="Times New Roman" w:hAnsi="Times New Roman" w:cs="Times New Roman"/>
          <w:color w:val="000000" w:themeColor="text1"/>
          <w:sz w:val="24"/>
          <w:szCs w:val="24"/>
        </w:rPr>
        <w:t xml:space="preserve">") contains leaves of tissue (like pages in a book). The </w:t>
      </w:r>
      <w:proofErr w:type="spellStart"/>
      <w:r>
        <w:rPr>
          <w:rFonts w:ascii="Times New Roman" w:eastAsia="Times New Roman" w:hAnsi="Times New Roman" w:cs="Times New Roman"/>
          <w:color w:val="000000" w:themeColor="text1"/>
          <w:sz w:val="24"/>
          <w:szCs w:val="24"/>
        </w:rPr>
        <w:t>omasum</w:t>
      </w:r>
      <w:proofErr w:type="spellEnd"/>
      <w:r>
        <w:rPr>
          <w:rFonts w:ascii="Times New Roman" w:eastAsia="Times New Roman" w:hAnsi="Times New Roman" w:cs="Times New Roman"/>
          <w:color w:val="000000" w:themeColor="text1"/>
          <w:sz w:val="24"/>
          <w:szCs w:val="24"/>
        </w:rPr>
        <w:t xml:space="preserve"> absorbs water and other substances from digestive contents. Feed material (</w:t>
      </w:r>
      <w:proofErr w:type="spellStart"/>
      <w:r>
        <w:rPr>
          <w:rFonts w:ascii="Times New Roman" w:eastAsia="Times New Roman" w:hAnsi="Times New Roman" w:cs="Times New Roman"/>
          <w:color w:val="000000" w:themeColor="text1"/>
          <w:sz w:val="24"/>
          <w:szCs w:val="24"/>
        </w:rPr>
        <w:t>ingesta</w:t>
      </w:r>
      <w:proofErr w:type="spellEnd"/>
      <w:r>
        <w:rPr>
          <w:rFonts w:ascii="Times New Roman" w:eastAsia="Times New Roman" w:hAnsi="Times New Roman" w:cs="Times New Roman"/>
          <w:color w:val="000000" w:themeColor="text1"/>
          <w:sz w:val="24"/>
          <w:szCs w:val="24"/>
        </w:rPr>
        <w:t xml:space="preserve">) between the leaves will be drier than that found in the other compartments. </w:t>
      </w:r>
    </w:p>
    <w:p w14:paraId="6B35C648" w14:textId="77777777" w:rsidR="007C1E4D" w:rsidRDefault="00C223AA">
      <w:pPr>
        <w:shd w:val="clear" w:color="auto" w:fill="FFFFFF"/>
        <w:spacing w:after="138" w:line="277" w:lineRule="atLeast"/>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The </w:t>
      </w:r>
      <w:proofErr w:type="spellStart"/>
      <w:r>
        <w:rPr>
          <w:rFonts w:ascii="Times New Roman" w:eastAsia="Times New Roman" w:hAnsi="Times New Roman" w:cs="Times New Roman"/>
          <w:b/>
          <w:bCs/>
          <w:color w:val="000000" w:themeColor="text1"/>
          <w:sz w:val="24"/>
          <w:szCs w:val="24"/>
        </w:rPr>
        <w:t>abomasums</w:t>
      </w:r>
      <w:proofErr w:type="spellEnd"/>
    </w:p>
    <w:p w14:paraId="0904B764"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This is the only compartment (also called the true stomach) with a glandular lining. Hydrochloric acid and digestive enzymes, needed for the breakdown of feeds, are secreted into the abomasum. The abomasum is comparable to the stomach of the non-ruminant. </w:t>
      </w:r>
    </w:p>
    <w:p w14:paraId="14FC2051" w14:textId="77777777" w:rsidR="007C1E4D" w:rsidRDefault="00C223AA">
      <w:pPr>
        <w:shd w:val="clear" w:color="auto" w:fill="FFFFFF"/>
        <w:spacing w:after="138" w:line="277" w:lineRule="atLeast"/>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The small intestine</w:t>
      </w:r>
    </w:p>
    <w:p w14:paraId="2770849D"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The small intestine measures about 20 times the length of the animal. It is composed of three sections: the duodenum, jejunum, and ileum. The small intestine receives the secretions of the pancreas and the gallbladder, which aid digestion. Most of the digestive process is completed here, and many nutrients are absorbed through the villi (small finger-like projections) into the blood and lymphatic systems. </w:t>
      </w:r>
    </w:p>
    <w:p w14:paraId="229C55ED" w14:textId="77777777" w:rsidR="007C1E4D" w:rsidRDefault="00C223AA">
      <w:pPr>
        <w:shd w:val="clear" w:color="auto" w:fill="FFFFFF"/>
        <w:spacing w:after="138" w:line="277" w:lineRule="atLeast"/>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Cecum</w:t>
      </w:r>
    </w:p>
    <w:p w14:paraId="6299253C"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The cecum is the large area located at the junction of the small and large intestine, where some previously undigested fiber may be broken down. The exact significance of the cecum has not been established. </w:t>
      </w:r>
    </w:p>
    <w:p w14:paraId="28365B38" w14:textId="77777777" w:rsidR="007C1E4D" w:rsidRDefault="00C223AA">
      <w:pPr>
        <w:shd w:val="clear" w:color="auto" w:fill="FFFFFF"/>
        <w:spacing w:after="138" w:line="277" w:lineRule="atLeast"/>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Large intestine</w:t>
      </w:r>
    </w:p>
    <w:p w14:paraId="485646D0" w14:textId="77777777" w:rsidR="007C1E4D" w:rsidRDefault="00C223AA">
      <w:pPr>
        <w:shd w:val="clear" w:color="auto" w:fill="FFFFFF"/>
        <w:spacing w:after="138" w:line="277" w:lineRule="atLeast"/>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This is the last segment of the tract through which undigested feedstuffs pass. Some bacterial digestion of undigested feed occurs, but absorption of water is the primary digestive activity occurring in the large intestine. </w:t>
      </w:r>
    </w:p>
    <w:p w14:paraId="30E780BD" w14:textId="77777777" w:rsidR="007C1E4D" w:rsidRDefault="007C1E4D">
      <w:pPr>
        <w:shd w:val="clear" w:color="auto" w:fill="FFFFFF"/>
        <w:spacing w:after="138" w:line="277" w:lineRule="atLeast"/>
        <w:jc w:val="both"/>
        <w:rPr>
          <w:rFonts w:ascii="Times New Roman" w:eastAsia="Times New Roman" w:hAnsi="Times New Roman" w:cs="Times New Roman"/>
          <w:color w:val="000000" w:themeColor="text1"/>
          <w:sz w:val="24"/>
          <w:szCs w:val="24"/>
        </w:rPr>
      </w:pPr>
    </w:p>
    <w:p w14:paraId="3C42B112" w14:textId="77777777" w:rsidR="007C1E4D" w:rsidRDefault="007C1E4D">
      <w:pPr>
        <w:shd w:val="clear" w:color="auto" w:fill="FFFFFF"/>
        <w:spacing w:after="138" w:line="277" w:lineRule="atLeast"/>
        <w:jc w:val="both"/>
        <w:rPr>
          <w:rFonts w:ascii="Times New Roman" w:eastAsia="Times New Roman" w:hAnsi="Times New Roman" w:cs="Times New Roman"/>
          <w:color w:val="000000" w:themeColor="text1"/>
          <w:sz w:val="24"/>
          <w:szCs w:val="24"/>
        </w:rPr>
      </w:pPr>
    </w:p>
    <w:p w14:paraId="658FD448" w14:textId="77777777" w:rsidR="007C1E4D" w:rsidRDefault="007C1E4D">
      <w:pPr>
        <w:pStyle w:val="Heading2"/>
        <w:shd w:val="clear" w:color="auto" w:fill="FFFFFF"/>
        <w:spacing w:line="263" w:lineRule="atLeast"/>
        <w:jc w:val="both"/>
        <w:rPr>
          <w:rFonts w:ascii="Times New Roman" w:hAnsi="Times New Roman"/>
          <w:color w:val="000000" w:themeColor="text1"/>
          <w:sz w:val="24"/>
          <w:szCs w:val="24"/>
        </w:rPr>
      </w:pPr>
    </w:p>
    <w:p w14:paraId="59CFB8B4" w14:textId="77777777" w:rsidR="007C1E4D" w:rsidRDefault="007C1E4D">
      <w:pPr>
        <w:pStyle w:val="Heading2"/>
        <w:shd w:val="clear" w:color="auto" w:fill="FFFFFF"/>
        <w:spacing w:line="263" w:lineRule="atLeast"/>
        <w:jc w:val="both"/>
        <w:rPr>
          <w:rFonts w:ascii="Times New Roman" w:hAnsi="Times New Roman"/>
          <w:color w:val="000000" w:themeColor="text1"/>
          <w:sz w:val="24"/>
          <w:szCs w:val="24"/>
        </w:rPr>
      </w:pPr>
    </w:p>
    <w:p w14:paraId="10EDB679" w14:textId="77777777" w:rsidR="007C1E4D" w:rsidRDefault="007C1E4D">
      <w:pPr>
        <w:pStyle w:val="Heading2"/>
        <w:shd w:val="clear" w:color="auto" w:fill="FFFFFF"/>
        <w:spacing w:line="263" w:lineRule="atLeast"/>
        <w:jc w:val="both"/>
        <w:rPr>
          <w:rFonts w:ascii="Times New Roman" w:hAnsi="Times New Roman"/>
          <w:color w:val="000000" w:themeColor="text1"/>
          <w:sz w:val="24"/>
          <w:szCs w:val="24"/>
        </w:rPr>
      </w:pPr>
    </w:p>
    <w:p w14:paraId="0A7DF4B6" w14:textId="77777777" w:rsidR="007C1E4D" w:rsidRDefault="007C1E4D">
      <w:pPr>
        <w:pStyle w:val="Heading2"/>
        <w:shd w:val="clear" w:color="auto" w:fill="FFFFFF"/>
        <w:spacing w:line="263" w:lineRule="atLeast"/>
        <w:jc w:val="both"/>
        <w:rPr>
          <w:rFonts w:ascii="Times New Roman" w:hAnsi="Times New Roman"/>
          <w:color w:val="000000" w:themeColor="text1"/>
          <w:sz w:val="24"/>
          <w:szCs w:val="24"/>
        </w:rPr>
      </w:pPr>
    </w:p>
    <w:p w14:paraId="1D2198CD" w14:textId="77777777" w:rsidR="007C1E4D" w:rsidRDefault="007C1E4D">
      <w:pPr>
        <w:pStyle w:val="Heading2"/>
        <w:shd w:val="clear" w:color="auto" w:fill="FFFFFF"/>
        <w:spacing w:line="263" w:lineRule="atLeast"/>
        <w:jc w:val="both"/>
        <w:rPr>
          <w:rFonts w:ascii="Times New Roman" w:hAnsi="Times New Roman"/>
          <w:color w:val="000000" w:themeColor="text1"/>
          <w:sz w:val="24"/>
          <w:szCs w:val="24"/>
        </w:rPr>
      </w:pPr>
    </w:p>
    <w:p w14:paraId="2CEFAA2B" w14:textId="77777777" w:rsidR="007C1E4D" w:rsidRDefault="007C1E4D">
      <w:pPr>
        <w:pStyle w:val="Heading2"/>
        <w:shd w:val="clear" w:color="auto" w:fill="FFFFFF"/>
        <w:spacing w:line="263" w:lineRule="atLeast"/>
        <w:jc w:val="both"/>
        <w:rPr>
          <w:rFonts w:ascii="Times New Roman" w:hAnsi="Times New Roman"/>
          <w:color w:val="000000" w:themeColor="text1"/>
          <w:sz w:val="24"/>
          <w:szCs w:val="24"/>
        </w:rPr>
      </w:pPr>
    </w:p>
    <w:p w14:paraId="01600838" w14:textId="77777777" w:rsidR="007C1E4D" w:rsidRDefault="007C1E4D">
      <w:pPr>
        <w:pStyle w:val="Heading2"/>
        <w:shd w:val="clear" w:color="auto" w:fill="FFFFFF"/>
        <w:spacing w:line="263" w:lineRule="atLeast"/>
        <w:jc w:val="both"/>
        <w:rPr>
          <w:rFonts w:ascii="Times New Roman" w:hAnsi="Times New Roman"/>
          <w:color w:val="000000" w:themeColor="text1"/>
          <w:sz w:val="24"/>
          <w:szCs w:val="24"/>
        </w:rPr>
      </w:pPr>
    </w:p>
    <w:p w14:paraId="5C280297" w14:textId="77777777" w:rsidR="007C1E4D" w:rsidRDefault="007C1E4D">
      <w:pPr>
        <w:pStyle w:val="Heading2"/>
        <w:shd w:val="clear" w:color="auto" w:fill="FFFFFF"/>
        <w:spacing w:line="263" w:lineRule="atLeast"/>
        <w:jc w:val="both"/>
        <w:rPr>
          <w:rFonts w:ascii="Times New Roman" w:hAnsi="Times New Roman"/>
          <w:color w:val="000000" w:themeColor="text1"/>
          <w:sz w:val="24"/>
          <w:szCs w:val="24"/>
        </w:rPr>
      </w:pPr>
    </w:p>
    <w:p w14:paraId="05F8482E" w14:textId="77777777" w:rsidR="007C1E4D" w:rsidRDefault="00C223AA">
      <w:pPr>
        <w:pStyle w:val="Heading2"/>
        <w:shd w:val="clear" w:color="auto" w:fill="FFFFFF"/>
        <w:spacing w:line="263" w:lineRule="atLeast"/>
        <w:jc w:val="both"/>
        <w:rPr>
          <w:rFonts w:ascii="Times New Roman" w:hAnsi="Times New Roman"/>
          <w:color w:val="000000" w:themeColor="text1"/>
          <w:sz w:val="24"/>
          <w:szCs w:val="24"/>
        </w:rPr>
      </w:pPr>
      <w:r>
        <w:rPr>
          <w:rFonts w:ascii="Times New Roman" w:hAnsi="Times New Roman"/>
          <w:color w:val="000000" w:themeColor="text1"/>
          <w:sz w:val="24"/>
          <w:szCs w:val="24"/>
        </w:rPr>
        <w:t>Digestive System of the Pig: Anatomy and Function</w:t>
      </w:r>
    </w:p>
    <w:p w14:paraId="20F5CC2D" w14:textId="77777777" w:rsidR="007C1E4D" w:rsidRDefault="007C1E4D">
      <w:pPr>
        <w:shd w:val="clear" w:color="auto" w:fill="FFFFFF"/>
        <w:spacing w:after="138" w:line="277" w:lineRule="atLeast"/>
        <w:jc w:val="both"/>
        <w:rPr>
          <w:rFonts w:ascii="Times New Roman" w:eastAsia="Times New Roman" w:hAnsi="Times New Roman" w:cs="Times New Roman"/>
          <w:color w:val="000000" w:themeColor="text1"/>
          <w:sz w:val="24"/>
          <w:szCs w:val="24"/>
        </w:rPr>
      </w:pPr>
    </w:p>
    <w:p w14:paraId="10A6AE6C" w14:textId="77777777" w:rsidR="007C1E4D" w:rsidRDefault="00C223AA">
      <w:pPr>
        <w:shd w:val="clear" w:color="auto" w:fill="FFFFFF"/>
        <w:spacing w:line="235" w:lineRule="atLeast"/>
        <w:ind w:left="44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digestive system of a pig is well suited for complete concentrate based rations that are typically fed. The entire digestive tract is relatively simple in terms of the organs involved, which are connected in a continuous </w:t>
      </w:r>
      <w:proofErr w:type="spellStart"/>
      <w:r>
        <w:rPr>
          <w:rFonts w:ascii="Times New Roman" w:hAnsi="Times New Roman" w:cs="Times New Roman"/>
          <w:color w:val="000000" w:themeColor="text1"/>
          <w:sz w:val="24"/>
          <w:szCs w:val="24"/>
        </w:rPr>
        <w:t>musculo-membanous</w:t>
      </w:r>
      <w:proofErr w:type="spellEnd"/>
      <w:r>
        <w:rPr>
          <w:rFonts w:ascii="Times New Roman" w:hAnsi="Times New Roman" w:cs="Times New Roman"/>
          <w:color w:val="000000" w:themeColor="text1"/>
          <w:sz w:val="24"/>
          <w:szCs w:val="24"/>
        </w:rPr>
        <w:t xml:space="preserve"> tube from mouth to anus. Yet this multi-faceted system involves many complex interactive functions.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r>
    </w:p>
    <w:p w14:paraId="657E1111" w14:textId="77777777" w:rsidR="007C1E4D" w:rsidRDefault="00C223AA">
      <w:pPr>
        <w:shd w:val="clear" w:color="auto" w:fill="FFFFFF"/>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5DDA6CFA" wp14:editId="1F93A47D">
            <wp:extent cx="4756785" cy="1863725"/>
            <wp:effectExtent l="19050" t="0" r="5715" b="0"/>
            <wp:docPr id="2" name="Picture 49" descr="http://www.thepigsite.com/articles/contents/09-06DigestiveSystem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9" descr="http://www.thepigsite.com/articles/contents/09-06DigestiveSystem1.gif"/>
                    <pic:cNvPicPr>
                      <a:picLocks noChangeAspect="1" noChangeArrowheads="1"/>
                    </pic:cNvPicPr>
                  </pic:nvPicPr>
                  <pic:blipFill>
                    <a:blip r:embed="rId15" cstate="print"/>
                    <a:srcRect/>
                    <a:stretch>
                      <a:fillRect/>
                    </a:stretch>
                  </pic:blipFill>
                  <pic:spPr>
                    <a:xfrm>
                      <a:off x="0" y="0"/>
                      <a:ext cx="4756785" cy="1863725"/>
                    </a:xfrm>
                    <a:prstGeom prst="rect">
                      <a:avLst/>
                    </a:prstGeom>
                    <a:noFill/>
                    <a:ln w="9525">
                      <a:noFill/>
                      <a:miter lim="800000"/>
                      <a:headEnd/>
                      <a:tailEnd/>
                    </a:ln>
                  </pic:spPr>
                </pic:pic>
              </a:graphicData>
            </a:graphic>
          </wp:inline>
        </w:drawing>
      </w:r>
    </w:p>
    <w:p w14:paraId="30619CFB" w14:textId="77777777" w:rsidR="007C1E4D" w:rsidRDefault="00C223AA">
      <w:pPr>
        <w:shd w:val="clear" w:color="auto" w:fill="FFFFFF"/>
        <w:spacing w:line="194" w:lineRule="atLeast"/>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Figure 7.</w:t>
      </w:r>
      <w:proofErr w:type="gramEnd"/>
      <w:r>
        <w:rPr>
          <w:rFonts w:ascii="Times New Roman" w:hAnsi="Times New Roman" w:cs="Times New Roman"/>
          <w:color w:val="000000" w:themeColor="text1"/>
          <w:sz w:val="24"/>
          <w:szCs w:val="24"/>
        </w:rPr>
        <w:t xml:space="preserve"> Digestive anatomy of the pig</w:t>
      </w:r>
    </w:p>
    <w:p w14:paraId="2BD020ED"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Mouth</w:t>
      </w:r>
    </w:p>
    <w:p w14:paraId="6A8BF278" w14:textId="77777777" w:rsidR="007C1E4D" w:rsidRDefault="00C223AA" w:rsidP="00621553">
      <w:pPr>
        <w:shd w:val="clear" w:color="auto" w:fill="FFFFFF"/>
        <w:spacing w:line="235" w:lineRule="atLeast"/>
        <w:rPr>
          <w:rFonts w:ascii="Times New Roman" w:hAnsi="Times New Roman" w:cs="Times New Roman"/>
          <w:color w:val="000000" w:themeColor="text1"/>
          <w:sz w:val="24"/>
          <w:szCs w:val="24"/>
        </w:rPr>
      </w:pPr>
      <w:bookmarkStart w:id="0" w:name="_GoBack"/>
      <w:r>
        <w:rPr>
          <w:rFonts w:ascii="Times New Roman" w:hAnsi="Times New Roman" w:cs="Times New Roman"/>
          <w:color w:val="000000" w:themeColor="text1"/>
          <w:sz w:val="24"/>
          <w:szCs w:val="24"/>
        </w:rPr>
        <w:t xml:space="preserve">The mouth serves a valuable role not only for the consumption of food but it also provides for the initial partial size reduction through grinding. While teeth serve the main role in grinding to reduce food size and increase surface area, the first action to begin the chemical breakdown of food occurs when feed is mixed with saliva.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There are three main salivary glands, which include the parotid, mandibular and sub-lingual glands. Saliva secretion is a reflex act stimulated by the presence of food in the mouth. The amount of mucus present in saliva is regulated by the dryness or moistness of the food consumed. In a dry diet, more saliva mucus is secreted while in a moist diet, only an amount to assist with swallowing is secreted. Saliva generally contains very low levels of amylase, the enzyme that hydrolyses starch to maltose. The contribution of digestive enzymes from saliva is minor but still noteworthy.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Once food is chewed and mixed with saliva, it passes through the mouth, pharynx and then the </w:t>
      </w:r>
      <w:proofErr w:type="spellStart"/>
      <w:r>
        <w:rPr>
          <w:rFonts w:ascii="Times New Roman" w:hAnsi="Times New Roman" w:cs="Times New Roman"/>
          <w:color w:val="000000" w:themeColor="text1"/>
          <w:sz w:val="24"/>
          <w:szCs w:val="24"/>
        </w:rPr>
        <w:t>oesophagus</w:t>
      </w:r>
      <w:proofErr w:type="spellEnd"/>
      <w:r>
        <w:rPr>
          <w:rFonts w:ascii="Times New Roman" w:hAnsi="Times New Roman" w:cs="Times New Roman"/>
          <w:color w:val="000000" w:themeColor="text1"/>
          <w:sz w:val="24"/>
          <w:szCs w:val="24"/>
        </w:rPr>
        <w:t xml:space="preserve"> to the stomach. Movement through the </w:t>
      </w:r>
      <w:proofErr w:type="spellStart"/>
      <w:r>
        <w:rPr>
          <w:rFonts w:ascii="Times New Roman" w:hAnsi="Times New Roman" w:cs="Times New Roman"/>
          <w:color w:val="000000" w:themeColor="text1"/>
          <w:sz w:val="24"/>
          <w:szCs w:val="24"/>
        </w:rPr>
        <w:t>oesophagus</w:t>
      </w:r>
      <w:proofErr w:type="spellEnd"/>
      <w:r>
        <w:rPr>
          <w:rFonts w:ascii="Times New Roman" w:hAnsi="Times New Roman" w:cs="Times New Roman"/>
          <w:color w:val="000000" w:themeColor="text1"/>
          <w:sz w:val="24"/>
          <w:szCs w:val="24"/>
        </w:rPr>
        <w:t xml:space="preserve"> involves muscle peristalsis, which is the contraction and relaxation of muscles to move the food. </w:t>
      </w:r>
    </w:p>
    <w:p w14:paraId="15E1E5A6" w14:textId="6FCC615F" w:rsidR="007C1E4D" w:rsidRDefault="00621553">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r w:rsidR="00C223AA">
        <w:rPr>
          <w:rFonts w:ascii="Times New Roman" w:hAnsi="Times New Roman" w:cs="Times New Roman"/>
          <w:color w:val="000000" w:themeColor="text1"/>
          <w:sz w:val="24"/>
          <w:szCs w:val="24"/>
        </w:rPr>
        <w:t>Stomach</w:t>
      </w:r>
    </w:p>
    <w:p w14:paraId="1633D50B" w14:textId="77777777" w:rsidR="007C1E4D" w:rsidRDefault="00C223AA">
      <w:pPr>
        <w:shd w:val="clear" w:color="auto" w:fill="FFFFFF"/>
        <w:spacing w:line="235" w:lineRule="atLeast"/>
        <w:ind w:left="44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stomach is a muscular organ responsible for storage, initiating the breakdown of nutrients, and passing the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into the small intestine.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The stomach has four distinct areas which include the </w:t>
      </w:r>
      <w:proofErr w:type="spellStart"/>
      <w:r>
        <w:rPr>
          <w:rFonts w:ascii="Times New Roman" w:hAnsi="Times New Roman" w:cs="Times New Roman"/>
          <w:color w:val="000000" w:themeColor="text1"/>
          <w:sz w:val="24"/>
          <w:szCs w:val="24"/>
        </w:rPr>
        <w:t>oesophageal</w:t>
      </w:r>
      <w:proofErr w:type="spellEnd"/>
      <w:r>
        <w:rPr>
          <w:rFonts w:ascii="Times New Roman" w:hAnsi="Times New Roman" w:cs="Times New Roman"/>
          <w:color w:val="000000" w:themeColor="text1"/>
          <w:sz w:val="24"/>
          <w:szCs w:val="24"/>
        </w:rPr>
        <w:t xml:space="preserve">, cardiac, </w:t>
      </w:r>
      <w:proofErr w:type="spellStart"/>
      <w:r>
        <w:rPr>
          <w:rFonts w:ascii="Times New Roman" w:hAnsi="Times New Roman" w:cs="Times New Roman"/>
          <w:color w:val="000000" w:themeColor="text1"/>
          <w:sz w:val="24"/>
          <w:szCs w:val="24"/>
        </w:rPr>
        <w:t>fundic</w:t>
      </w:r>
      <w:proofErr w:type="spellEnd"/>
      <w:r>
        <w:rPr>
          <w:rFonts w:ascii="Times New Roman" w:hAnsi="Times New Roman" w:cs="Times New Roman"/>
          <w:color w:val="000000" w:themeColor="text1"/>
          <w:sz w:val="24"/>
          <w:szCs w:val="24"/>
        </w:rPr>
        <w:t xml:space="preserve"> and pyloric regions (Figure 8). The </w:t>
      </w:r>
      <w:proofErr w:type="spellStart"/>
      <w:r>
        <w:rPr>
          <w:rFonts w:ascii="Times New Roman" w:hAnsi="Times New Roman" w:cs="Times New Roman"/>
          <w:color w:val="000000" w:themeColor="text1"/>
          <w:sz w:val="24"/>
          <w:szCs w:val="24"/>
        </w:rPr>
        <w:t>oesophageal</w:t>
      </w:r>
      <w:proofErr w:type="spellEnd"/>
      <w:r>
        <w:rPr>
          <w:rFonts w:ascii="Times New Roman" w:hAnsi="Times New Roman" w:cs="Times New Roman"/>
          <w:color w:val="000000" w:themeColor="text1"/>
          <w:sz w:val="24"/>
          <w:szCs w:val="24"/>
        </w:rPr>
        <w:t xml:space="preserve"> region is located at the entrance of the stomach from the </w:t>
      </w:r>
      <w:proofErr w:type="spellStart"/>
      <w:r>
        <w:rPr>
          <w:rFonts w:ascii="Times New Roman" w:hAnsi="Times New Roman" w:cs="Times New Roman"/>
          <w:color w:val="000000" w:themeColor="text1"/>
          <w:sz w:val="24"/>
          <w:szCs w:val="24"/>
        </w:rPr>
        <w:t>oesophagus</w:t>
      </w:r>
      <w:proofErr w:type="spellEnd"/>
      <w:r>
        <w:rPr>
          <w:rFonts w:ascii="Times New Roman" w:hAnsi="Times New Roman" w:cs="Times New Roman"/>
          <w:color w:val="000000" w:themeColor="text1"/>
          <w:sz w:val="24"/>
          <w:szCs w:val="24"/>
        </w:rPr>
        <w:t xml:space="preserve">. This region of the stomach does not secrete digestive enzymes but has significance in that this is where ulcer formation in pigs occurs. Irritation in this area due to fine particle size, stress or other environmental factors can contribute to ulcer formation in swine. Once food passes through this region, it enters the cardiac region.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In the cardiac portion of the stomach, mucus is secreted and mixed with the digested food. Food then passes into the </w:t>
      </w:r>
      <w:proofErr w:type="spellStart"/>
      <w:r>
        <w:rPr>
          <w:rFonts w:ascii="Times New Roman" w:hAnsi="Times New Roman" w:cs="Times New Roman"/>
          <w:color w:val="000000" w:themeColor="text1"/>
          <w:sz w:val="24"/>
          <w:szCs w:val="24"/>
        </w:rPr>
        <w:t>fundic</w:t>
      </w:r>
      <w:proofErr w:type="spellEnd"/>
      <w:r>
        <w:rPr>
          <w:rFonts w:ascii="Times New Roman" w:hAnsi="Times New Roman" w:cs="Times New Roman"/>
          <w:color w:val="000000" w:themeColor="text1"/>
          <w:sz w:val="24"/>
          <w:szCs w:val="24"/>
        </w:rPr>
        <w:t xml:space="preserve"> region which is the first major portion of the stomach that begins the digestive process. In this region, gastric glands secrete hydrochloric acid, resulting in a low pH of 1.5 to 2.5. This reduced pH kills bacteria ingested with the feed. Other secretions in this region are present in the form of digestive enzymes, specifically pepsinogen. Pepsinogen is then broken down by the hydrochloric acid to form pepsin, which is involved with the breakdown of proteins.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Finally the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moves to the bottom of the stomach, which is the pyloric region. This region is responsible for secreting mucus to line the digestive membranes to prevent damage from the low pH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as it passes to the small intestine. The pyloric sphincter regulates the amount of </w:t>
      </w:r>
      <w:proofErr w:type="spellStart"/>
      <w:r>
        <w:rPr>
          <w:rFonts w:ascii="Times New Roman" w:hAnsi="Times New Roman" w:cs="Times New Roman"/>
          <w:color w:val="000000" w:themeColor="text1"/>
          <w:sz w:val="24"/>
          <w:szCs w:val="24"/>
        </w:rPr>
        <w:t>chyme</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that passes into the small intestine. This is an important function not to overload the small intestine with </w:t>
      </w:r>
      <w:proofErr w:type="spellStart"/>
      <w:r>
        <w:rPr>
          <w:rFonts w:ascii="Times New Roman" w:hAnsi="Times New Roman" w:cs="Times New Roman"/>
          <w:color w:val="000000" w:themeColor="text1"/>
          <w:sz w:val="24"/>
          <w:szCs w:val="24"/>
        </w:rPr>
        <w:t>chyme</w:t>
      </w:r>
      <w:proofErr w:type="spellEnd"/>
      <w:r>
        <w:rPr>
          <w:rFonts w:ascii="Times New Roman" w:hAnsi="Times New Roman" w:cs="Times New Roman"/>
          <w:color w:val="000000" w:themeColor="text1"/>
          <w:sz w:val="24"/>
          <w:szCs w:val="24"/>
        </w:rPr>
        <w:t xml:space="preserve"> so proper and efficient digestion and absorption of nutrients occurs. In addition, once the </w:t>
      </w:r>
      <w:proofErr w:type="spellStart"/>
      <w:r>
        <w:rPr>
          <w:rFonts w:ascii="Times New Roman" w:hAnsi="Times New Roman" w:cs="Times New Roman"/>
          <w:color w:val="000000" w:themeColor="text1"/>
          <w:sz w:val="24"/>
          <w:szCs w:val="24"/>
        </w:rPr>
        <w:t>chyme</w:t>
      </w:r>
      <w:proofErr w:type="spellEnd"/>
      <w:r>
        <w:rPr>
          <w:rFonts w:ascii="Times New Roman" w:hAnsi="Times New Roman" w:cs="Times New Roman"/>
          <w:color w:val="000000" w:themeColor="text1"/>
          <w:sz w:val="24"/>
          <w:szCs w:val="24"/>
        </w:rPr>
        <w:t xml:space="preserve"> leaves the stomach, the material is quite fluid in consistency. </w:t>
      </w:r>
    </w:p>
    <w:p w14:paraId="5D80C243" w14:textId="77777777" w:rsidR="007C1E4D" w:rsidRDefault="00C223AA">
      <w:pPr>
        <w:shd w:val="clear" w:color="auto" w:fill="FFFFFF"/>
        <w:spacing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E1A17F0" wp14:editId="4A154BCC">
            <wp:extent cx="2576195" cy="2409190"/>
            <wp:effectExtent l="19050" t="0" r="0" b="0"/>
            <wp:docPr id="3" name="Picture 50" descr="http://www.thepigsite.com/articles/contents/09-06DigestiveSystem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0" descr="http://www.thepigsite.com/articles/contents/09-06DigestiveSystem2.gif"/>
                    <pic:cNvPicPr>
                      <a:picLocks noChangeAspect="1" noChangeArrowheads="1"/>
                    </pic:cNvPicPr>
                  </pic:nvPicPr>
                  <pic:blipFill>
                    <a:blip r:embed="rId16" cstate="print"/>
                    <a:srcRect/>
                    <a:stretch>
                      <a:fillRect/>
                    </a:stretch>
                  </pic:blipFill>
                  <pic:spPr>
                    <a:xfrm>
                      <a:off x="0" y="0"/>
                      <a:ext cx="2576195" cy="2409190"/>
                    </a:xfrm>
                    <a:prstGeom prst="rect">
                      <a:avLst/>
                    </a:prstGeom>
                    <a:noFill/>
                    <a:ln w="9525">
                      <a:noFill/>
                      <a:miter lim="800000"/>
                      <a:headEnd/>
                      <a:tailEnd/>
                    </a:ln>
                  </pic:spPr>
                </pic:pic>
              </a:graphicData>
            </a:graphic>
          </wp:inline>
        </w:drawing>
      </w:r>
    </w:p>
    <w:p w14:paraId="2FA9782E" w14:textId="77777777" w:rsidR="007C1E4D" w:rsidRDefault="00C223AA">
      <w:pPr>
        <w:shd w:val="clear" w:color="auto" w:fill="FFFFFF"/>
        <w:spacing w:line="194" w:lineRule="atLeast"/>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Fig. 8.</w:t>
      </w:r>
      <w:proofErr w:type="gramEnd"/>
      <w:r>
        <w:rPr>
          <w:rFonts w:ascii="Times New Roman" w:hAnsi="Times New Roman" w:cs="Times New Roman"/>
          <w:color w:val="000000" w:themeColor="text1"/>
          <w:sz w:val="24"/>
          <w:szCs w:val="24"/>
        </w:rPr>
        <w:t xml:space="preserve"> Regions of the stomach</w:t>
      </w:r>
    </w:p>
    <w:p w14:paraId="13744F82"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Small Intestine, Pancreas and Liver</w:t>
      </w:r>
    </w:p>
    <w:p w14:paraId="566AB8DC" w14:textId="268EB7AE" w:rsidR="007C1E4D" w:rsidRDefault="00C223AA" w:rsidP="00733193">
      <w:pPr>
        <w:shd w:val="clear" w:color="auto" w:fill="FFFFFF"/>
        <w:spacing w:line="235" w:lineRule="atLeas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small intestine is the major site of nutrient absorption, and is divided into three sections. The first section is the duodenum. The duodenum is approximately 12 inches long and is the portion </w:t>
      </w:r>
      <w:r>
        <w:rPr>
          <w:rFonts w:ascii="Times New Roman" w:hAnsi="Times New Roman" w:cs="Times New Roman"/>
          <w:color w:val="000000" w:themeColor="text1"/>
          <w:sz w:val="24"/>
          <w:szCs w:val="24"/>
        </w:rPr>
        <w:lastRenderedPageBreak/>
        <w:t xml:space="preserve">of the small intestine that ducts from the pancreas and the liver (gall bladder). The pancreas is involved with both exocrine and endocrine excretions. This means the pancreas is responsible for secretion of insulin and glucagon in response to high or low glucose levels in the body. In addition, it has exocrine functions of secreting digestive enzymes and sodium bicarbonate.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The digestive enzymes secreted break down (</w:t>
      </w:r>
      <w:proofErr w:type="spellStart"/>
      <w:r>
        <w:rPr>
          <w:rFonts w:ascii="Times New Roman" w:hAnsi="Times New Roman" w:cs="Times New Roman"/>
          <w:color w:val="000000" w:themeColor="text1"/>
          <w:sz w:val="24"/>
          <w:szCs w:val="24"/>
        </w:rPr>
        <w:t>hydrolyse</w:t>
      </w:r>
      <w:proofErr w:type="spellEnd"/>
      <w:r>
        <w:rPr>
          <w:rFonts w:ascii="Times New Roman" w:hAnsi="Times New Roman" w:cs="Times New Roman"/>
          <w:color w:val="000000" w:themeColor="text1"/>
          <w:sz w:val="24"/>
          <w:szCs w:val="24"/>
        </w:rPr>
        <w:t xml:space="preserve">) proteins, fats, and carbohydrates in the </w:t>
      </w:r>
      <w:proofErr w:type="spellStart"/>
      <w:r>
        <w:rPr>
          <w:rFonts w:ascii="Times New Roman" w:hAnsi="Times New Roman" w:cs="Times New Roman"/>
          <w:color w:val="000000" w:themeColor="text1"/>
          <w:sz w:val="24"/>
          <w:szCs w:val="24"/>
        </w:rPr>
        <w:t>chyme</w:t>
      </w:r>
      <w:proofErr w:type="spellEnd"/>
      <w:r>
        <w:rPr>
          <w:rFonts w:ascii="Times New Roman" w:hAnsi="Times New Roman" w:cs="Times New Roman"/>
          <w:color w:val="000000" w:themeColor="text1"/>
          <w:sz w:val="24"/>
          <w:szCs w:val="24"/>
        </w:rPr>
        <w:t xml:space="preserve">. In addition, the sodium bicarbonate serves a vital role to provide alkalinity so </w:t>
      </w:r>
      <w:proofErr w:type="spellStart"/>
      <w:r>
        <w:rPr>
          <w:rFonts w:ascii="Times New Roman" w:hAnsi="Times New Roman" w:cs="Times New Roman"/>
          <w:color w:val="000000" w:themeColor="text1"/>
          <w:sz w:val="24"/>
          <w:szCs w:val="24"/>
        </w:rPr>
        <w:t>chyme</w:t>
      </w:r>
      <w:proofErr w:type="spellEnd"/>
      <w:r>
        <w:rPr>
          <w:rFonts w:ascii="Times New Roman" w:hAnsi="Times New Roman" w:cs="Times New Roman"/>
          <w:color w:val="000000" w:themeColor="text1"/>
          <w:sz w:val="24"/>
          <w:szCs w:val="24"/>
        </w:rPr>
        <w:t xml:space="preserve"> can be transported though the small intestine without causing cell damage because of the low pH after leaving the stomach. The pancreas serves as the most vital organ in the digestive process for producing and secreting enzymes needed for the digestion of </w:t>
      </w:r>
      <w:proofErr w:type="spellStart"/>
      <w:r>
        <w:rPr>
          <w:rFonts w:ascii="Times New Roman" w:hAnsi="Times New Roman" w:cs="Times New Roman"/>
          <w:color w:val="000000" w:themeColor="text1"/>
          <w:sz w:val="24"/>
          <w:szCs w:val="24"/>
        </w:rPr>
        <w:t>chyme</w:t>
      </w:r>
      <w:proofErr w:type="spellEnd"/>
      <w:r>
        <w:rPr>
          <w:rFonts w:ascii="Times New Roman" w:hAnsi="Times New Roman" w:cs="Times New Roman"/>
          <w:color w:val="000000" w:themeColor="text1"/>
          <w:sz w:val="24"/>
          <w:szCs w:val="24"/>
        </w:rPr>
        <w:t xml:space="preserve"> and the prevention of cell damage due to </w:t>
      </w:r>
      <w:proofErr w:type="spellStart"/>
      <w:r>
        <w:rPr>
          <w:rFonts w:ascii="Times New Roman" w:hAnsi="Times New Roman" w:cs="Times New Roman"/>
          <w:color w:val="000000" w:themeColor="text1"/>
          <w:sz w:val="24"/>
          <w:szCs w:val="24"/>
        </w:rPr>
        <w:t>pH.</w:t>
      </w:r>
      <w:proofErr w:type="spellEnd"/>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In addition to the pancreas secreting into the duodenum, bile, which is stored in the gall bladder and produced by the liver, is secreted as well. Bile salts, which are the active portion of bile in the digestion process, primarily assist in the digestion and absorption of fat but also help with absorption of fat-soluble vitamins and aids pancreatic lipase in the small intestine. Finally, bile salts are necessary for the absorption of cholesterol, which takes place in the lower small intestine and are circulated to the liver via the portal vein. </w:t>
      </w:r>
    </w:p>
    <w:p w14:paraId="5742A15E" w14:textId="77777777" w:rsidR="007C1E4D" w:rsidRDefault="00C223AA" w:rsidP="00621553">
      <w:pPr>
        <w:shd w:val="clear" w:color="auto" w:fill="FFFFFF"/>
        <w:spacing w:line="235"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Once the </w:t>
      </w:r>
      <w:proofErr w:type="spellStart"/>
      <w:r>
        <w:rPr>
          <w:rFonts w:ascii="Times New Roman" w:hAnsi="Times New Roman" w:cs="Times New Roman"/>
          <w:color w:val="000000" w:themeColor="text1"/>
          <w:sz w:val="24"/>
          <w:szCs w:val="24"/>
        </w:rPr>
        <w:t>chyme</w:t>
      </w:r>
      <w:proofErr w:type="spellEnd"/>
      <w:r>
        <w:rPr>
          <w:rFonts w:ascii="Times New Roman" w:hAnsi="Times New Roman" w:cs="Times New Roman"/>
          <w:color w:val="000000" w:themeColor="text1"/>
          <w:sz w:val="24"/>
          <w:szCs w:val="24"/>
        </w:rPr>
        <w:t xml:space="preserve"> passes through the duodenum, the digestion process is in full swing. Upon leaving the duodenum, enters the middle portion of the small intestine, the jejunum. This portion of the small intestine involves both the further breakdown of nutrients as well as the beginning of absorption of nutrients. Nutrient absorption continues into the final section of the small intestine, the ileum. Absorption of nutrients in the jejunum and the ileum occurs in the area termed ‘brush border’, or the intestinal mucosa (Figure 3). The mucosa is comprised of finger-like projection called villi, which in turn contain more micro-size projections called microvilli. The tips of the microvilli form web-type structures called </w:t>
      </w:r>
      <w:proofErr w:type="spellStart"/>
      <w:r>
        <w:rPr>
          <w:rFonts w:ascii="Times New Roman" w:hAnsi="Times New Roman" w:cs="Times New Roman"/>
          <w:color w:val="000000" w:themeColor="text1"/>
          <w:sz w:val="24"/>
          <w:szCs w:val="24"/>
        </w:rPr>
        <w:t>glycocalyx</w:t>
      </w:r>
      <w:proofErr w:type="spellEnd"/>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Amino acids and simple sugars released into the brush border membrane are absorbed into the microvilli first, then into the villi, and then pass into the circulatory system. Absorbed amino acids and simple sugars are taken directly to the liver via the portal vein. For dietary fat that is broken down and absorbed into the brush border, they enter the lymphatic system and are released into general circulation via the thoracic duct. </w:t>
      </w:r>
    </w:p>
    <w:p w14:paraId="32357DFF" w14:textId="77777777" w:rsidR="007C1E4D" w:rsidRDefault="00C223AA">
      <w:pPr>
        <w:pStyle w:val="Heading3"/>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Large Intestine</w:t>
      </w:r>
    </w:p>
    <w:p w14:paraId="492F7A3A" w14:textId="77777777" w:rsidR="007C1E4D" w:rsidRDefault="00C223AA" w:rsidP="00621553">
      <w:pPr>
        <w:shd w:val="clear" w:color="auto" w:fill="FFFFFF"/>
        <w:spacing w:line="235" w:lineRule="atLeas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large intestine or hindgut encompasses four main sections. First,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from the small intestine passes into the caecum. The caecum has two sections, first a section that has a blind end, where material cannot pass through. The caecum has a second portion where it connects to the colon, where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is passed to the rectum and anus where the remaining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is excreted.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The main function of the large intestine is the absorption of water. The </w:t>
      </w:r>
      <w:proofErr w:type="spellStart"/>
      <w:r>
        <w:rPr>
          <w:rFonts w:ascii="Times New Roman" w:hAnsi="Times New Roman" w:cs="Times New Roman"/>
          <w:color w:val="000000" w:themeColor="text1"/>
          <w:sz w:val="24"/>
          <w:szCs w:val="24"/>
        </w:rPr>
        <w:t>chyme</w:t>
      </w:r>
      <w:proofErr w:type="spellEnd"/>
      <w:r>
        <w:rPr>
          <w:rFonts w:ascii="Times New Roman" w:hAnsi="Times New Roman" w:cs="Times New Roman"/>
          <w:color w:val="000000" w:themeColor="text1"/>
          <w:sz w:val="24"/>
          <w:szCs w:val="24"/>
        </w:rPr>
        <w:t xml:space="preserve"> that passes through the small intestine and into the large intestine initially is very fluid. The large intestine epithelium has a large capacity for water absorption.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Once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passes through the ileum into the large intestine, no enzymatic digestion </w:t>
      </w:r>
      <w:r>
        <w:rPr>
          <w:rFonts w:ascii="Times New Roman" w:hAnsi="Times New Roman" w:cs="Times New Roman"/>
          <w:color w:val="000000" w:themeColor="text1"/>
          <w:sz w:val="24"/>
          <w:szCs w:val="24"/>
        </w:rPr>
        <w:lastRenderedPageBreak/>
        <w:t xml:space="preserve">occurs. However, limited microbial enzymes activity does occur in the large intestine, which forms VFAs (volatile fatty acids). These can be readily absorbed in the large intestine. Generally these provide enough energy to assist in the nutrient requirements of the epithelium of the large intestine. Also, B-vitamins are </w:t>
      </w:r>
      <w:proofErr w:type="spellStart"/>
      <w:r>
        <w:rPr>
          <w:rFonts w:ascii="Times New Roman" w:hAnsi="Times New Roman" w:cs="Times New Roman"/>
          <w:color w:val="000000" w:themeColor="text1"/>
          <w:sz w:val="24"/>
          <w:szCs w:val="24"/>
        </w:rPr>
        <w:t>synthesised</w:t>
      </w:r>
      <w:proofErr w:type="spellEnd"/>
      <w:r>
        <w:rPr>
          <w:rFonts w:ascii="Times New Roman" w:hAnsi="Times New Roman" w:cs="Times New Roman"/>
          <w:color w:val="000000" w:themeColor="text1"/>
          <w:sz w:val="24"/>
          <w:szCs w:val="24"/>
        </w:rPr>
        <w:t xml:space="preserve"> in the large intestine and are absorbed in a very limited amount, but not significant to alter nutritional supplementation of them. </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br/>
        <w:t xml:space="preserve">With the majority of water removed, the </w:t>
      </w:r>
      <w:proofErr w:type="spellStart"/>
      <w:r>
        <w:rPr>
          <w:rFonts w:ascii="Times New Roman" w:hAnsi="Times New Roman" w:cs="Times New Roman"/>
          <w:color w:val="000000" w:themeColor="text1"/>
          <w:sz w:val="24"/>
          <w:szCs w:val="24"/>
        </w:rPr>
        <w:t>digesta</w:t>
      </w:r>
      <w:proofErr w:type="spellEnd"/>
      <w:r>
        <w:rPr>
          <w:rFonts w:ascii="Times New Roman" w:hAnsi="Times New Roman" w:cs="Times New Roman"/>
          <w:color w:val="000000" w:themeColor="text1"/>
          <w:sz w:val="24"/>
          <w:szCs w:val="24"/>
        </w:rPr>
        <w:t xml:space="preserve"> is condensed into a semi-solid material and is passed out of the rectum and anus. </w:t>
      </w:r>
    </w:p>
    <w:bookmarkEnd w:id="0"/>
    <w:p w14:paraId="3D70CDB3" w14:textId="77777777" w:rsidR="007C1E4D" w:rsidRDefault="007C1E4D">
      <w:pPr>
        <w:jc w:val="both"/>
        <w:rPr>
          <w:rFonts w:ascii="Times New Roman" w:hAnsi="Times New Roman" w:cs="Times New Roman"/>
          <w:color w:val="000000" w:themeColor="text1"/>
          <w:sz w:val="24"/>
          <w:szCs w:val="24"/>
        </w:rPr>
      </w:pPr>
    </w:p>
    <w:p w14:paraId="2B902292" w14:textId="77777777" w:rsidR="007C1E4D" w:rsidRDefault="007C1E4D">
      <w:pPr>
        <w:shd w:val="clear" w:color="auto" w:fill="FFFFFF"/>
        <w:spacing w:after="138" w:line="277" w:lineRule="atLeast"/>
        <w:jc w:val="both"/>
        <w:rPr>
          <w:rFonts w:ascii="Times New Roman" w:eastAsia="Times New Roman" w:hAnsi="Times New Roman" w:cs="Times New Roman"/>
          <w:color w:val="000000" w:themeColor="text1"/>
          <w:sz w:val="24"/>
          <w:szCs w:val="24"/>
        </w:rPr>
      </w:pPr>
    </w:p>
    <w:p w14:paraId="538B0D02" w14:textId="77777777" w:rsidR="007C1E4D" w:rsidRDefault="007C1E4D">
      <w:pPr>
        <w:pStyle w:val="NormalWeb"/>
        <w:shd w:val="clear" w:color="auto" w:fill="FFFFFF"/>
        <w:spacing w:line="336" w:lineRule="auto"/>
        <w:jc w:val="both"/>
        <w:rPr>
          <w:color w:val="000000" w:themeColor="text1"/>
        </w:rPr>
      </w:pPr>
    </w:p>
    <w:p w14:paraId="187EFAFE" w14:textId="77777777" w:rsidR="007C1E4D" w:rsidRDefault="007C1E4D">
      <w:pPr>
        <w:jc w:val="both"/>
        <w:rPr>
          <w:rFonts w:ascii="Times New Roman" w:hAnsi="Times New Roman" w:cs="Times New Roman"/>
          <w:color w:val="000000" w:themeColor="text1"/>
          <w:sz w:val="24"/>
          <w:szCs w:val="24"/>
        </w:rPr>
      </w:pPr>
    </w:p>
    <w:p w14:paraId="5A6FA003"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075A86B5"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36EE8BA5"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78701420"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7EC111FF"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4FDC65F0"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553F7D3B"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7FB4207D"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3C4F565E"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4AB130D6"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0AAB4FAC"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691C295D"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786BB13E"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567B9D45"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5F4D42BF"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32067BB2" w14:textId="77777777" w:rsidR="007C1E4D" w:rsidRDefault="007C1E4D">
      <w:pPr>
        <w:shd w:val="clear" w:color="auto" w:fill="FFFFFF"/>
        <w:spacing w:line="312" w:lineRule="atLeast"/>
        <w:jc w:val="both"/>
        <w:rPr>
          <w:rFonts w:ascii="Times New Roman" w:hAnsi="Times New Roman" w:cs="Times New Roman"/>
          <w:b/>
          <w:color w:val="000000" w:themeColor="text1"/>
          <w:sz w:val="24"/>
          <w:szCs w:val="24"/>
        </w:rPr>
      </w:pPr>
    </w:p>
    <w:p w14:paraId="3DC41B21" w14:textId="77777777" w:rsidR="007C1E4D" w:rsidRDefault="00C223AA">
      <w:pPr>
        <w:shd w:val="clear" w:color="auto" w:fill="FFFFFF"/>
        <w:spacing w:line="312" w:lineRule="atLeast"/>
        <w:jc w:val="both"/>
        <w:rPr>
          <w:rFonts w:ascii="Times New Roman" w:hAnsi="Times New Roman" w:cs="Times New Roman"/>
          <w:b/>
          <w:color w:val="000000" w:themeColor="text1"/>
          <w:sz w:val="24"/>
          <w:szCs w:val="24"/>
        </w:rPr>
      </w:pPr>
      <w:proofErr w:type="gramStart"/>
      <w:r>
        <w:rPr>
          <w:rFonts w:ascii="Times New Roman" w:hAnsi="Times New Roman" w:cs="Times New Roman"/>
          <w:b/>
          <w:color w:val="000000" w:themeColor="text1"/>
          <w:sz w:val="24"/>
          <w:szCs w:val="24"/>
        </w:rPr>
        <w:lastRenderedPageBreak/>
        <w:t>Digestive System of Goat.</w:t>
      </w:r>
      <w:proofErr w:type="gramEnd"/>
    </w:p>
    <w:p w14:paraId="2751950F" w14:textId="77777777" w:rsidR="007C1E4D" w:rsidRDefault="007C1E4D">
      <w:pPr>
        <w:pStyle w:val="Heading1"/>
        <w:shd w:val="clear" w:color="auto" w:fill="FFFFFF"/>
        <w:jc w:val="both"/>
        <w:rPr>
          <w:rFonts w:ascii="Times New Roman" w:hAnsi="Times New Roman" w:cs="Times New Roman"/>
          <w:color w:val="000000" w:themeColor="text1"/>
          <w:sz w:val="24"/>
          <w:szCs w:val="24"/>
        </w:rPr>
      </w:pPr>
    </w:p>
    <w:p w14:paraId="7FD032A4" w14:textId="77777777" w:rsidR="007C1E4D" w:rsidRDefault="00C223AA">
      <w:pPr>
        <w:shd w:val="clear" w:color="auto" w:fill="FFFFFF"/>
        <w:spacing w:line="336"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E09A375" wp14:editId="42D08AE2">
            <wp:extent cx="2857500" cy="1714500"/>
            <wp:effectExtent l="19050" t="0" r="0" b="0"/>
            <wp:docPr id="99" name="Picture 99" descr="https://articles.extension.org/sites/default/files/w/a/ad/GoatDigestiveTract.jpg">
              <a:hlinkClick xmlns:a="http://schemas.openxmlformats.org/drawingml/2006/main" r:id="rId17" tooltip="&quot;Digestive tract of the go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https://articles.extension.org/sites/default/files/w/a/ad/GoatDigestiveTract.jpg"/>
                    <pic:cNvPicPr>
                      <a:picLocks noChangeAspect="1" noChangeArrowheads="1"/>
                    </pic:cNvPicPr>
                  </pic:nvPicPr>
                  <pic:blipFill>
                    <a:blip r:embed="rId18" cstate="print"/>
                    <a:srcRect/>
                    <a:stretch>
                      <a:fillRect/>
                    </a:stretch>
                  </pic:blipFill>
                  <pic:spPr>
                    <a:xfrm>
                      <a:off x="0" y="0"/>
                      <a:ext cx="2857500" cy="1714500"/>
                    </a:xfrm>
                    <a:prstGeom prst="rect">
                      <a:avLst/>
                    </a:prstGeom>
                    <a:noFill/>
                    <a:ln w="9525">
                      <a:noFill/>
                      <a:miter lim="800000"/>
                      <a:headEnd/>
                      <a:tailEnd/>
                    </a:ln>
                  </pic:spPr>
                </pic:pic>
              </a:graphicData>
            </a:graphic>
          </wp:inline>
        </w:drawing>
      </w:r>
    </w:p>
    <w:p w14:paraId="7133C7BE" w14:textId="77777777" w:rsidR="007C1E4D" w:rsidRDefault="00C223AA">
      <w:pPr>
        <w:pStyle w:val="NormalWeb"/>
        <w:shd w:val="clear" w:color="auto" w:fill="FFFFFF"/>
        <w:spacing w:line="336" w:lineRule="auto"/>
        <w:jc w:val="both"/>
        <w:rPr>
          <w:color w:val="000000" w:themeColor="text1"/>
        </w:rPr>
      </w:pPr>
      <w:r>
        <w:rPr>
          <w:color w:val="000000" w:themeColor="text1"/>
        </w:rPr>
        <w:br/>
        <w:t xml:space="preserve">Goats are ruminants, animals with a four-compartment stomach, as are cattle, sheep and deer. The compartments are the reticulum, rumen, </w:t>
      </w:r>
      <w:proofErr w:type="spellStart"/>
      <w:r>
        <w:rPr>
          <w:color w:val="000000" w:themeColor="text1"/>
        </w:rPr>
        <w:t>omasum</w:t>
      </w:r>
      <w:proofErr w:type="spellEnd"/>
      <w:r>
        <w:rPr>
          <w:color w:val="000000" w:themeColor="text1"/>
        </w:rPr>
        <w:t xml:space="preserve"> and abomasum, or true stomach. </w:t>
      </w:r>
      <w:proofErr w:type="spellStart"/>
      <w:r>
        <w:rPr>
          <w:color w:val="000000" w:themeColor="text1"/>
        </w:rPr>
        <w:t>Monogastric</w:t>
      </w:r>
      <w:proofErr w:type="spellEnd"/>
      <w:r>
        <w:rPr>
          <w:color w:val="000000" w:themeColor="text1"/>
        </w:rPr>
        <w:t xml:space="preserve"> or simple-stomached animals such as humans, dogs and cats consume food that undergoes acidic breakdown in the stomach and enzymatic digestion in the small intestine, where most nutrients are absorbed. In ruminants, feed first undergoes microbial digestion in the reticulum and rumen often called the </w:t>
      </w:r>
      <w:proofErr w:type="spellStart"/>
      <w:r>
        <w:rPr>
          <w:color w:val="000000" w:themeColor="text1"/>
        </w:rPr>
        <w:t>reticulo</w:t>
      </w:r>
      <w:proofErr w:type="spellEnd"/>
      <w:r>
        <w:rPr>
          <w:color w:val="000000" w:themeColor="text1"/>
        </w:rPr>
        <w:t xml:space="preserve">-rumen prior to acidic digestion in the abomasum and enzymatic digestion and nutrient absorption in the small intestine. The microbial digestion in the </w:t>
      </w:r>
      <w:proofErr w:type="spellStart"/>
      <w:r>
        <w:rPr>
          <w:color w:val="000000" w:themeColor="text1"/>
        </w:rPr>
        <w:t>reticulo</w:t>
      </w:r>
      <w:proofErr w:type="spellEnd"/>
      <w:r>
        <w:rPr>
          <w:color w:val="000000" w:themeColor="text1"/>
        </w:rPr>
        <w:t>-rumen allows ruminants to consume and utilize grass, hay, leaves and browse.</w:t>
      </w:r>
    </w:p>
    <w:p w14:paraId="6A82C220"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The reticulum and rumen form a large fermentation vat that contains microorganisms, mainly bacteria, that breakdown and digest feedstuffs, including the fibrous component of grass, forbs, and browse that cannot be digested by </w:t>
      </w:r>
      <w:proofErr w:type="spellStart"/>
      <w:r>
        <w:rPr>
          <w:color w:val="000000" w:themeColor="text1"/>
        </w:rPr>
        <w:t>monogastric</w:t>
      </w:r>
      <w:proofErr w:type="spellEnd"/>
      <w:r>
        <w:rPr>
          <w:color w:val="000000" w:themeColor="text1"/>
        </w:rPr>
        <w:t xml:space="preserve"> animals. Some of the breakdown products produced through digestion of feed by bacteria are absorbed by the animal through the rumen wall and can supply a large part of the energy needs. The rest of the byproducts of digestion, undigested feed and </w:t>
      </w:r>
      <w:proofErr w:type="spellStart"/>
      <w:r>
        <w:rPr>
          <w:color w:val="000000" w:themeColor="text1"/>
        </w:rPr>
        <w:t>ruminal</w:t>
      </w:r>
      <w:proofErr w:type="spellEnd"/>
      <w:r>
        <w:rPr>
          <w:color w:val="000000" w:themeColor="text1"/>
        </w:rPr>
        <w:t xml:space="preserve"> microorganisms flow out of the </w:t>
      </w:r>
      <w:proofErr w:type="spellStart"/>
      <w:r>
        <w:rPr>
          <w:color w:val="000000" w:themeColor="text1"/>
        </w:rPr>
        <w:t>reticulo</w:t>
      </w:r>
      <w:proofErr w:type="spellEnd"/>
      <w:r>
        <w:rPr>
          <w:color w:val="000000" w:themeColor="text1"/>
        </w:rPr>
        <w:t xml:space="preserve">-rumen into the </w:t>
      </w:r>
      <w:proofErr w:type="spellStart"/>
      <w:r>
        <w:rPr>
          <w:color w:val="000000" w:themeColor="text1"/>
        </w:rPr>
        <w:t>omasum</w:t>
      </w:r>
      <w:proofErr w:type="spellEnd"/>
      <w:r>
        <w:rPr>
          <w:color w:val="000000" w:themeColor="text1"/>
        </w:rPr>
        <w:t xml:space="preserve"> where large feed particles are trapped for further digestion and water </w:t>
      </w:r>
      <w:proofErr w:type="gramStart"/>
      <w:r>
        <w:rPr>
          <w:color w:val="000000" w:themeColor="text1"/>
        </w:rPr>
        <w:t>is</w:t>
      </w:r>
      <w:proofErr w:type="gramEnd"/>
      <w:r>
        <w:rPr>
          <w:color w:val="000000" w:themeColor="text1"/>
        </w:rPr>
        <w:t xml:space="preserve"> reabsorbed. Material then flows into the abomasum where acidic digestion takes place and then to the small intestine for further enzymatic digestion and nutrient absorption.</w:t>
      </w:r>
    </w:p>
    <w:p w14:paraId="355E3A70" w14:textId="77777777" w:rsidR="007C1E4D" w:rsidRDefault="00C223AA">
      <w:pPr>
        <w:shd w:val="clear" w:color="auto" w:fill="FFFFFF"/>
        <w:spacing w:line="336"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56CCF99" wp14:editId="4A651612">
            <wp:extent cx="2857500" cy="1790700"/>
            <wp:effectExtent l="19050" t="0" r="0" b="0"/>
            <wp:docPr id="100" name="Picture 100" descr="https://articles.extension.org/sites/default/files/w/a/ac/GoatRumen.jpg">
              <a:hlinkClick xmlns:a="http://schemas.openxmlformats.org/drawingml/2006/main" r:id="rId19" tooltip="&quot;Rumen, reticulum,omasum, and abomasu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https://articles.extension.org/sites/default/files/w/a/ac/GoatRumen.jpg"/>
                    <pic:cNvPicPr>
                      <a:picLocks noChangeAspect="1" noChangeArrowheads="1"/>
                    </pic:cNvPicPr>
                  </pic:nvPicPr>
                  <pic:blipFill>
                    <a:blip r:embed="rId20" cstate="print"/>
                    <a:srcRect/>
                    <a:stretch>
                      <a:fillRect/>
                    </a:stretch>
                  </pic:blipFill>
                  <pic:spPr>
                    <a:xfrm>
                      <a:off x="0" y="0"/>
                      <a:ext cx="2857500" cy="1790700"/>
                    </a:xfrm>
                    <a:prstGeom prst="rect">
                      <a:avLst/>
                    </a:prstGeom>
                    <a:noFill/>
                    <a:ln w="9525">
                      <a:noFill/>
                      <a:miter lim="800000"/>
                      <a:headEnd/>
                      <a:tailEnd/>
                    </a:ln>
                  </pic:spPr>
                </pic:pic>
              </a:graphicData>
            </a:graphic>
          </wp:inline>
        </w:drawing>
      </w:r>
    </w:p>
    <w:p w14:paraId="7AF4BB57" w14:textId="77777777" w:rsidR="007C1E4D" w:rsidRDefault="00C223AA">
      <w:pPr>
        <w:shd w:val="clear" w:color="auto" w:fill="FFFFFF"/>
        <w:spacing w:line="312" w:lineRule="atLeast"/>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Figure 9: Rumen, </w:t>
      </w:r>
      <w:proofErr w:type="spellStart"/>
      <w:r>
        <w:rPr>
          <w:rFonts w:ascii="Times New Roman" w:hAnsi="Times New Roman" w:cs="Times New Roman"/>
          <w:color w:val="000000" w:themeColor="text1"/>
          <w:sz w:val="24"/>
          <w:szCs w:val="24"/>
        </w:rPr>
        <w:t>reticulum</w:t>
      </w:r>
      <w:proofErr w:type="gramStart"/>
      <w:r>
        <w:rPr>
          <w:rFonts w:ascii="Times New Roman" w:hAnsi="Times New Roman" w:cs="Times New Roman"/>
          <w:color w:val="000000" w:themeColor="text1"/>
          <w:sz w:val="24"/>
          <w:szCs w:val="24"/>
        </w:rPr>
        <w:t>,omasum</w:t>
      </w:r>
      <w:proofErr w:type="spellEnd"/>
      <w:proofErr w:type="gramEnd"/>
      <w:r>
        <w:rPr>
          <w:rFonts w:ascii="Times New Roman" w:hAnsi="Times New Roman" w:cs="Times New Roman"/>
          <w:color w:val="000000" w:themeColor="text1"/>
          <w:sz w:val="24"/>
          <w:szCs w:val="24"/>
        </w:rPr>
        <w:t>, and abomasum.</w:t>
      </w:r>
    </w:p>
    <w:p w14:paraId="19C404F3" w14:textId="77777777" w:rsidR="007C1E4D" w:rsidRDefault="00C223AA">
      <w:pPr>
        <w:pStyle w:val="NormalWeb"/>
        <w:shd w:val="clear" w:color="auto" w:fill="FFFFFF"/>
        <w:spacing w:line="336" w:lineRule="auto"/>
        <w:jc w:val="both"/>
        <w:rPr>
          <w:color w:val="000000" w:themeColor="text1"/>
        </w:rPr>
      </w:pPr>
      <w:r>
        <w:rPr>
          <w:color w:val="000000" w:themeColor="text1"/>
        </w:rPr>
        <w:br/>
        <w:t xml:space="preserve">The rumen provides several advantages to the goat in addition to digestion of dietary fiber. The bacteria in the rumen are capable of synthesizing all B vitamins needed. Bacteria can also synthesize protein from nitrogen recycled in the body, which may be advantageous in low protein diets. For proper </w:t>
      </w:r>
      <w:proofErr w:type="spellStart"/>
      <w:r>
        <w:rPr>
          <w:color w:val="000000" w:themeColor="text1"/>
        </w:rPr>
        <w:t>ruminal</w:t>
      </w:r>
      <w:proofErr w:type="spellEnd"/>
      <w:r>
        <w:rPr>
          <w:color w:val="000000" w:themeColor="text1"/>
        </w:rPr>
        <w:t xml:space="preserve"> function, goats require a certain level of fiber in the diet, measured as crude fiber, acid detergent fiber or neutral detergent fiber. They have bacteria in the rumen that can detoxify anti-nutritional factors like tannins. This enables goats to better utilize feedstuffs containing high tannin levels such as those found in browse. There are very few situations in which a goat will not consume adequate fiber, but they may do so when being fed a very high-grain diet. Inadequate fiber consumption can then lead to several disease conditions. The most serious disease condition is acidosis, or an extremely low pH in the rumen, causing decreased feed consumption.</w:t>
      </w:r>
    </w:p>
    <w:p w14:paraId="0FFE9A00"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When ruminants are born, the first three compartments of the stomach are underdeveloped and the stomach functions similar to that of a </w:t>
      </w:r>
      <w:proofErr w:type="spellStart"/>
      <w:r>
        <w:rPr>
          <w:color w:val="000000" w:themeColor="text1"/>
        </w:rPr>
        <w:t>monogastric</w:t>
      </w:r>
      <w:proofErr w:type="spellEnd"/>
      <w:r>
        <w:rPr>
          <w:color w:val="000000" w:themeColor="text1"/>
        </w:rPr>
        <w:t xml:space="preserve"> animal. This enables absorption of antibodies in colostrum and efficient utilization of nutrients in milk. As the young ruminant consumes solid feed, especially high in fiber, and the microbial population is established, the rumen is stimulated to develop. The rumen must have an acceptable degree of development for successful weaning.</w:t>
      </w:r>
    </w:p>
    <w:p w14:paraId="35669C8F" w14:textId="77777777" w:rsidR="007C1E4D" w:rsidRDefault="00C223AA">
      <w:pPr>
        <w:pStyle w:val="NormalWeb"/>
        <w:shd w:val="clear" w:color="auto" w:fill="FFFFFF"/>
        <w:spacing w:line="336" w:lineRule="auto"/>
        <w:jc w:val="both"/>
        <w:rPr>
          <w:color w:val="000000" w:themeColor="text1"/>
        </w:rPr>
      </w:pPr>
      <w:r>
        <w:rPr>
          <w:color w:val="000000" w:themeColor="text1"/>
        </w:rPr>
        <w:t xml:space="preserve">The greatest asset goats have is the ability and tendency to utilize woody plants and weeds, not typically consumed by other species of animals like cattle and sheep, converting these plants into a saleable product. These plant species can be inexpensive sources of nutrients and make for a very profitable goat enterprise. Goats typically consume a number of different plant species in any one day and can utilize some poisonous plants because they do not consume levels high </w:t>
      </w:r>
      <w:r>
        <w:rPr>
          <w:color w:val="000000" w:themeColor="text1"/>
        </w:rPr>
        <w:lastRenderedPageBreak/>
        <w:t>enough to be toxic. Similarly, goats are believed to have a relatively high ability to detoxify absorbed anti-nutritional factors. Goats are more resistant to bloating than other ruminants and after a brief adaptation may graze alfalfa without bloating.</w:t>
      </w:r>
    </w:p>
    <w:p w14:paraId="3C90FA62" w14:textId="77777777" w:rsidR="007C1E4D" w:rsidRDefault="007C1E4D">
      <w:pPr>
        <w:jc w:val="both"/>
        <w:rPr>
          <w:rFonts w:ascii="Times New Roman" w:hAnsi="Times New Roman" w:cs="Times New Roman"/>
          <w:color w:val="000000" w:themeColor="text1"/>
          <w:sz w:val="24"/>
          <w:szCs w:val="24"/>
        </w:rPr>
      </w:pPr>
    </w:p>
    <w:p w14:paraId="20E252AD" w14:textId="77777777" w:rsidR="007C1E4D" w:rsidRDefault="007C1E4D">
      <w:pPr>
        <w:jc w:val="both"/>
        <w:rPr>
          <w:rFonts w:ascii="Times New Roman" w:hAnsi="Times New Roman" w:cs="Times New Roman"/>
          <w:color w:val="000000" w:themeColor="text1"/>
          <w:sz w:val="24"/>
          <w:szCs w:val="24"/>
        </w:rPr>
      </w:pPr>
    </w:p>
    <w:p w14:paraId="258A7EDB" w14:textId="77777777" w:rsidR="007C1E4D" w:rsidRDefault="007C1E4D">
      <w:pPr>
        <w:jc w:val="both"/>
        <w:rPr>
          <w:rFonts w:ascii="Times New Roman" w:hAnsi="Times New Roman" w:cs="Times New Roman"/>
          <w:color w:val="000000" w:themeColor="text1"/>
          <w:sz w:val="24"/>
          <w:szCs w:val="24"/>
        </w:rPr>
      </w:pPr>
    </w:p>
    <w:p w14:paraId="4D316063"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7A4BA515"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4308FEC8"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4B2304B7"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1978B3F4"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469C5874"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76FA388C"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78584DF7"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6EB3E75A"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06BF53D2"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74FF56F5"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02B7F3A3"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660A66CA"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38164487"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494FC429"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14253FED"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74121134"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742AFB3D"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2FF53D09"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6E334F12"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416D4659"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183091E3"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1A5964DE"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727F6359"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1C135135"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2C1F2C1B"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42EBD715"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6CA72136"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62B1F3A0"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5FDC2740" w14:textId="77777777" w:rsidR="007C1E4D" w:rsidRDefault="007C1E4D">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p>
    <w:p w14:paraId="1BDAB232" w14:textId="77777777" w:rsidR="007C1E4D" w:rsidRDefault="00C223AA">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r>
        <w:rPr>
          <w:rFonts w:ascii="Times New Roman" w:eastAsia="Times New Roman" w:hAnsi="Times New Roman" w:cs="Times New Roman"/>
          <w:b/>
          <w:bCs/>
          <w:color w:val="000000" w:themeColor="text1"/>
          <w:kern w:val="36"/>
          <w:sz w:val="24"/>
          <w:szCs w:val="24"/>
        </w:rPr>
        <w:lastRenderedPageBreak/>
        <w:t>The Digestive System of the Rabbit</w:t>
      </w:r>
    </w:p>
    <w:p w14:paraId="2FF2E9E1" w14:textId="77777777" w:rsidR="007C1E4D" w:rsidRDefault="00C223AA">
      <w:pPr>
        <w:shd w:val="clear" w:color="auto" w:fill="FFFFFF"/>
        <w:spacing w:after="0" w:line="288" w:lineRule="auto"/>
        <w:jc w:val="both"/>
        <w:outlineLvl w:val="0"/>
        <w:rPr>
          <w:rFonts w:ascii="Times New Roman" w:eastAsia="Times New Roman" w:hAnsi="Times New Roman" w:cs="Times New Roman"/>
          <w:b/>
          <w:bCs/>
          <w:color w:val="000000" w:themeColor="text1"/>
          <w:kern w:val="36"/>
          <w:sz w:val="24"/>
          <w:szCs w:val="24"/>
        </w:rPr>
      </w:pPr>
      <w:r>
        <w:rPr>
          <w:rFonts w:ascii="Times New Roman" w:eastAsia="Times New Roman" w:hAnsi="Times New Roman" w:cs="Times New Roman"/>
          <w:b/>
          <w:bCs/>
          <w:color w:val="000000" w:themeColor="text1"/>
          <w:kern w:val="36"/>
          <w:sz w:val="24"/>
          <w:szCs w:val="24"/>
        </w:rPr>
        <w:t xml:space="preserve"> </w:t>
      </w:r>
    </w:p>
    <w:p w14:paraId="15031BAE" w14:textId="77777777" w:rsidR="007C1E4D" w:rsidRDefault="00C223AA">
      <w:pPr>
        <w:shd w:val="clear" w:color="auto" w:fill="FFFFFF"/>
        <w:spacing w:after="0" w:line="0" w:lineRule="auto"/>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AddThis</w:t>
      </w:r>
      <w:proofErr w:type="spellEnd"/>
      <w:r>
        <w:rPr>
          <w:rFonts w:ascii="Times New Roman" w:eastAsia="Times New Roman" w:hAnsi="Times New Roman" w:cs="Times New Roman"/>
          <w:color w:val="000000" w:themeColor="text1"/>
          <w:sz w:val="24"/>
          <w:szCs w:val="24"/>
        </w:rPr>
        <w:t xml:space="preserve"> Sharing Buttons</w:t>
      </w:r>
    </w:p>
    <w:p w14:paraId="3349ABDE" w14:textId="77777777" w:rsidR="007C1E4D" w:rsidRDefault="00C223AA">
      <w:pPr>
        <w:shd w:val="clear" w:color="auto" w:fill="FFFFFF"/>
        <w:spacing w:after="0" w:line="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Share to </w:t>
      </w:r>
      <w:proofErr w:type="spellStart"/>
      <w:r>
        <w:rPr>
          <w:rFonts w:ascii="Times New Roman" w:eastAsia="Times New Roman" w:hAnsi="Times New Roman" w:cs="Times New Roman"/>
          <w:color w:val="000000" w:themeColor="text1"/>
          <w:sz w:val="24"/>
          <w:szCs w:val="24"/>
        </w:rPr>
        <w:t>FacebookShare</w:t>
      </w:r>
      <w:proofErr w:type="spellEnd"/>
      <w:r>
        <w:rPr>
          <w:rFonts w:ascii="Times New Roman" w:eastAsia="Times New Roman" w:hAnsi="Times New Roman" w:cs="Times New Roman"/>
          <w:color w:val="000000" w:themeColor="text1"/>
          <w:sz w:val="24"/>
          <w:szCs w:val="24"/>
        </w:rPr>
        <w:t xml:space="preserve"> to </w:t>
      </w:r>
      <w:proofErr w:type="spellStart"/>
      <w:r>
        <w:rPr>
          <w:rFonts w:ascii="Times New Roman" w:eastAsia="Times New Roman" w:hAnsi="Times New Roman" w:cs="Times New Roman"/>
          <w:color w:val="000000" w:themeColor="text1"/>
          <w:sz w:val="24"/>
          <w:szCs w:val="24"/>
        </w:rPr>
        <w:t>TwitterShare</w:t>
      </w:r>
      <w:proofErr w:type="spellEnd"/>
      <w:r>
        <w:rPr>
          <w:rFonts w:ascii="Times New Roman" w:eastAsia="Times New Roman" w:hAnsi="Times New Roman" w:cs="Times New Roman"/>
          <w:color w:val="000000" w:themeColor="text1"/>
          <w:sz w:val="24"/>
          <w:szCs w:val="24"/>
        </w:rPr>
        <w:t xml:space="preserve"> to </w:t>
      </w:r>
      <w:proofErr w:type="spellStart"/>
      <w:r>
        <w:rPr>
          <w:rFonts w:ascii="Times New Roman" w:eastAsia="Times New Roman" w:hAnsi="Times New Roman" w:cs="Times New Roman"/>
          <w:color w:val="000000" w:themeColor="text1"/>
          <w:sz w:val="24"/>
          <w:szCs w:val="24"/>
        </w:rPr>
        <w:t>PinterestShare</w:t>
      </w:r>
      <w:proofErr w:type="spellEnd"/>
      <w:r>
        <w:rPr>
          <w:rFonts w:ascii="Times New Roman" w:eastAsia="Times New Roman" w:hAnsi="Times New Roman" w:cs="Times New Roman"/>
          <w:color w:val="000000" w:themeColor="text1"/>
          <w:sz w:val="24"/>
          <w:szCs w:val="24"/>
        </w:rPr>
        <w:t xml:space="preserve"> to </w:t>
      </w:r>
      <w:proofErr w:type="spellStart"/>
      <w:r>
        <w:rPr>
          <w:rFonts w:ascii="Times New Roman" w:eastAsia="Times New Roman" w:hAnsi="Times New Roman" w:cs="Times New Roman"/>
          <w:color w:val="000000" w:themeColor="text1"/>
          <w:sz w:val="24"/>
          <w:szCs w:val="24"/>
        </w:rPr>
        <w:t>Google+Share</w:t>
      </w:r>
      <w:proofErr w:type="spellEnd"/>
      <w:r>
        <w:rPr>
          <w:rFonts w:ascii="Times New Roman" w:eastAsia="Times New Roman" w:hAnsi="Times New Roman" w:cs="Times New Roman"/>
          <w:color w:val="000000" w:themeColor="text1"/>
          <w:sz w:val="24"/>
          <w:szCs w:val="24"/>
        </w:rPr>
        <w:t xml:space="preserve"> to Email</w:t>
      </w:r>
    </w:p>
    <w:p w14:paraId="2C532C55"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rabbit, as an herbivore, is uniquely designed to consume large amounts of plant material.  The plants that rabbits eat are high in fiber, which is indigestible to mammalian digestive enzymes.  This means that humans and many other animals cannot utilize the nutrients found in these plants.  However, the rabbit’s digestive system makes it able to consume these plants and make the most of their nutrients. </w:t>
      </w:r>
    </w:p>
    <w:p w14:paraId="0DD873B3"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Understanding your rabbit’s digestive, or gastrointestinal, system will help to choose the best diet for rabbit.  Because rabbits consume fibrous plant materials, they must eat a lot to meet their nutrient needs. However, their gastrointestinal tract is small compared to other herbivores, such as horses and cattle. So to accommodate large amounts of plants, food moves through the tract relatively quick.  Their digestive system is designed to make the most efficient use of the nutrients found in their diet.</w:t>
      </w:r>
    </w:p>
    <w:p w14:paraId="43DB640E"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Functions of the digestive system:</w:t>
      </w:r>
    </w:p>
    <w:p w14:paraId="529A589B"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It is important to consider the roles of the digestive system before looking into its parts in more detail.  The primary function of the digestive system is to digest food and absorb nutrients.  Digestion is the process of breaking food components into smaller units that they can be absorbed across the digestive tract wall.  This provides nutrients for the animal to use for daily needs or for production, such as during growth, pregnancy, and lactation.</w:t>
      </w:r>
    </w:p>
    <w:p w14:paraId="06462541"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Another function of the digestive tract is protection from toxins, or bacteria, in the food.   The environment in the stomach kills many bacteria and enzymes (proteins that break down large molecules in foods to smaller particles) and acid may destroy many toxins.  In addition, the immune system is closely linked to the digestive system to prevent infections.  The digestive tract also plays an important role in waste removal from the body.</w:t>
      </w:r>
    </w:p>
    <w:p w14:paraId="4C0FD427"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Parts of the digestive system:</w:t>
      </w:r>
    </w:p>
    <w:p w14:paraId="164AB616"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u w:val="single"/>
        </w:rPr>
        <w:t>Mouth</w:t>
      </w:r>
    </w:p>
    <w:p w14:paraId="4B381C45"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first part of a rabbit's digestive system is the mouth.  The rabbit uses its lips to grab food and pass it back to the teeth to cut and grind the plant material.  Because this plant material can be coarse and abrasive, the rabbit’s teeth grow continuously to account for tooth wear.  If fed a diet with too little </w:t>
      </w:r>
      <w:hyperlink r:id="rId21" w:history="1">
        <w:r>
          <w:rPr>
            <w:rFonts w:ascii="Times New Roman" w:eastAsia="Times New Roman" w:hAnsi="Times New Roman" w:cs="Times New Roman"/>
            <w:color w:val="000000" w:themeColor="text1"/>
            <w:sz w:val="24"/>
            <w:szCs w:val="24"/>
          </w:rPr>
          <w:t xml:space="preserve">fiber </w:t>
        </w:r>
      </w:hyperlink>
      <w:r>
        <w:rPr>
          <w:rFonts w:ascii="Times New Roman" w:eastAsia="Times New Roman" w:hAnsi="Times New Roman" w:cs="Times New Roman"/>
          <w:color w:val="000000" w:themeColor="text1"/>
          <w:sz w:val="24"/>
          <w:szCs w:val="24"/>
        </w:rPr>
        <w:t xml:space="preserve">or plant material, the rabbit’s teeth will continue to grow without being worn </w:t>
      </w:r>
      <w:r>
        <w:rPr>
          <w:rFonts w:ascii="Times New Roman" w:eastAsia="Times New Roman" w:hAnsi="Times New Roman" w:cs="Times New Roman"/>
          <w:color w:val="000000" w:themeColor="text1"/>
          <w:sz w:val="24"/>
          <w:szCs w:val="24"/>
        </w:rPr>
        <w:lastRenderedPageBreak/>
        <w:t>and may become overgrown or develop malocclusion.  This is a serious health concern in rabbits and may require veterinary treatment.</w:t>
      </w:r>
    </w:p>
    <w:p w14:paraId="42A15856"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rabbit has 16 deciduous (baby) teeth and 28 permanent teeth.  Its adult teeth consist of four upper and two lower incisors (front teeth) as well as 22 total premolars and molars (back teeth).  You may notice only two upper incisors when looking at your rabbit’s teeth and this is because two of the upper incisors are smaller and behind the other pair.  These incisors are called the peg teeth.  Incisors function to tear and grab the food.</w:t>
      </w:r>
    </w:p>
    <w:p w14:paraId="42C6A9D8"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Premolars and molars are the back teeth, sometimes called the cheek teeth.  The rabbit has three upper premolars and two lower, along with three upper and three lower molars.  Their primary function is to grind the food to a smaller particle size to allow for the food to be swallowed.</w:t>
      </w:r>
    </w:p>
    <w:p w14:paraId="5A6E8BB3"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addition, rabbits utilize saliva secreted into the mouth to moisten the food to help with lubrication and movement through the gastrointestinal tract. </w:t>
      </w:r>
    </w:p>
    <w:p w14:paraId="5DF22FC3"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30C8330" wp14:editId="32118954">
            <wp:extent cx="5486400" cy="3057525"/>
            <wp:effectExtent l="19050" t="0" r="0" b="0"/>
            <wp:docPr id="5" name="irc_mi" descr="Image result for digestive tract of rabbi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rc_mi" descr="Image result for digestive tract of rabbit"/>
                    <pic:cNvPicPr>
                      <a:picLocks noChangeAspect="1" noChangeArrowheads="1"/>
                    </pic:cNvPicPr>
                  </pic:nvPicPr>
                  <pic:blipFill>
                    <a:blip r:embed="rId23" cstate="print"/>
                    <a:srcRect/>
                    <a:stretch>
                      <a:fillRect/>
                    </a:stretch>
                  </pic:blipFill>
                  <pic:spPr>
                    <a:xfrm>
                      <a:off x="0" y="0"/>
                      <a:ext cx="5486400" cy="3057525"/>
                    </a:xfrm>
                    <a:prstGeom prst="rect">
                      <a:avLst/>
                    </a:prstGeom>
                    <a:noFill/>
                    <a:ln w="9525">
                      <a:noFill/>
                      <a:miter lim="800000"/>
                      <a:headEnd/>
                      <a:tailEnd/>
                    </a:ln>
                  </pic:spPr>
                </pic:pic>
              </a:graphicData>
            </a:graphic>
          </wp:inline>
        </w:drawing>
      </w:r>
    </w:p>
    <w:p w14:paraId="2F1F2E99"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u w:val="single"/>
        </w:rPr>
        <w:t>Esophagus</w:t>
      </w:r>
    </w:p>
    <w:p w14:paraId="5A4B667E"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Once food is swallowed, it passes through the esophagus.  The esophagus is essentially a tube that transfers food from the mouth to the stomach.</w:t>
      </w:r>
    </w:p>
    <w:p w14:paraId="19A7D17C"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u w:val="single"/>
        </w:rPr>
        <w:t>Stomach</w:t>
      </w:r>
    </w:p>
    <w:p w14:paraId="561C3020"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Rabbits have a relatively large stomach to allow for holding of large meals because they are crepuscular, meaning they eat primarily at dawn and dusk.  Once food is in the stomach, it begins </w:t>
      </w:r>
      <w:r>
        <w:rPr>
          <w:rFonts w:ascii="Times New Roman" w:eastAsia="Times New Roman" w:hAnsi="Times New Roman" w:cs="Times New Roman"/>
          <w:color w:val="000000" w:themeColor="text1"/>
          <w:sz w:val="24"/>
          <w:szCs w:val="24"/>
        </w:rPr>
        <w:lastRenderedPageBreak/>
        <w:t>to be broken down through hydrolytic and enzymatic digestion, which means acid and enzymes are used to break down the compounds to a smaller size.  </w:t>
      </w:r>
    </w:p>
    <w:p w14:paraId="126F30AB"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primary secretions of the stomach include mucus, hydrochloric acid, and pepsin.  Mucus is important to protect the stomach lining from the acid and enzymes and to help moisten the food.  Hydrochloric acid is important in decreasing the pH of the stomach to allow enzymes to work, and it kills or inhibits bacteria found in the food.  Pepsin is a </w:t>
      </w:r>
      <w:proofErr w:type="spellStart"/>
      <w:r>
        <w:rPr>
          <w:rFonts w:ascii="Times New Roman" w:eastAsia="Times New Roman" w:hAnsi="Times New Roman" w:cs="Times New Roman"/>
          <w:color w:val="000000" w:themeColor="text1"/>
          <w:sz w:val="24"/>
          <w:szCs w:val="24"/>
        </w:rPr>
        <w:t>proteolytic</w:t>
      </w:r>
      <w:proofErr w:type="spellEnd"/>
      <w:r>
        <w:rPr>
          <w:rFonts w:ascii="Times New Roman" w:eastAsia="Times New Roman" w:hAnsi="Times New Roman" w:cs="Times New Roman"/>
          <w:color w:val="000000" w:themeColor="text1"/>
          <w:sz w:val="24"/>
          <w:szCs w:val="24"/>
        </w:rPr>
        <w:t xml:space="preserve"> enzyme, which breaks down proteins. </w:t>
      </w:r>
    </w:p>
    <w:p w14:paraId="4EAAB8F5"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muscles of the stomach churn or mix the food with stomach secretions. At this point the mixture is called </w:t>
      </w:r>
      <w:proofErr w:type="spellStart"/>
      <w:r>
        <w:rPr>
          <w:rFonts w:ascii="Times New Roman" w:eastAsia="Times New Roman" w:hAnsi="Times New Roman" w:cs="Times New Roman"/>
          <w:color w:val="000000" w:themeColor="text1"/>
          <w:sz w:val="24"/>
          <w:szCs w:val="24"/>
        </w:rPr>
        <w:t>chyme</w:t>
      </w:r>
      <w:proofErr w:type="spellEnd"/>
      <w:r>
        <w:rPr>
          <w:rFonts w:ascii="Times New Roman" w:eastAsia="Times New Roman" w:hAnsi="Times New Roman" w:cs="Times New Roman"/>
          <w:color w:val="000000" w:themeColor="text1"/>
          <w:sz w:val="24"/>
          <w:szCs w:val="24"/>
        </w:rPr>
        <w:t xml:space="preserve">, or </w:t>
      </w:r>
      <w:proofErr w:type="spellStart"/>
      <w:r>
        <w:rPr>
          <w:rFonts w:ascii="Times New Roman" w:eastAsia="Times New Roman" w:hAnsi="Times New Roman" w:cs="Times New Roman"/>
          <w:color w:val="000000" w:themeColor="text1"/>
          <w:sz w:val="24"/>
          <w:szCs w:val="24"/>
        </w:rPr>
        <w:t>digesta</w:t>
      </w:r>
      <w:proofErr w:type="spellEnd"/>
      <w:r>
        <w:rPr>
          <w:rFonts w:ascii="Times New Roman" w:eastAsia="Times New Roman" w:hAnsi="Times New Roman" w:cs="Times New Roman"/>
          <w:color w:val="000000" w:themeColor="text1"/>
          <w:sz w:val="24"/>
          <w:szCs w:val="24"/>
        </w:rPr>
        <w:t>.</w:t>
      </w:r>
    </w:p>
    <w:p w14:paraId="0686689F"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u w:val="single"/>
        </w:rPr>
        <w:t>Small intestine</w:t>
      </w:r>
    </w:p>
    <w:p w14:paraId="6D685887"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w:t>
      </w:r>
      <w:proofErr w:type="spellStart"/>
      <w:r>
        <w:rPr>
          <w:rFonts w:ascii="Times New Roman" w:eastAsia="Times New Roman" w:hAnsi="Times New Roman" w:cs="Times New Roman"/>
          <w:color w:val="000000" w:themeColor="text1"/>
          <w:sz w:val="24"/>
          <w:szCs w:val="24"/>
        </w:rPr>
        <w:t>chyme</w:t>
      </w:r>
      <w:proofErr w:type="spellEnd"/>
      <w:r>
        <w:rPr>
          <w:rFonts w:ascii="Times New Roman" w:eastAsia="Times New Roman" w:hAnsi="Times New Roman" w:cs="Times New Roman"/>
          <w:color w:val="000000" w:themeColor="text1"/>
          <w:sz w:val="24"/>
          <w:szCs w:val="24"/>
        </w:rPr>
        <w:t xml:space="preserve"> passes into the small intestine from the stomach.  Flow into the small intestine is regulated by the pyloric sphincter.  The small intestine is the place where the majority of digestion and absorption of nutrients occurs.  The small intestine can be divided into three sections – duodenum, jejunum, and ileum. </w:t>
      </w:r>
    </w:p>
    <w:p w14:paraId="571918CB"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duodenum is the first section and is the site of most digestion.  Buffers are secreted from the pancreas into the small intestine to increase the pH to a more neutral level, as the stomach acids would make the digested food have a low pH level. In addition, a variety of enzymes are secreted by and into the small intestine to break down the food.  These include </w:t>
      </w:r>
      <w:proofErr w:type="spellStart"/>
      <w:r>
        <w:rPr>
          <w:rFonts w:ascii="Times New Roman" w:eastAsia="Times New Roman" w:hAnsi="Times New Roman" w:cs="Times New Roman"/>
          <w:color w:val="000000" w:themeColor="text1"/>
          <w:sz w:val="24"/>
          <w:szCs w:val="24"/>
        </w:rPr>
        <w:t>proteolytic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lipolytic</w:t>
      </w:r>
      <w:proofErr w:type="spellEnd"/>
      <w:r>
        <w:rPr>
          <w:rFonts w:ascii="Times New Roman" w:eastAsia="Times New Roman" w:hAnsi="Times New Roman" w:cs="Times New Roman"/>
          <w:color w:val="000000" w:themeColor="text1"/>
          <w:sz w:val="24"/>
          <w:szCs w:val="24"/>
        </w:rPr>
        <w:t xml:space="preserve"> (fat digesting), and </w:t>
      </w:r>
      <w:proofErr w:type="spellStart"/>
      <w:r>
        <w:rPr>
          <w:rFonts w:ascii="Times New Roman" w:eastAsia="Times New Roman" w:hAnsi="Times New Roman" w:cs="Times New Roman"/>
          <w:color w:val="000000" w:themeColor="text1"/>
          <w:sz w:val="24"/>
          <w:szCs w:val="24"/>
        </w:rPr>
        <w:t>amylolytic</w:t>
      </w:r>
      <w:proofErr w:type="spellEnd"/>
      <w:r>
        <w:rPr>
          <w:rFonts w:ascii="Times New Roman" w:eastAsia="Times New Roman" w:hAnsi="Times New Roman" w:cs="Times New Roman"/>
          <w:color w:val="000000" w:themeColor="text1"/>
          <w:sz w:val="24"/>
          <w:szCs w:val="24"/>
        </w:rPr>
        <w:t xml:space="preserve"> (starch digesting) enzymes. </w:t>
      </w:r>
    </w:p>
    <w:p w14:paraId="78D9175B"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jejunum is the middle section of the small intestine.  Many nutrients, such as amino acids, fatty acids, and glucose, are absorbed here.  The last section of the small intestine is the ileum.  In the ileum, the remaining digested nutrients are absorbed, as well as the B vitamins.</w:t>
      </w:r>
    </w:p>
    <w:p w14:paraId="3B6208AD"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u w:val="single"/>
        </w:rPr>
        <w:t>Large intestine and cecum</w:t>
      </w:r>
    </w:p>
    <w:p w14:paraId="3AF3B030"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final sections of the digestive system are the large intestine and cecum. The cecum is a blind sac, or pouch, that comes off the junction of the small and large intestines.  It is located where the appendix is in humans. The large intestine, or colon, is the section that continues from the small intestine to the anus of the animal.  Any undigested food and all the fiber from the rabbit's diet will pass from the small intestine to the large intestine.  At this point, the rabbit’s digestive system is able to sort the material into two portions – that which can be further broken down and used and that which cannot. </w:t>
      </w:r>
    </w:p>
    <w:p w14:paraId="31BAE506"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The material that cannot be broken down any further, such as indigestible fiber, passes directly into the large intestine.  Here water is reabsorbed and the material is passed, making up the round droppings you see in your rabbit’s cage.  This indigestible fiber is important in the diet of the rabbit as it helps to stimulate intestinal contractions, which keeps the </w:t>
      </w:r>
      <w:proofErr w:type="spellStart"/>
      <w:r>
        <w:rPr>
          <w:rFonts w:ascii="Times New Roman" w:eastAsia="Times New Roman" w:hAnsi="Times New Roman" w:cs="Times New Roman"/>
          <w:color w:val="000000" w:themeColor="text1"/>
          <w:sz w:val="24"/>
          <w:szCs w:val="24"/>
        </w:rPr>
        <w:t>chyme</w:t>
      </w:r>
      <w:proofErr w:type="spellEnd"/>
      <w:r>
        <w:rPr>
          <w:rFonts w:ascii="Times New Roman" w:eastAsia="Times New Roman" w:hAnsi="Times New Roman" w:cs="Times New Roman"/>
          <w:color w:val="000000" w:themeColor="text1"/>
          <w:sz w:val="24"/>
          <w:szCs w:val="24"/>
        </w:rPr>
        <w:t xml:space="preserve"> moving through the gastrointestinal tract.  Rabbits that do not consume enough fiber from hay are more likely to develop gastrointestinal blockages, or stasis.</w:t>
      </w:r>
    </w:p>
    <w:p w14:paraId="69F0EADF"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material that can be broken down further, primarily soluble fiber and </w:t>
      </w:r>
      <w:proofErr w:type="gramStart"/>
      <w:r>
        <w:rPr>
          <w:rFonts w:ascii="Times New Roman" w:eastAsia="Times New Roman" w:hAnsi="Times New Roman" w:cs="Times New Roman"/>
          <w:color w:val="000000" w:themeColor="text1"/>
          <w:sz w:val="24"/>
          <w:szCs w:val="24"/>
        </w:rPr>
        <w:t>proteins,</w:t>
      </w:r>
      <w:proofErr w:type="gramEnd"/>
      <w:r>
        <w:rPr>
          <w:rFonts w:ascii="Times New Roman" w:eastAsia="Times New Roman" w:hAnsi="Times New Roman" w:cs="Times New Roman"/>
          <w:color w:val="000000" w:themeColor="text1"/>
          <w:sz w:val="24"/>
          <w:szCs w:val="24"/>
        </w:rPr>
        <w:t xml:space="preserve"> moves into the cecum, a large blind sac.  The cecum may be the most important part of the digestive system of the rabbit.  The cecum has 10 times the capacity of the stomach of the rabbit.  Here massive quantities of bacteria and microorganisms reside.  These bacteria ferment, or </w:t>
      </w:r>
      <w:proofErr w:type="gramStart"/>
      <w:r>
        <w:rPr>
          <w:rFonts w:ascii="Times New Roman" w:eastAsia="Times New Roman" w:hAnsi="Times New Roman" w:cs="Times New Roman"/>
          <w:color w:val="000000" w:themeColor="text1"/>
          <w:sz w:val="24"/>
          <w:szCs w:val="24"/>
        </w:rPr>
        <w:t>digest,</w:t>
      </w:r>
      <w:proofErr w:type="gramEnd"/>
      <w:r>
        <w:rPr>
          <w:rFonts w:ascii="Times New Roman" w:eastAsia="Times New Roman" w:hAnsi="Times New Roman" w:cs="Times New Roman"/>
          <w:color w:val="000000" w:themeColor="text1"/>
          <w:sz w:val="24"/>
          <w:szCs w:val="24"/>
        </w:rPr>
        <w:t xml:space="preserve"> the material that passes into the cecum and use it to produce their own cells, proteins, and vitamins.  The bacteria turn the indigestible fiber into digestible nutrients - some of which are directly absorbed across the wall of the cecum for use by the animal, while others are excreted. </w:t>
      </w:r>
    </w:p>
    <w:p w14:paraId="5A6F6917" w14:textId="77777777" w:rsidR="007C1E4D" w:rsidRDefault="00C223AA">
      <w:pPr>
        <w:shd w:val="clear" w:color="auto" w:fill="FFFFFF"/>
        <w:spacing w:after="138" w:line="33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About eight hours after a meal, the material from the cecum is packaged into a small moist pellet called a </w:t>
      </w:r>
      <w:proofErr w:type="spellStart"/>
      <w:r>
        <w:rPr>
          <w:rFonts w:ascii="Times New Roman" w:eastAsia="Times New Roman" w:hAnsi="Times New Roman" w:cs="Times New Roman"/>
          <w:color w:val="000000" w:themeColor="text1"/>
          <w:sz w:val="24"/>
          <w:szCs w:val="24"/>
        </w:rPr>
        <w:t>cecotrope</w:t>
      </w:r>
      <w:proofErr w:type="spellEnd"/>
      <w:r>
        <w:rPr>
          <w:rFonts w:ascii="Times New Roman" w:eastAsia="Times New Roman" w:hAnsi="Times New Roman" w:cs="Times New Roman"/>
          <w:color w:val="000000" w:themeColor="text1"/>
          <w:sz w:val="24"/>
          <w:szCs w:val="24"/>
        </w:rPr>
        <w:t xml:space="preserve">.  When the rabbit is ready to pass the </w:t>
      </w:r>
      <w:proofErr w:type="spellStart"/>
      <w:r>
        <w:rPr>
          <w:rFonts w:ascii="Times New Roman" w:eastAsia="Times New Roman" w:hAnsi="Times New Roman" w:cs="Times New Roman"/>
          <w:color w:val="000000" w:themeColor="text1"/>
          <w:sz w:val="24"/>
          <w:szCs w:val="24"/>
        </w:rPr>
        <w:t>cecotrope</w:t>
      </w:r>
      <w:proofErr w:type="spellEnd"/>
      <w:r>
        <w:rPr>
          <w:rFonts w:ascii="Times New Roman" w:eastAsia="Times New Roman" w:hAnsi="Times New Roman" w:cs="Times New Roman"/>
          <w:color w:val="000000" w:themeColor="text1"/>
          <w:sz w:val="24"/>
          <w:szCs w:val="24"/>
        </w:rPr>
        <w:t xml:space="preserve">, a signal is sent to the rabbit’s brain causing the </w:t>
      </w:r>
      <w:proofErr w:type="spellStart"/>
      <w:r>
        <w:rPr>
          <w:rFonts w:ascii="Times New Roman" w:eastAsia="Times New Roman" w:hAnsi="Times New Roman" w:cs="Times New Roman"/>
          <w:color w:val="000000" w:themeColor="text1"/>
          <w:sz w:val="24"/>
          <w:szCs w:val="24"/>
        </w:rPr>
        <w:t>cecotrope</w:t>
      </w:r>
      <w:proofErr w:type="spellEnd"/>
      <w:r>
        <w:rPr>
          <w:rFonts w:ascii="Times New Roman" w:eastAsia="Times New Roman" w:hAnsi="Times New Roman" w:cs="Times New Roman"/>
          <w:color w:val="000000" w:themeColor="text1"/>
          <w:sz w:val="24"/>
          <w:szCs w:val="24"/>
        </w:rPr>
        <w:t xml:space="preserve"> to be consumed by the rabbit as it is being expelled.  This allows the material to go through the entire digestive system again and let the rabbit get additional nutrients from the plant material.  This process, called </w:t>
      </w:r>
      <w:proofErr w:type="spellStart"/>
      <w:r>
        <w:rPr>
          <w:rFonts w:ascii="Times New Roman" w:eastAsia="Times New Roman" w:hAnsi="Times New Roman" w:cs="Times New Roman"/>
          <w:color w:val="000000" w:themeColor="text1"/>
          <w:sz w:val="24"/>
          <w:szCs w:val="24"/>
        </w:rPr>
        <w:t>cecotrophy</w:t>
      </w:r>
      <w:proofErr w:type="spellEnd"/>
      <w:r>
        <w:rPr>
          <w:rFonts w:ascii="Times New Roman" w:eastAsia="Times New Roman" w:hAnsi="Times New Roman" w:cs="Times New Roman"/>
          <w:color w:val="000000" w:themeColor="text1"/>
          <w:sz w:val="24"/>
          <w:szCs w:val="24"/>
        </w:rPr>
        <w:t>, allows rabbits to utilize high-fiber plant material that other animals may not be able to.</w:t>
      </w:r>
    </w:p>
    <w:p w14:paraId="7F1F8FC3" w14:textId="77777777" w:rsidR="007C1E4D" w:rsidRDefault="007C1E4D">
      <w:pPr>
        <w:jc w:val="both"/>
        <w:rPr>
          <w:rFonts w:ascii="Times New Roman" w:hAnsi="Times New Roman" w:cs="Times New Roman"/>
          <w:color w:val="000000" w:themeColor="text1"/>
          <w:sz w:val="24"/>
          <w:szCs w:val="24"/>
        </w:rPr>
      </w:pPr>
    </w:p>
    <w:p w14:paraId="78DB2811" w14:textId="77777777" w:rsidR="007C1E4D" w:rsidRDefault="007C1E4D">
      <w:pPr>
        <w:jc w:val="both"/>
        <w:rPr>
          <w:rFonts w:ascii="Times New Roman" w:hAnsi="Times New Roman" w:cs="Times New Roman"/>
          <w:color w:val="000000" w:themeColor="text1"/>
          <w:sz w:val="24"/>
          <w:szCs w:val="24"/>
        </w:rPr>
      </w:pPr>
    </w:p>
    <w:p w14:paraId="0A9D1AAD" w14:textId="77777777" w:rsidR="007C1E4D" w:rsidRDefault="007C1E4D">
      <w:pPr>
        <w:jc w:val="both"/>
        <w:rPr>
          <w:rFonts w:ascii="Times New Roman" w:hAnsi="Times New Roman" w:cs="Times New Roman"/>
          <w:color w:val="000000" w:themeColor="text1"/>
          <w:sz w:val="24"/>
          <w:szCs w:val="24"/>
        </w:rPr>
      </w:pPr>
    </w:p>
    <w:p w14:paraId="4815141F" w14:textId="77777777" w:rsidR="007C1E4D" w:rsidRDefault="007C1E4D">
      <w:pPr>
        <w:jc w:val="both"/>
        <w:rPr>
          <w:rFonts w:ascii="Times New Roman" w:hAnsi="Times New Roman" w:cs="Times New Roman"/>
          <w:color w:val="000000" w:themeColor="text1"/>
          <w:sz w:val="24"/>
          <w:szCs w:val="24"/>
        </w:rPr>
      </w:pPr>
    </w:p>
    <w:p w14:paraId="6BB1C8B8" w14:textId="77777777" w:rsidR="007C1E4D" w:rsidRDefault="007C1E4D">
      <w:pPr>
        <w:jc w:val="both"/>
        <w:rPr>
          <w:rFonts w:ascii="Times New Roman" w:hAnsi="Times New Roman" w:cs="Times New Roman"/>
          <w:color w:val="000000" w:themeColor="text1"/>
          <w:sz w:val="24"/>
          <w:szCs w:val="24"/>
        </w:rPr>
      </w:pPr>
    </w:p>
    <w:p w14:paraId="1E6E246C" w14:textId="77777777" w:rsidR="007C1E4D" w:rsidRDefault="007C1E4D">
      <w:pPr>
        <w:jc w:val="both"/>
        <w:rPr>
          <w:rFonts w:ascii="Times New Roman" w:hAnsi="Times New Roman" w:cs="Times New Roman"/>
          <w:color w:val="000000" w:themeColor="text1"/>
          <w:sz w:val="24"/>
          <w:szCs w:val="24"/>
        </w:rPr>
      </w:pPr>
    </w:p>
    <w:p w14:paraId="0277F42B" w14:textId="77777777" w:rsidR="007C1E4D" w:rsidRDefault="007C1E4D">
      <w:pPr>
        <w:jc w:val="both"/>
        <w:rPr>
          <w:rFonts w:ascii="Times New Roman" w:hAnsi="Times New Roman" w:cs="Times New Roman"/>
          <w:color w:val="000000" w:themeColor="text1"/>
          <w:sz w:val="24"/>
          <w:szCs w:val="24"/>
        </w:rPr>
      </w:pPr>
    </w:p>
    <w:p w14:paraId="4EDEBA2F" w14:textId="77777777" w:rsidR="007C1E4D" w:rsidRDefault="007C1E4D">
      <w:pPr>
        <w:jc w:val="both"/>
        <w:rPr>
          <w:rFonts w:ascii="Times New Roman" w:hAnsi="Times New Roman" w:cs="Times New Roman"/>
          <w:color w:val="000000" w:themeColor="text1"/>
          <w:sz w:val="24"/>
          <w:szCs w:val="24"/>
        </w:rPr>
      </w:pPr>
    </w:p>
    <w:p w14:paraId="51998F7E" w14:textId="77777777" w:rsidR="007C1E4D" w:rsidRDefault="007C1E4D">
      <w:pPr>
        <w:jc w:val="both"/>
        <w:rPr>
          <w:rFonts w:ascii="Times New Roman" w:hAnsi="Times New Roman" w:cs="Times New Roman"/>
          <w:color w:val="000000" w:themeColor="text1"/>
          <w:sz w:val="24"/>
          <w:szCs w:val="24"/>
        </w:rPr>
      </w:pPr>
    </w:p>
    <w:p w14:paraId="0B22AD44" w14:textId="77777777" w:rsidR="007C1E4D" w:rsidRDefault="007C1E4D">
      <w:pPr>
        <w:jc w:val="both"/>
        <w:rPr>
          <w:rFonts w:ascii="Times New Roman" w:hAnsi="Times New Roman" w:cs="Times New Roman"/>
          <w:color w:val="000000" w:themeColor="text1"/>
          <w:sz w:val="24"/>
          <w:szCs w:val="24"/>
        </w:rPr>
      </w:pPr>
    </w:p>
    <w:p w14:paraId="4C5DD109" w14:textId="77777777" w:rsidR="007C1E4D" w:rsidRDefault="00C223AA">
      <w:pPr>
        <w:jc w:val="both"/>
        <w:rPr>
          <w:rFonts w:ascii="Times New Roman" w:hAnsi="Times New Roman" w:cs="Times New Roman"/>
          <w:caps/>
          <w:vanish/>
          <w:color w:val="000000" w:themeColor="text1"/>
          <w:sz w:val="24"/>
          <w:szCs w:val="24"/>
        </w:rPr>
      </w:pPr>
      <w:r>
        <w:rPr>
          <w:rFonts w:ascii="Times New Roman" w:hAnsi="Times New Roman" w:cs="Times New Roman"/>
          <w:color w:val="000000" w:themeColor="text1"/>
          <w:sz w:val="24"/>
          <w:szCs w:val="24"/>
        </w:rPr>
        <w:lastRenderedPageBreak/>
        <w:t>THE DIGESTIVE SYSTEM OF SNAIL</w:t>
      </w:r>
      <w:hyperlink r:id="rId24" w:history="1">
        <w:r>
          <w:rPr>
            <w:rStyle w:val="wsite-menu-title"/>
            <w:rFonts w:ascii="Times New Roman" w:hAnsi="Times New Roman" w:cs="Times New Roman"/>
            <w:caps/>
            <w:vanish/>
            <w:color w:val="000000" w:themeColor="text1"/>
            <w:sz w:val="24"/>
            <w:szCs w:val="24"/>
          </w:rPr>
          <w:t xml:space="preserve">Anthropoda </w:t>
        </w:r>
        <w:r>
          <w:rPr>
            <w:rStyle w:val="wsite-menu-arrow2"/>
            <w:rFonts w:ascii="Times New Roman" w:hAnsi="Times New Roman" w:cs="Times New Roman"/>
            <w:caps/>
            <w:vanish/>
            <w:color w:val="000000" w:themeColor="text1"/>
            <w:sz w:val="24"/>
            <w:szCs w:val="24"/>
          </w:rPr>
          <w:t>&gt;</w:t>
        </w:r>
        <w:r>
          <w:rPr>
            <w:rStyle w:val="Hyperlink"/>
            <w:rFonts w:ascii="Times New Roman" w:hAnsi="Times New Roman" w:cs="Times New Roman"/>
            <w:caps/>
            <w:vanish/>
            <w:color w:val="000000" w:themeColor="text1"/>
            <w:sz w:val="24"/>
            <w:szCs w:val="24"/>
          </w:rPr>
          <w:t xml:space="preserve"> </w:t>
        </w:r>
      </w:hyperlink>
    </w:p>
    <w:p w14:paraId="46291D1D"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25" w:history="1">
        <w:r w:rsidR="00C223AA">
          <w:rPr>
            <w:rStyle w:val="wsite-menu-title"/>
            <w:rFonts w:ascii="Times New Roman" w:hAnsi="Times New Roman" w:cs="Times New Roman"/>
            <w:caps/>
            <w:vanish/>
            <w:color w:val="000000" w:themeColor="text1"/>
            <w:sz w:val="24"/>
            <w:szCs w:val="24"/>
          </w:rPr>
          <w:t xml:space="preserve">Emperor Scorpion (Pandius imperator) </w:t>
        </w:r>
      </w:hyperlink>
    </w:p>
    <w:p w14:paraId="324EA905"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26" w:history="1">
        <w:r w:rsidR="00C223AA">
          <w:rPr>
            <w:rStyle w:val="wsite-menu-title"/>
            <w:rFonts w:ascii="Times New Roman" w:hAnsi="Times New Roman" w:cs="Times New Roman"/>
            <w:caps/>
            <w:vanish/>
            <w:color w:val="000000" w:themeColor="text1"/>
            <w:sz w:val="24"/>
            <w:szCs w:val="24"/>
          </w:rPr>
          <w:t xml:space="preserve">Atlantic Blue Crab (Callinectes sapidus) </w:t>
        </w:r>
      </w:hyperlink>
    </w:p>
    <w:p w14:paraId="0EB6E33C"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27" w:history="1">
        <w:r w:rsidR="00C223AA">
          <w:rPr>
            <w:rStyle w:val="wsite-menu-title"/>
            <w:rFonts w:ascii="Times New Roman" w:hAnsi="Times New Roman" w:cs="Times New Roman"/>
            <w:caps/>
            <w:vanish/>
            <w:color w:val="000000" w:themeColor="text1"/>
            <w:sz w:val="24"/>
            <w:szCs w:val="24"/>
          </w:rPr>
          <w:t xml:space="preserve">Giant Centipede (Scolopendra gigantea) </w:t>
        </w:r>
      </w:hyperlink>
    </w:p>
    <w:p w14:paraId="1938340A" w14:textId="77777777" w:rsidR="007C1E4D" w:rsidRDefault="00AF1574">
      <w:pPr>
        <w:numPr>
          <w:ilvl w:val="1"/>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28" w:history="1">
        <w:r w:rsidR="00C223AA">
          <w:rPr>
            <w:rStyle w:val="wsite-menu-title"/>
            <w:rFonts w:ascii="Times New Roman" w:hAnsi="Times New Roman" w:cs="Times New Roman"/>
            <w:caps/>
            <w:vanish/>
            <w:color w:val="000000" w:themeColor="text1"/>
            <w:sz w:val="24"/>
            <w:szCs w:val="24"/>
          </w:rPr>
          <w:t xml:space="preserve">Platyhelminthes </w:t>
        </w:r>
        <w:r w:rsidR="00C223AA">
          <w:rPr>
            <w:rStyle w:val="wsite-menu-arrow2"/>
            <w:rFonts w:ascii="Times New Roman" w:hAnsi="Times New Roman" w:cs="Times New Roman"/>
            <w:caps/>
            <w:vanish/>
            <w:color w:val="000000" w:themeColor="text1"/>
            <w:sz w:val="24"/>
            <w:szCs w:val="24"/>
          </w:rPr>
          <w:t>&gt;</w:t>
        </w:r>
        <w:r w:rsidR="00C223AA">
          <w:rPr>
            <w:rStyle w:val="Hyperlink"/>
            <w:rFonts w:ascii="Times New Roman" w:hAnsi="Times New Roman" w:cs="Times New Roman"/>
            <w:caps/>
            <w:vanish/>
            <w:color w:val="000000" w:themeColor="text1"/>
            <w:sz w:val="24"/>
            <w:szCs w:val="24"/>
          </w:rPr>
          <w:t xml:space="preserve"> </w:t>
        </w:r>
      </w:hyperlink>
    </w:p>
    <w:p w14:paraId="1C3122CD"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29" w:history="1">
        <w:r w:rsidR="00C223AA">
          <w:rPr>
            <w:rStyle w:val="wsite-menu-title"/>
            <w:rFonts w:ascii="Times New Roman" w:hAnsi="Times New Roman" w:cs="Times New Roman"/>
            <w:caps/>
            <w:vanish/>
            <w:color w:val="000000" w:themeColor="text1"/>
            <w:sz w:val="24"/>
            <w:szCs w:val="24"/>
          </w:rPr>
          <w:t xml:space="preserve">Sheep Liver Fluke (Fasciola hepatica) </w:t>
        </w:r>
      </w:hyperlink>
    </w:p>
    <w:p w14:paraId="2410CAAC"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0" w:history="1">
        <w:r w:rsidR="00C223AA">
          <w:rPr>
            <w:rStyle w:val="wsite-menu-title"/>
            <w:rFonts w:ascii="Times New Roman" w:hAnsi="Times New Roman" w:cs="Times New Roman"/>
            <w:caps/>
            <w:vanish/>
            <w:color w:val="000000" w:themeColor="text1"/>
            <w:sz w:val="24"/>
            <w:szCs w:val="24"/>
          </w:rPr>
          <w:t xml:space="preserve">Freshwater Planarian (Polycelis felina) </w:t>
        </w:r>
      </w:hyperlink>
    </w:p>
    <w:p w14:paraId="333BE4CE"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1" w:history="1">
        <w:r w:rsidR="00C223AA">
          <w:rPr>
            <w:rStyle w:val="wsite-menu-title"/>
            <w:rFonts w:ascii="Times New Roman" w:hAnsi="Times New Roman" w:cs="Times New Roman"/>
            <w:caps/>
            <w:vanish/>
            <w:color w:val="000000" w:themeColor="text1"/>
            <w:sz w:val="24"/>
            <w:szCs w:val="24"/>
          </w:rPr>
          <w:t xml:space="preserve">Beef Tapeworm (Taenia saginata) </w:t>
        </w:r>
      </w:hyperlink>
    </w:p>
    <w:p w14:paraId="1BC56EC8" w14:textId="77777777" w:rsidR="007C1E4D" w:rsidRDefault="00AF1574">
      <w:pPr>
        <w:numPr>
          <w:ilvl w:val="1"/>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2" w:history="1">
        <w:r w:rsidR="00C223AA">
          <w:rPr>
            <w:rStyle w:val="wsite-menu-title"/>
            <w:rFonts w:ascii="Times New Roman" w:hAnsi="Times New Roman" w:cs="Times New Roman"/>
            <w:caps/>
            <w:vanish/>
            <w:color w:val="000000" w:themeColor="text1"/>
            <w:sz w:val="24"/>
            <w:szCs w:val="24"/>
          </w:rPr>
          <w:t xml:space="preserve">Cnidaria </w:t>
        </w:r>
        <w:r w:rsidR="00C223AA">
          <w:rPr>
            <w:rStyle w:val="wsite-menu-arrow2"/>
            <w:rFonts w:ascii="Times New Roman" w:hAnsi="Times New Roman" w:cs="Times New Roman"/>
            <w:caps/>
            <w:vanish/>
            <w:color w:val="000000" w:themeColor="text1"/>
            <w:sz w:val="24"/>
            <w:szCs w:val="24"/>
          </w:rPr>
          <w:t>&gt;</w:t>
        </w:r>
        <w:r w:rsidR="00C223AA">
          <w:rPr>
            <w:rStyle w:val="Hyperlink"/>
            <w:rFonts w:ascii="Times New Roman" w:hAnsi="Times New Roman" w:cs="Times New Roman"/>
            <w:caps/>
            <w:vanish/>
            <w:color w:val="000000" w:themeColor="text1"/>
            <w:sz w:val="24"/>
            <w:szCs w:val="24"/>
          </w:rPr>
          <w:t xml:space="preserve"> </w:t>
        </w:r>
      </w:hyperlink>
    </w:p>
    <w:p w14:paraId="0037AE20"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3" w:history="1">
        <w:r w:rsidR="00C223AA">
          <w:rPr>
            <w:rStyle w:val="wsite-menu-title"/>
            <w:rFonts w:ascii="Times New Roman" w:hAnsi="Times New Roman" w:cs="Times New Roman"/>
            <w:caps/>
            <w:vanish/>
            <w:color w:val="000000" w:themeColor="text1"/>
            <w:sz w:val="24"/>
            <w:szCs w:val="24"/>
          </w:rPr>
          <w:t xml:space="preserve">Lion's Mane Jellyfish (Cyanea capillata) </w:t>
        </w:r>
      </w:hyperlink>
    </w:p>
    <w:p w14:paraId="731FAF54"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4" w:history="1">
        <w:r w:rsidR="00C223AA">
          <w:rPr>
            <w:rStyle w:val="wsite-menu-title"/>
            <w:rFonts w:ascii="Times New Roman" w:hAnsi="Times New Roman" w:cs="Times New Roman"/>
            <w:caps/>
            <w:vanish/>
            <w:color w:val="000000" w:themeColor="text1"/>
            <w:sz w:val="24"/>
            <w:szCs w:val="24"/>
          </w:rPr>
          <w:t xml:space="preserve">Mertens' Carpet Sea Anemone (Stichodactyla mertensii) </w:t>
        </w:r>
      </w:hyperlink>
    </w:p>
    <w:p w14:paraId="21962214"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5" w:history="1">
        <w:r w:rsidR="00C223AA">
          <w:rPr>
            <w:rStyle w:val="wsite-menu-title"/>
            <w:rFonts w:ascii="Times New Roman" w:hAnsi="Times New Roman" w:cs="Times New Roman"/>
            <w:caps/>
            <w:vanish/>
            <w:color w:val="000000" w:themeColor="text1"/>
            <w:sz w:val="24"/>
            <w:szCs w:val="24"/>
          </w:rPr>
          <w:t xml:space="preserve">Fire Coral (Millepora) </w:t>
        </w:r>
      </w:hyperlink>
    </w:p>
    <w:p w14:paraId="17A6252C" w14:textId="77777777" w:rsidR="007C1E4D" w:rsidRDefault="00AF1574">
      <w:pPr>
        <w:jc w:val="both"/>
        <w:rPr>
          <w:rFonts w:ascii="Times New Roman" w:hAnsi="Times New Roman" w:cs="Times New Roman"/>
          <w:caps/>
          <w:vanish/>
          <w:color w:val="000000" w:themeColor="text1"/>
          <w:sz w:val="24"/>
          <w:szCs w:val="24"/>
        </w:rPr>
      </w:pPr>
      <w:hyperlink r:id="rId36" w:history="1">
        <w:r w:rsidR="00C223AA">
          <w:rPr>
            <w:rStyle w:val="wsite-menu-title"/>
            <w:rFonts w:ascii="Times New Roman" w:hAnsi="Times New Roman" w:cs="Times New Roman"/>
            <w:caps/>
            <w:vanish/>
            <w:color w:val="000000" w:themeColor="text1"/>
            <w:sz w:val="24"/>
            <w:szCs w:val="24"/>
          </w:rPr>
          <w:t xml:space="preserve">Nematoda </w:t>
        </w:r>
        <w:r w:rsidR="00C223AA">
          <w:rPr>
            <w:rStyle w:val="wsite-menu-arrow2"/>
            <w:rFonts w:ascii="Times New Roman" w:hAnsi="Times New Roman" w:cs="Times New Roman"/>
            <w:caps/>
            <w:vanish/>
            <w:color w:val="000000" w:themeColor="text1"/>
            <w:sz w:val="24"/>
            <w:szCs w:val="24"/>
          </w:rPr>
          <w:t>&gt;</w:t>
        </w:r>
        <w:r w:rsidR="00C223AA">
          <w:rPr>
            <w:rStyle w:val="Hyperlink"/>
            <w:rFonts w:ascii="Times New Roman" w:hAnsi="Times New Roman" w:cs="Times New Roman"/>
            <w:caps/>
            <w:vanish/>
            <w:color w:val="000000" w:themeColor="text1"/>
            <w:sz w:val="24"/>
            <w:szCs w:val="24"/>
          </w:rPr>
          <w:t xml:space="preserve"> </w:t>
        </w:r>
      </w:hyperlink>
    </w:p>
    <w:p w14:paraId="5BECBC89"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7" w:history="1">
        <w:r w:rsidR="00C223AA">
          <w:rPr>
            <w:rStyle w:val="wsite-menu-title"/>
            <w:rFonts w:ascii="Times New Roman" w:hAnsi="Times New Roman" w:cs="Times New Roman"/>
            <w:caps/>
            <w:vanish/>
            <w:color w:val="000000" w:themeColor="text1"/>
            <w:sz w:val="24"/>
            <w:szCs w:val="24"/>
          </w:rPr>
          <w:t xml:space="preserve">Pinworm (Enterobius vermicularis) </w:t>
        </w:r>
      </w:hyperlink>
    </w:p>
    <w:p w14:paraId="2409AC69"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8" w:history="1">
        <w:r w:rsidR="00C223AA">
          <w:rPr>
            <w:rStyle w:val="wsite-menu-title"/>
            <w:rFonts w:ascii="Times New Roman" w:hAnsi="Times New Roman" w:cs="Times New Roman"/>
            <w:caps/>
            <w:vanish/>
            <w:color w:val="000000" w:themeColor="text1"/>
            <w:sz w:val="24"/>
            <w:szCs w:val="24"/>
          </w:rPr>
          <w:t xml:space="preserve">Whipworm (Trichuris trichiura) </w:t>
        </w:r>
      </w:hyperlink>
    </w:p>
    <w:p w14:paraId="22280D6A"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39" w:history="1">
        <w:r w:rsidR="00C223AA">
          <w:rPr>
            <w:rStyle w:val="wsite-menu-title"/>
            <w:rFonts w:ascii="Times New Roman" w:hAnsi="Times New Roman" w:cs="Times New Roman"/>
            <w:caps/>
            <w:vanish/>
            <w:color w:val="000000" w:themeColor="text1"/>
            <w:sz w:val="24"/>
            <w:szCs w:val="24"/>
          </w:rPr>
          <w:t xml:space="preserve">Threadworm (Strongyloides stercoralis) </w:t>
        </w:r>
      </w:hyperlink>
    </w:p>
    <w:p w14:paraId="75976A1B" w14:textId="77777777" w:rsidR="007C1E4D" w:rsidRDefault="00AF1574">
      <w:pPr>
        <w:numPr>
          <w:ilvl w:val="1"/>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0" w:history="1">
        <w:r w:rsidR="00C223AA">
          <w:rPr>
            <w:rStyle w:val="wsite-menu-title"/>
            <w:rFonts w:ascii="Times New Roman" w:hAnsi="Times New Roman" w:cs="Times New Roman"/>
            <w:caps/>
            <w:vanish/>
            <w:color w:val="000000" w:themeColor="text1"/>
            <w:sz w:val="24"/>
            <w:szCs w:val="24"/>
          </w:rPr>
          <w:t xml:space="preserve">Annelida </w:t>
        </w:r>
        <w:r w:rsidR="00C223AA">
          <w:rPr>
            <w:rStyle w:val="wsite-menu-arrow2"/>
            <w:rFonts w:ascii="Times New Roman" w:hAnsi="Times New Roman" w:cs="Times New Roman"/>
            <w:caps/>
            <w:vanish/>
            <w:color w:val="000000" w:themeColor="text1"/>
            <w:sz w:val="24"/>
            <w:szCs w:val="24"/>
          </w:rPr>
          <w:t>&gt;</w:t>
        </w:r>
        <w:r w:rsidR="00C223AA">
          <w:rPr>
            <w:rStyle w:val="Hyperlink"/>
            <w:rFonts w:ascii="Times New Roman" w:hAnsi="Times New Roman" w:cs="Times New Roman"/>
            <w:caps/>
            <w:vanish/>
            <w:color w:val="000000" w:themeColor="text1"/>
            <w:sz w:val="24"/>
            <w:szCs w:val="24"/>
          </w:rPr>
          <w:t xml:space="preserve"> </w:t>
        </w:r>
      </w:hyperlink>
    </w:p>
    <w:p w14:paraId="4CCE7C67"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1" w:history="1">
        <w:r w:rsidR="00C223AA">
          <w:rPr>
            <w:rStyle w:val="wsite-menu-title"/>
            <w:rFonts w:ascii="Times New Roman" w:hAnsi="Times New Roman" w:cs="Times New Roman"/>
            <w:caps/>
            <w:vanish/>
            <w:color w:val="000000" w:themeColor="text1"/>
            <w:sz w:val="24"/>
            <w:szCs w:val="24"/>
          </w:rPr>
          <w:t xml:space="preserve">Earthworm (Lumbricina) </w:t>
        </w:r>
      </w:hyperlink>
    </w:p>
    <w:p w14:paraId="28875928"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2" w:history="1">
        <w:r w:rsidR="00C223AA">
          <w:rPr>
            <w:rStyle w:val="wsite-menu-title"/>
            <w:rFonts w:ascii="Times New Roman" w:hAnsi="Times New Roman" w:cs="Times New Roman"/>
            <w:caps/>
            <w:vanish/>
            <w:color w:val="000000" w:themeColor="text1"/>
            <w:sz w:val="24"/>
            <w:szCs w:val="24"/>
          </w:rPr>
          <w:t xml:space="preserve">Leech (Hirudinea) </w:t>
        </w:r>
      </w:hyperlink>
    </w:p>
    <w:p w14:paraId="6B740FEC"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3" w:history="1">
        <w:r w:rsidR="00C223AA">
          <w:rPr>
            <w:rStyle w:val="wsite-menu-title"/>
            <w:rFonts w:ascii="Times New Roman" w:hAnsi="Times New Roman" w:cs="Times New Roman"/>
            <w:caps/>
            <w:vanish/>
            <w:color w:val="000000" w:themeColor="text1"/>
            <w:sz w:val="24"/>
            <w:szCs w:val="24"/>
          </w:rPr>
          <w:t xml:space="preserve">Lugworm (Arenicola Marina) </w:t>
        </w:r>
      </w:hyperlink>
    </w:p>
    <w:p w14:paraId="5E93BA02" w14:textId="77777777" w:rsidR="007C1E4D" w:rsidRDefault="00AF1574">
      <w:pPr>
        <w:numPr>
          <w:ilvl w:val="1"/>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4" w:history="1">
        <w:r w:rsidR="00C223AA">
          <w:rPr>
            <w:rStyle w:val="wsite-menu-title"/>
            <w:rFonts w:ascii="Times New Roman" w:hAnsi="Times New Roman" w:cs="Times New Roman"/>
            <w:caps/>
            <w:vanish/>
            <w:color w:val="000000" w:themeColor="text1"/>
            <w:sz w:val="24"/>
            <w:szCs w:val="24"/>
          </w:rPr>
          <w:t xml:space="preserve">Echinodermata </w:t>
        </w:r>
        <w:r w:rsidR="00C223AA">
          <w:rPr>
            <w:rStyle w:val="wsite-menu-arrow2"/>
            <w:rFonts w:ascii="Times New Roman" w:hAnsi="Times New Roman" w:cs="Times New Roman"/>
            <w:caps/>
            <w:vanish/>
            <w:color w:val="000000" w:themeColor="text1"/>
            <w:sz w:val="24"/>
            <w:szCs w:val="24"/>
          </w:rPr>
          <w:t>&gt;</w:t>
        </w:r>
        <w:r w:rsidR="00C223AA">
          <w:rPr>
            <w:rStyle w:val="Hyperlink"/>
            <w:rFonts w:ascii="Times New Roman" w:hAnsi="Times New Roman" w:cs="Times New Roman"/>
            <w:caps/>
            <w:vanish/>
            <w:color w:val="000000" w:themeColor="text1"/>
            <w:sz w:val="24"/>
            <w:szCs w:val="24"/>
          </w:rPr>
          <w:t xml:space="preserve"> </w:t>
        </w:r>
      </w:hyperlink>
    </w:p>
    <w:p w14:paraId="6453C082"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5" w:history="1">
        <w:r w:rsidR="00C223AA">
          <w:rPr>
            <w:rStyle w:val="wsite-menu-title"/>
            <w:rFonts w:ascii="Times New Roman" w:hAnsi="Times New Roman" w:cs="Times New Roman"/>
            <w:caps/>
            <w:vanish/>
            <w:color w:val="000000" w:themeColor="text1"/>
            <w:sz w:val="24"/>
            <w:szCs w:val="24"/>
          </w:rPr>
          <w:t xml:space="preserve">Sunflower Seastar (Pycnopodia helianthoides) </w:t>
        </w:r>
      </w:hyperlink>
    </w:p>
    <w:p w14:paraId="7C0D16A3"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6" w:history="1">
        <w:r w:rsidR="00C223AA">
          <w:rPr>
            <w:rStyle w:val="wsite-menu-title"/>
            <w:rFonts w:ascii="Times New Roman" w:hAnsi="Times New Roman" w:cs="Times New Roman"/>
            <w:caps/>
            <w:vanish/>
            <w:color w:val="000000" w:themeColor="text1"/>
            <w:sz w:val="24"/>
            <w:szCs w:val="24"/>
          </w:rPr>
          <w:t xml:space="preserve">Sea Cucumber (Holothuroidea) </w:t>
        </w:r>
      </w:hyperlink>
    </w:p>
    <w:p w14:paraId="1D2A5C22"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7" w:history="1">
        <w:r w:rsidR="00C223AA">
          <w:rPr>
            <w:rStyle w:val="wsite-menu-title"/>
            <w:rFonts w:ascii="Times New Roman" w:hAnsi="Times New Roman" w:cs="Times New Roman"/>
            <w:caps/>
            <w:vanish/>
            <w:color w:val="000000" w:themeColor="text1"/>
            <w:sz w:val="24"/>
            <w:szCs w:val="24"/>
          </w:rPr>
          <w:t xml:space="preserve">Blue-Black Sea urchin (Echinothrix diadema) </w:t>
        </w:r>
      </w:hyperlink>
    </w:p>
    <w:p w14:paraId="7D1D53FF" w14:textId="77777777" w:rsidR="007C1E4D" w:rsidRDefault="007C1E4D">
      <w:pPr>
        <w:shd w:val="clear" w:color="auto" w:fill="FFFFFF"/>
        <w:spacing w:before="100" w:beforeAutospacing="1" w:after="100" w:afterAutospacing="1" w:line="240" w:lineRule="auto"/>
        <w:jc w:val="both"/>
        <w:rPr>
          <w:rFonts w:ascii="Times New Roman" w:hAnsi="Times New Roman" w:cs="Times New Roman"/>
          <w:caps/>
          <w:color w:val="000000" w:themeColor="text1"/>
          <w:sz w:val="24"/>
          <w:szCs w:val="24"/>
        </w:rPr>
      </w:pPr>
    </w:p>
    <w:p w14:paraId="692C610F" w14:textId="77777777" w:rsidR="007C1E4D" w:rsidRDefault="00AF1574">
      <w:pPr>
        <w:numPr>
          <w:ilvl w:val="1"/>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8" w:history="1">
        <w:r w:rsidR="00C223AA">
          <w:rPr>
            <w:rStyle w:val="wsite-menu-title"/>
            <w:rFonts w:ascii="Times New Roman" w:hAnsi="Times New Roman" w:cs="Times New Roman"/>
            <w:caps/>
            <w:vanish/>
            <w:color w:val="000000" w:themeColor="text1"/>
            <w:sz w:val="24"/>
            <w:szCs w:val="24"/>
          </w:rPr>
          <w:t xml:space="preserve">mollusca </w:t>
        </w:r>
        <w:r w:rsidR="00C223AA">
          <w:rPr>
            <w:rStyle w:val="wsite-menu-arrow2"/>
            <w:rFonts w:ascii="Times New Roman" w:hAnsi="Times New Roman" w:cs="Times New Roman"/>
            <w:caps/>
            <w:vanish/>
            <w:color w:val="000000" w:themeColor="text1"/>
            <w:sz w:val="24"/>
            <w:szCs w:val="24"/>
          </w:rPr>
          <w:t>&gt;</w:t>
        </w:r>
        <w:r w:rsidR="00C223AA">
          <w:rPr>
            <w:rStyle w:val="Hyperlink"/>
            <w:rFonts w:ascii="Times New Roman" w:hAnsi="Times New Roman" w:cs="Times New Roman"/>
            <w:caps/>
            <w:vanish/>
            <w:color w:val="000000" w:themeColor="text1"/>
            <w:sz w:val="24"/>
            <w:szCs w:val="24"/>
          </w:rPr>
          <w:t xml:space="preserve"> </w:t>
        </w:r>
      </w:hyperlink>
    </w:p>
    <w:p w14:paraId="66946D5D"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49" w:history="1">
        <w:r w:rsidR="00C223AA">
          <w:rPr>
            <w:rStyle w:val="wsite-menu-title"/>
            <w:rFonts w:ascii="Times New Roman" w:hAnsi="Times New Roman" w:cs="Times New Roman"/>
            <w:caps/>
            <w:vanish/>
            <w:color w:val="000000" w:themeColor="text1"/>
            <w:sz w:val="24"/>
            <w:szCs w:val="24"/>
          </w:rPr>
          <w:t xml:space="preserve">blue ringed octopus (Hapalochlaena maculosa) </w:t>
        </w:r>
      </w:hyperlink>
    </w:p>
    <w:p w14:paraId="67347EB8"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0" w:history="1">
        <w:r w:rsidR="00C223AA">
          <w:rPr>
            <w:rStyle w:val="wsite-menu-title"/>
            <w:rFonts w:ascii="Times New Roman" w:hAnsi="Times New Roman" w:cs="Times New Roman"/>
            <w:caps/>
            <w:vanish/>
            <w:color w:val="000000" w:themeColor="text1"/>
            <w:sz w:val="24"/>
            <w:szCs w:val="24"/>
          </w:rPr>
          <w:t xml:space="preserve">Giant African Land Snail (Achatina Fulica) </w:t>
        </w:r>
      </w:hyperlink>
    </w:p>
    <w:p w14:paraId="63EE554C"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1" w:history="1">
        <w:r w:rsidR="00C223AA">
          <w:rPr>
            <w:rStyle w:val="wsite-menu-title"/>
            <w:rFonts w:ascii="Times New Roman" w:hAnsi="Times New Roman" w:cs="Times New Roman"/>
            <w:caps/>
            <w:vanish/>
            <w:color w:val="000000" w:themeColor="text1"/>
            <w:sz w:val="24"/>
            <w:szCs w:val="24"/>
          </w:rPr>
          <w:t xml:space="preserve">sea scallop (Placopecten magellanicus) </w:t>
        </w:r>
      </w:hyperlink>
    </w:p>
    <w:p w14:paraId="494B397F" w14:textId="77777777" w:rsidR="007C1E4D" w:rsidRDefault="00AF1574">
      <w:pPr>
        <w:numPr>
          <w:ilvl w:val="1"/>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2" w:history="1">
        <w:r w:rsidR="00C223AA">
          <w:rPr>
            <w:rStyle w:val="wsite-menu-title"/>
            <w:rFonts w:ascii="Times New Roman" w:hAnsi="Times New Roman" w:cs="Times New Roman"/>
            <w:caps/>
            <w:vanish/>
            <w:color w:val="000000" w:themeColor="text1"/>
            <w:sz w:val="24"/>
            <w:szCs w:val="24"/>
          </w:rPr>
          <w:t xml:space="preserve">chordata </w:t>
        </w:r>
        <w:r w:rsidR="00C223AA">
          <w:rPr>
            <w:rStyle w:val="wsite-menu-arrow2"/>
            <w:rFonts w:ascii="Times New Roman" w:hAnsi="Times New Roman" w:cs="Times New Roman"/>
            <w:caps/>
            <w:vanish/>
            <w:color w:val="000000" w:themeColor="text1"/>
            <w:sz w:val="24"/>
            <w:szCs w:val="24"/>
          </w:rPr>
          <w:t>&gt;</w:t>
        </w:r>
        <w:r w:rsidR="00C223AA">
          <w:rPr>
            <w:rStyle w:val="Hyperlink"/>
            <w:rFonts w:ascii="Times New Roman" w:hAnsi="Times New Roman" w:cs="Times New Roman"/>
            <w:caps/>
            <w:vanish/>
            <w:color w:val="000000" w:themeColor="text1"/>
            <w:sz w:val="24"/>
            <w:szCs w:val="24"/>
          </w:rPr>
          <w:t xml:space="preserve"> </w:t>
        </w:r>
      </w:hyperlink>
    </w:p>
    <w:p w14:paraId="65E9A4C3"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3" w:history="1">
        <w:r w:rsidR="00C223AA">
          <w:rPr>
            <w:rStyle w:val="wsite-menu-title"/>
            <w:rFonts w:ascii="Times New Roman" w:hAnsi="Times New Roman" w:cs="Times New Roman"/>
            <w:caps/>
            <w:vanish/>
            <w:color w:val="000000" w:themeColor="text1"/>
            <w:sz w:val="24"/>
            <w:szCs w:val="24"/>
          </w:rPr>
          <w:t xml:space="preserve">Horse (Equus caballus) </w:t>
        </w:r>
      </w:hyperlink>
    </w:p>
    <w:p w14:paraId="4F62AEB2"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4" w:history="1">
        <w:r w:rsidR="00C223AA">
          <w:rPr>
            <w:rStyle w:val="wsite-menu-title"/>
            <w:rFonts w:ascii="Times New Roman" w:hAnsi="Times New Roman" w:cs="Times New Roman"/>
            <w:caps/>
            <w:vanish/>
            <w:color w:val="000000" w:themeColor="text1"/>
            <w:sz w:val="24"/>
            <w:szCs w:val="24"/>
          </w:rPr>
          <w:t xml:space="preserve">Human ( homo sapien) </w:t>
        </w:r>
      </w:hyperlink>
    </w:p>
    <w:p w14:paraId="17D4C50C"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5" w:history="1">
        <w:r w:rsidR="00C223AA">
          <w:rPr>
            <w:rStyle w:val="wsite-menu-title"/>
            <w:rFonts w:ascii="Times New Roman" w:hAnsi="Times New Roman" w:cs="Times New Roman"/>
            <w:caps/>
            <w:vanish/>
            <w:color w:val="000000" w:themeColor="text1"/>
            <w:sz w:val="24"/>
            <w:szCs w:val="24"/>
          </w:rPr>
          <w:t xml:space="preserve">Cow (Bos taurus) </w:t>
        </w:r>
      </w:hyperlink>
    </w:p>
    <w:p w14:paraId="589823CA" w14:textId="77777777" w:rsidR="007C1E4D" w:rsidRDefault="00AF1574">
      <w:pPr>
        <w:numPr>
          <w:ilvl w:val="1"/>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6" w:history="1">
        <w:r w:rsidR="00C223AA">
          <w:rPr>
            <w:rStyle w:val="wsite-menu-title"/>
            <w:rFonts w:ascii="Times New Roman" w:hAnsi="Times New Roman" w:cs="Times New Roman"/>
            <w:caps/>
            <w:vanish/>
            <w:color w:val="000000" w:themeColor="text1"/>
            <w:sz w:val="24"/>
            <w:szCs w:val="24"/>
          </w:rPr>
          <w:t xml:space="preserve">porifera </w:t>
        </w:r>
        <w:r w:rsidR="00C223AA">
          <w:rPr>
            <w:rStyle w:val="wsite-menu-arrow2"/>
            <w:rFonts w:ascii="Times New Roman" w:hAnsi="Times New Roman" w:cs="Times New Roman"/>
            <w:caps/>
            <w:vanish/>
            <w:color w:val="000000" w:themeColor="text1"/>
            <w:sz w:val="24"/>
            <w:szCs w:val="24"/>
          </w:rPr>
          <w:t>&gt;</w:t>
        </w:r>
        <w:r w:rsidR="00C223AA">
          <w:rPr>
            <w:rStyle w:val="Hyperlink"/>
            <w:rFonts w:ascii="Times New Roman" w:hAnsi="Times New Roman" w:cs="Times New Roman"/>
            <w:caps/>
            <w:vanish/>
            <w:color w:val="000000" w:themeColor="text1"/>
            <w:sz w:val="24"/>
            <w:szCs w:val="24"/>
          </w:rPr>
          <w:t xml:space="preserve"> </w:t>
        </w:r>
      </w:hyperlink>
    </w:p>
    <w:p w14:paraId="5FA1F2B1"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7" w:history="1">
        <w:r w:rsidR="00C223AA">
          <w:rPr>
            <w:rStyle w:val="wsite-menu-title"/>
            <w:rFonts w:ascii="Times New Roman" w:hAnsi="Times New Roman" w:cs="Times New Roman"/>
            <w:caps/>
            <w:vanish/>
            <w:color w:val="000000" w:themeColor="text1"/>
            <w:sz w:val="24"/>
            <w:szCs w:val="24"/>
          </w:rPr>
          <w:t xml:space="preserve">Chicken Liver Sponge (Chondrilla nucula) </w:t>
        </w:r>
      </w:hyperlink>
    </w:p>
    <w:p w14:paraId="62E8693C"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8" w:history="1">
        <w:r w:rsidR="00C223AA">
          <w:rPr>
            <w:rStyle w:val="wsite-menu-title"/>
            <w:rFonts w:ascii="Times New Roman" w:hAnsi="Times New Roman" w:cs="Times New Roman"/>
            <w:caps/>
            <w:vanish/>
            <w:color w:val="000000" w:themeColor="text1"/>
            <w:sz w:val="24"/>
            <w:szCs w:val="24"/>
          </w:rPr>
          <w:t xml:space="preserve">Star Encrusting Sponge (Halisarca sp) </w:t>
        </w:r>
      </w:hyperlink>
    </w:p>
    <w:p w14:paraId="091A0315" w14:textId="77777777" w:rsidR="007C1E4D" w:rsidRDefault="00AF1574">
      <w:pPr>
        <w:numPr>
          <w:ilvl w:val="2"/>
          <w:numId w:val="1"/>
        </w:numPr>
        <w:shd w:val="clear" w:color="auto" w:fill="FFFFFF"/>
        <w:spacing w:before="100" w:beforeAutospacing="1" w:after="100" w:afterAutospacing="1" w:line="240" w:lineRule="auto"/>
        <w:jc w:val="both"/>
        <w:rPr>
          <w:rFonts w:ascii="Times New Roman" w:hAnsi="Times New Roman" w:cs="Times New Roman"/>
          <w:caps/>
          <w:vanish/>
          <w:color w:val="000000" w:themeColor="text1"/>
          <w:sz w:val="24"/>
          <w:szCs w:val="24"/>
        </w:rPr>
      </w:pPr>
      <w:hyperlink r:id="rId59" w:history="1">
        <w:r w:rsidR="00C223AA">
          <w:rPr>
            <w:rStyle w:val="wsite-menu-title"/>
            <w:rFonts w:ascii="Times New Roman" w:hAnsi="Times New Roman" w:cs="Times New Roman"/>
            <w:caps/>
            <w:vanish/>
            <w:color w:val="000000" w:themeColor="text1"/>
            <w:sz w:val="24"/>
            <w:szCs w:val="24"/>
          </w:rPr>
          <w:t xml:space="preserve">Viscous sponge (Plakortis angulospiculatus) </w:t>
        </w:r>
      </w:hyperlink>
    </w:p>
    <w:p w14:paraId="45F4FFC4" w14:textId="77777777" w:rsidR="007C1E4D" w:rsidRDefault="007C1E4D">
      <w:pPr>
        <w:shd w:val="clear" w:color="auto" w:fill="FFFFFF"/>
        <w:spacing w:before="100" w:beforeAutospacing="1" w:after="100" w:afterAutospacing="1" w:line="240" w:lineRule="auto"/>
        <w:ind w:left="720"/>
        <w:jc w:val="both"/>
        <w:rPr>
          <w:rFonts w:ascii="Times New Roman" w:hAnsi="Times New Roman" w:cs="Times New Roman"/>
          <w:caps/>
          <w:color w:val="000000" w:themeColor="text1"/>
          <w:sz w:val="24"/>
          <w:szCs w:val="24"/>
        </w:rPr>
      </w:pPr>
    </w:p>
    <w:p w14:paraId="6304D273" w14:textId="77777777" w:rsidR="007C1E4D" w:rsidRDefault="00C223AA">
      <w:pPr>
        <w:shd w:val="clear" w:color="auto" w:fill="FFFFFF"/>
        <w:spacing w:after="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5CE1A87" wp14:editId="2EDCA408">
            <wp:extent cx="3571875" cy="2686050"/>
            <wp:effectExtent l="19050" t="0" r="9525" b="0"/>
            <wp:docPr id="7" name="Picture 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icture"/>
                    <pic:cNvPicPr>
                      <a:picLocks noChangeAspect="1" noChangeArrowheads="1"/>
                    </pic:cNvPicPr>
                  </pic:nvPicPr>
                  <pic:blipFill>
                    <a:blip r:embed="rId60" cstate="print"/>
                    <a:srcRect/>
                    <a:stretch>
                      <a:fillRect/>
                    </a:stretch>
                  </pic:blipFill>
                  <pic:spPr>
                    <a:xfrm>
                      <a:off x="0" y="0"/>
                      <a:ext cx="3571875" cy="2686050"/>
                    </a:xfrm>
                    <a:prstGeom prst="rect">
                      <a:avLst/>
                    </a:prstGeom>
                    <a:noFill/>
                    <a:ln w="9525">
                      <a:noFill/>
                      <a:miter lim="800000"/>
                      <a:headEnd/>
                      <a:tailEnd/>
                    </a:ln>
                  </pic:spPr>
                </pic:pic>
              </a:graphicData>
            </a:graphic>
          </wp:inline>
        </w:drawing>
      </w:r>
    </w:p>
    <w:p w14:paraId="4B0A7439" w14:textId="77777777" w:rsidR="007C1E4D" w:rsidRDefault="00C223AA">
      <w:pPr>
        <w:shd w:val="clear" w:color="auto" w:fill="FFFFFF"/>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10: African large land snail</w:t>
      </w:r>
    </w:p>
    <w:p w14:paraId="6B197E81" w14:textId="77777777" w:rsidR="007C1E4D" w:rsidRDefault="007C1E4D">
      <w:pPr>
        <w:shd w:val="clear" w:color="auto" w:fill="FFFFFF"/>
        <w:spacing w:after="0"/>
        <w:jc w:val="both"/>
        <w:rPr>
          <w:rFonts w:ascii="Times New Roman" w:hAnsi="Times New Roman" w:cs="Times New Roman"/>
          <w:color w:val="000000" w:themeColor="text1"/>
          <w:sz w:val="24"/>
          <w:szCs w:val="24"/>
        </w:rPr>
      </w:pPr>
    </w:p>
    <w:p w14:paraId="4C1705DC" w14:textId="77777777" w:rsidR="007C1E4D" w:rsidRDefault="00C223AA">
      <w:pPr>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African Land Snail has evolved greatly because of </w:t>
      </w:r>
      <w:proofErr w:type="spellStart"/>
      <w:proofErr w:type="gramStart"/>
      <w:r>
        <w:rPr>
          <w:rFonts w:ascii="Times New Roman" w:hAnsi="Times New Roman" w:cs="Times New Roman"/>
          <w:color w:val="000000" w:themeColor="text1"/>
          <w:sz w:val="24"/>
          <w:szCs w:val="24"/>
        </w:rPr>
        <w:t>it's</w:t>
      </w:r>
      <w:proofErr w:type="spellEnd"/>
      <w:proofErr w:type="gramEnd"/>
      <w:r>
        <w:rPr>
          <w:rFonts w:ascii="Times New Roman" w:hAnsi="Times New Roman" w:cs="Times New Roman"/>
          <w:color w:val="000000" w:themeColor="text1"/>
          <w:sz w:val="24"/>
          <w:szCs w:val="24"/>
        </w:rPr>
        <w:t xml:space="preserve"> eating habits. </w:t>
      </w:r>
      <w:proofErr w:type="gramStart"/>
      <w:r>
        <w:rPr>
          <w:rFonts w:ascii="Times New Roman" w:hAnsi="Times New Roman" w:cs="Times New Roman"/>
          <w:color w:val="000000" w:themeColor="text1"/>
          <w:sz w:val="24"/>
          <w:szCs w:val="24"/>
        </w:rPr>
        <w:t>It's</w:t>
      </w:r>
      <w:proofErr w:type="gramEnd"/>
      <w:r>
        <w:rPr>
          <w:rFonts w:ascii="Times New Roman" w:hAnsi="Times New Roman" w:cs="Times New Roman"/>
          <w:color w:val="000000" w:themeColor="text1"/>
          <w:sz w:val="24"/>
          <w:szCs w:val="24"/>
        </w:rPr>
        <w:t xml:space="preserve"> digestive system had to become accustomed to fruits and vegetables instead of little bugs that its ancestors are believed to have eaten in the past. When someone looks at a snail, they probably don't think that a complex digestive system could possibly be present in such a small animal. In fact there is a very complex system of organs working together to digest the food the snail eats. The first of these systems is the </w:t>
      </w:r>
      <w:proofErr w:type="spellStart"/>
      <w:proofErr w:type="gramStart"/>
      <w:r>
        <w:rPr>
          <w:rFonts w:ascii="Times New Roman" w:hAnsi="Times New Roman" w:cs="Times New Roman"/>
          <w:color w:val="000000" w:themeColor="text1"/>
          <w:sz w:val="24"/>
          <w:szCs w:val="24"/>
        </w:rPr>
        <w:t>Buccal</w:t>
      </w:r>
      <w:proofErr w:type="spellEnd"/>
      <w:proofErr w:type="gramEnd"/>
      <w:r>
        <w:rPr>
          <w:rFonts w:ascii="Times New Roman" w:hAnsi="Times New Roman" w:cs="Times New Roman"/>
          <w:color w:val="000000" w:themeColor="text1"/>
          <w:sz w:val="24"/>
          <w:szCs w:val="24"/>
        </w:rPr>
        <w:t xml:space="preserve"> mass. The </w:t>
      </w:r>
      <w:proofErr w:type="spellStart"/>
      <w:r>
        <w:rPr>
          <w:rFonts w:ascii="Times New Roman" w:hAnsi="Times New Roman" w:cs="Times New Roman"/>
          <w:color w:val="000000" w:themeColor="text1"/>
          <w:sz w:val="24"/>
          <w:szCs w:val="24"/>
        </w:rPr>
        <w:t>Buccal</w:t>
      </w:r>
      <w:proofErr w:type="spellEnd"/>
      <w:r>
        <w:rPr>
          <w:rFonts w:ascii="Times New Roman" w:hAnsi="Times New Roman" w:cs="Times New Roman"/>
          <w:color w:val="000000" w:themeColor="text1"/>
          <w:sz w:val="24"/>
          <w:szCs w:val="24"/>
        </w:rPr>
        <w:t xml:space="preserve"> Mass contains the mouth and the pharynx. The mouth also has a </w:t>
      </w:r>
      <w:proofErr w:type="spellStart"/>
      <w:r>
        <w:rPr>
          <w:rFonts w:ascii="Times New Roman" w:hAnsi="Times New Roman" w:cs="Times New Roman"/>
          <w:color w:val="000000" w:themeColor="text1"/>
          <w:sz w:val="24"/>
          <w:szCs w:val="24"/>
        </w:rPr>
        <w:t>radia</w:t>
      </w:r>
      <w:proofErr w:type="spellEnd"/>
      <w:r>
        <w:rPr>
          <w:rFonts w:ascii="Times New Roman" w:hAnsi="Times New Roman" w:cs="Times New Roman"/>
          <w:color w:val="000000" w:themeColor="text1"/>
          <w:sz w:val="24"/>
          <w:szCs w:val="24"/>
        </w:rPr>
        <w:t xml:space="preserve"> and a pair of jaws. These parts mainly start the breakdown of food for the other major digestive systems. The food traveled through the </w:t>
      </w:r>
      <w:proofErr w:type="spellStart"/>
      <w:r>
        <w:rPr>
          <w:rFonts w:ascii="Times New Roman" w:hAnsi="Times New Roman" w:cs="Times New Roman"/>
          <w:color w:val="000000" w:themeColor="text1"/>
          <w:sz w:val="24"/>
          <w:szCs w:val="24"/>
        </w:rPr>
        <w:t>oesophagus</w:t>
      </w:r>
      <w:proofErr w:type="spellEnd"/>
      <w:r>
        <w:rPr>
          <w:rFonts w:ascii="Times New Roman" w:hAnsi="Times New Roman" w:cs="Times New Roman"/>
          <w:color w:val="000000" w:themeColor="text1"/>
          <w:sz w:val="24"/>
          <w:szCs w:val="24"/>
        </w:rPr>
        <w:t xml:space="preserve"> and ends up in the stomach. The stomach of the African land Snail is nothing of that of a human. From the </w:t>
      </w:r>
      <w:proofErr w:type="spellStart"/>
      <w:r>
        <w:rPr>
          <w:rFonts w:ascii="Times New Roman" w:hAnsi="Times New Roman" w:cs="Times New Roman"/>
          <w:color w:val="000000" w:themeColor="text1"/>
          <w:sz w:val="24"/>
          <w:szCs w:val="24"/>
        </w:rPr>
        <w:t>oesophagus</w:t>
      </w:r>
      <w:proofErr w:type="spellEnd"/>
      <w:r>
        <w:rPr>
          <w:rFonts w:ascii="Times New Roman" w:hAnsi="Times New Roman" w:cs="Times New Roman"/>
          <w:color w:val="000000" w:themeColor="text1"/>
          <w:sz w:val="24"/>
          <w:szCs w:val="24"/>
        </w:rPr>
        <w:t xml:space="preserve">, food enters into a sorting area or better known as style sac. This style sac is located in the stomach and does the job of what most of us believe the stomach to do. Inside of this style sac, is cilia which beat rapidly from the mouth. From here, two diverticular glands go to the stomach, and let in enzymes that break down the food. Then it goes to the </w:t>
      </w:r>
      <w:proofErr w:type="spellStart"/>
      <w:r>
        <w:rPr>
          <w:rFonts w:ascii="Times New Roman" w:hAnsi="Times New Roman" w:cs="Times New Roman"/>
          <w:color w:val="000000" w:themeColor="text1"/>
          <w:sz w:val="24"/>
          <w:szCs w:val="24"/>
        </w:rPr>
        <w:t>hepatopancreas</w:t>
      </w:r>
      <w:proofErr w:type="spellEnd"/>
      <w:r>
        <w:rPr>
          <w:rFonts w:ascii="Times New Roman" w:hAnsi="Times New Roman" w:cs="Times New Roman"/>
          <w:color w:val="000000" w:themeColor="text1"/>
          <w:sz w:val="24"/>
          <w:szCs w:val="24"/>
        </w:rPr>
        <w:t>. In this area, nutrients are absorbed and brought to vital areas that need them. They then go to the intestines and water is attempted to be reintroduced to the leftover pellets creating fecal pellets. It is then excreted out of the anus which is </w:t>
      </w:r>
      <w:r>
        <w:rPr>
          <w:rStyle w:val="rangyselectionboundary"/>
          <w:rFonts w:ascii="Times New Roman" w:hAnsi="Times New Roman" w:cs="Times New Roman"/>
          <w:vanish/>
          <w:color w:val="000000" w:themeColor="text1"/>
          <w:sz w:val="24"/>
          <w:szCs w:val="24"/>
        </w:rPr>
        <w:t>﻿</w:t>
      </w:r>
      <w:r>
        <w:rPr>
          <w:rFonts w:ascii="Times New Roman" w:hAnsi="Times New Roman" w:cs="Times New Roman"/>
          <w:color w:val="000000" w:themeColor="text1"/>
          <w:sz w:val="24"/>
          <w:szCs w:val="24"/>
        </w:rPr>
        <w:t xml:space="preserve">surprisingly located above the head. </w:t>
      </w:r>
    </w:p>
    <w:p w14:paraId="2A48B173" w14:textId="77777777" w:rsidR="007C1E4D" w:rsidRDefault="00C223AA">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rPr>
        <w:lastRenderedPageBreak/>
        <w:drawing>
          <wp:inline distT="0" distB="0" distL="0" distR="0" wp14:anchorId="618D8B77" wp14:editId="0E2C35CA">
            <wp:extent cx="4505325" cy="2914650"/>
            <wp:effectExtent l="19050" t="0" r="9525" b="0"/>
            <wp:docPr id="37" name="irc_mi" descr="Image result for digestive tract of African giant land snail">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rc_mi" descr="Image result for digestive tract of African giant land snail"/>
                    <pic:cNvPicPr>
                      <a:picLocks noChangeAspect="1" noChangeArrowheads="1"/>
                    </pic:cNvPicPr>
                  </pic:nvPicPr>
                  <pic:blipFill>
                    <a:blip r:embed="rId62" cstate="print"/>
                    <a:srcRect/>
                    <a:stretch>
                      <a:fillRect/>
                    </a:stretch>
                  </pic:blipFill>
                  <pic:spPr>
                    <a:xfrm>
                      <a:off x="0" y="0"/>
                      <a:ext cx="4505325" cy="2914650"/>
                    </a:xfrm>
                    <a:prstGeom prst="rect">
                      <a:avLst/>
                    </a:prstGeom>
                    <a:noFill/>
                    <a:ln w="9525">
                      <a:noFill/>
                      <a:miter lim="800000"/>
                      <a:headEnd/>
                      <a:tailEnd/>
                    </a:ln>
                  </pic:spPr>
                </pic:pic>
              </a:graphicData>
            </a:graphic>
          </wp:inline>
        </w:drawing>
      </w:r>
    </w:p>
    <w:p w14:paraId="41CC4B2A" w14:textId="77777777" w:rsidR="007C1E4D" w:rsidRDefault="00C223AA">
      <w:pPr>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11: Digestive system of snail.</w:t>
      </w:r>
    </w:p>
    <w:p w14:paraId="556C618C" w14:textId="77777777" w:rsidR="007C1E4D" w:rsidRDefault="007C1E4D">
      <w:pPr>
        <w:shd w:val="clear" w:color="auto" w:fill="FFFFFF"/>
        <w:jc w:val="both"/>
        <w:rPr>
          <w:rFonts w:ascii="Times New Roman" w:hAnsi="Times New Roman" w:cs="Times New Roman"/>
          <w:color w:val="000000" w:themeColor="text1"/>
          <w:sz w:val="24"/>
          <w:szCs w:val="24"/>
        </w:rPr>
      </w:pPr>
    </w:p>
    <w:p w14:paraId="39E72927" w14:textId="77777777" w:rsidR="007C1E4D" w:rsidRDefault="007C1E4D">
      <w:pPr>
        <w:shd w:val="clear" w:color="auto" w:fill="FFFFFF"/>
        <w:jc w:val="both"/>
        <w:rPr>
          <w:rFonts w:ascii="Times New Roman" w:hAnsi="Times New Roman" w:cs="Times New Roman"/>
          <w:color w:val="000000" w:themeColor="text1"/>
          <w:sz w:val="24"/>
          <w:szCs w:val="24"/>
        </w:rPr>
      </w:pPr>
    </w:p>
    <w:p w14:paraId="74228938" w14:textId="77777777" w:rsidR="007C1E4D" w:rsidRDefault="00C223AA">
      <w:pPr>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QUIZZ SECTION</w:t>
      </w:r>
    </w:p>
    <w:p w14:paraId="6BF71131" w14:textId="77777777" w:rsidR="007C1E4D" w:rsidRDefault="00C223AA">
      <w:pPr>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 The process of breaking down feed into a form that can be absorbed in the body of animals is called (a) mastication (b) digestion (c) absorption (d) nutrition</w:t>
      </w:r>
    </w:p>
    <w:p w14:paraId="005B7BB7" w14:textId="77777777" w:rsidR="007C1E4D" w:rsidRDefault="00C223AA">
      <w:pPr>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The true stomach in the digestive tract of chicken is called (a) crop (b) </w:t>
      </w:r>
      <w:proofErr w:type="spellStart"/>
      <w:r>
        <w:rPr>
          <w:rFonts w:ascii="Times New Roman" w:hAnsi="Times New Roman" w:cs="Times New Roman"/>
          <w:color w:val="000000" w:themeColor="text1"/>
          <w:sz w:val="24"/>
          <w:szCs w:val="24"/>
        </w:rPr>
        <w:t>proventriculus</w:t>
      </w:r>
      <w:proofErr w:type="spellEnd"/>
      <w:r>
        <w:rPr>
          <w:rFonts w:ascii="Times New Roman" w:hAnsi="Times New Roman" w:cs="Times New Roman"/>
          <w:color w:val="000000" w:themeColor="text1"/>
          <w:sz w:val="24"/>
          <w:szCs w:val="24"/>
        </w:rPr>
        <w:t xml:space="preserve"> (c) gizzard (d) cloaca</w:t>
      </w:r>
    </w:p>
    <w:p w14:paraId="50A5D925" w14:textId="77777777" w:rsidR="007C1E4D" w:rsidRDefault="00C223AA">
      <w:pPr>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The largest compartment in the stomach of ruminant is (a) </w:t>
      </w:r>
      <w:proofErr w:type="spellStart"/>
      <w:r>
        <w:rPr>
          <w:rFonts w:ascii="Times New Roman" w:hAnsi="Times New Roman" w:cs="Times New Roman"/>
          <w:color w:val="000000" w:themeColor="text1"/>
          <w:sz w:val="24"/>
          <w:szCs w:val="24"/>
        </w:rPr>
        <w:t>abomasums</w:t>
      </w:r>
      <w:proofErr w:type="spellEnd"/>
      <w:r>
        <w:rPr>
          <w:rFonts w:ascii="Times New Roman" w:hAnsi="Times New Roman" w:cs="Times New Roman"/>
          <w:color w:val="000000" w:themeColor="text1"/>
          <w:sz w:val="24"/>
          <w:szCs w:val="24"/>
        </w:rPr>
        <w:t xml:space="preserve"> (b) </w:t>
      </w:r>
      <w:proofErr w:type="spellStart"/>
      <w:r>
        <w:rPr>
          <w:rFonts w:ascii="Times New Roman" w:hAnsi="Times New Roman" w:cs="Times New Roman"/>
          <w:color w:val="000000" w:themeColor="text1"/>
          <w:sz w:val="24"/>
          <w:szCs w:val="24"/>
        </w:rPr>
        <w:t>omasum</w:t>
      </w:r>
      <w:proofErr w:type="spellEnd"/>
      <w:r>
        <w:rPr>
          <w:rFonts w:ascii="Times New Roman" w:hAnsi="Times New Roman" w:cs="Times New Roman"/>
          <w:color w:val="000000" w:themeColor="text1"/>
          <w:sz w:val="24"/>
          <w:szCs w:val="24"/>
        </w:rPr>
        <w:t xml:space="preserve"> (c) reticulum (d) rumen</w:t>
      </w:r>
    </w:p>
    <w:p w14:paraId="05884D18" w14:textId="77777777" w:rsidR="007C1E4D" w:rsidRDefault="00C223AA">
      <w:pPr>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 Digested feed particles are absorbed into the body through the (a) rumen (b) villi (c) blood vessels (d) small intestine</w:t>
      </w:r>
    </w:p>
    <w:p w14:paraId="59023BC1" w14:textId="77777777" w:rsidR="007C1E4D" w:rsidRDefault="00C223AA">
      <w:pPr>
        <w:shd w:val="clear" w:color="auto" w:fill="FFFFFF"/>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Animals that eat their </w:t>
      </w:r>
      <w:proofErr w:type="spellStart"/>
      <w:r>
        <w:rPr>
          <w:rFonts w:ascii="Times New Roman" w:hAnsi="Times New Roman" w:cs="Times New Roman"/>
          <w:color w:val="000000" w:themeColor="text1"/>
          <w:sz w:val="24"/>
          <w:szCs w:val="24"/>
        </w:rPr>
        <w:t>feaces</w:t>
      </w:r>
      <w:proofErr w:type="spellEnd"/>
      <w:r>
        <w:rPr>
          <w:rFonts w:ascii="Times New Roman" w:hAnsi="Times New Roman" w:cs="Times New Roman"/>
          <w:color w:val="000000" w:themeColor="text1"/>
          <w:sz w:val="24"/>
          <w:szCs w:val="24"/>
        </w:rPr>
        <w:t xml:space="preserve"> are said to practice (a) indigestion (b) stasis (c) bloat (d) </w:t>
      </w:r>
      <w:proofErr w:type="spellStart"/>
      <w:r>
        <w:rPr>
          <w:rFonts w:ascii="Times New Roman" w:hAnsi="Times New Roman" w:cs="Times New Roman"/>
          <w:color w:val="000000" w:themeColor="text1"/>
          <w:sz w:val="24"/>
          <w:szCs w:val="24"/>
        </w:rPr>
        <w:t>cecotrophy</w:t>
      </w:r>
      <w:proofErr w:type="spellEnd"/>
    </w:p>
    <w:sectPr w:rsidR="007C1E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AF4232" w14:textId="77777777" w:rsidR="00AF1574" w:rsidRDefault="00AF1574">
      <w:pPr>
        <w:spacing w:line="240" w:lineRule="auto"/>
      </w:pPr>
      <w:r>
        <w:separator/>
      </w:r>
    </w:p>
  </w:endnote>
  <w:endnote w:type="continuationSeparator" w:id="0">
    <w:p w14:paraId="5211C84C" w14:textId="77777777" w:rsidR="00AF1574" w:rsidRDefault="00AF1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nheri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B34734" w14:textId="77777777" w:rsidR="00AF1574" w:rsidRDefault="00AF1574">
      <w:pPr>
        <w:spacing w:after="0"/>
      </w:pPr>
      <w:r>
        <w:separator/>
      </w:r>
    </w:p>
  </w:footnote>
  <w:footnote w:type="continuationSeparator" w:id="0">
    <w:p w14:paraId="1084E942" w14:textId="77777777" w:rsidR="00AF1574" w:rsidRDefault="00AF157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C862EC"/>
    <w:multiLevelType w:val="multilevel"/>
    <w:tmpl w:val="71C862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0FB"/>
    <w:rsid w:val="000074A6"/>
    <w:rsid w:val="000125FE"/>
    <w:rsid w:val="00056B32"/>
    <w:rsid w:val="00071EC5"/>
    <w:rsid w:val="000E3116"/>
    <w:rsid w:val="00113592"/>
    <w:rsid w:val="00121592"/>
    <w:rsid w:val="00145199"/>
    <w:rsid w:val="0016232A"/>
    <w:rsid w:val="001833CE"/>
    <w:rsid w:val="001B548B"/>
    <w:rsid w:val="001C1FAC"/>
    <w:rsid w:val="001E3FC0"/>
    <w:rsid w:val="002167B0"/>
    <w:rsid w:val="00232B5C"/>
    <w:rsid w:val="0033374E"/>
    <w:rsid w:val="00346B6D"/>
    <w:rsid w:val="00365343"/>
    <w:rsid w:val="00423CE8"/>
    <w:rsid w:val="004A105D"/>
    <w:rsid w:val="00507E53"/>
    <w:rsid w:val="00527FB3"/>
    <w:rsid w:val="005C6EE7"/>
    <w:rsid w:val="005E51ED"/>
    <w:rsid w:val="00621553"/>
    <w:rsid w:val="00624FA1"/>
    <w:rsid w:val="006B3B77"/>
    <w:rsid w:val="006D51BD"/>
    <w:rsid w:val="006F61E9"/>
    <w:rsid w:val="007160EC"/>
    <w:rsid w:val="00733193"/>
    <w:rsid w:val="00791D99"/>
    <w:rsid w:val="007B2C40"/>
    <w:rsid w:val="007C1E4D"/>
    <w:rsid w:val="007E4ADB"/>
    <w:rsid w:val="00802CE2"/>
    <w:rsid w:val="00814EFE"/>
    <w:rsid w:val="00831273"/>
    <w:rsid w:val="00834207"/>
    <w:rsid w:val="008C1C65"/>
    <w:rsid w:val="008D21F6"/>
    <w:rsid w:val="008F6E78"/>
    <w:rsid w:val="00984F6F"/>
    <w:rsid w:val="009A260F"/>
    <w:rsid w:val="009F2B4B"/>
    <w:rsid w:val="00A61E61"/>
    <w:rsid w:val="00A90CDD"/>
    <w:rsid w:val="00AA0317"/>
    <w:rsid w:val="00AA3AAB"/>
    <w:rsid w:val="00AB4991"/>
    <w:rsid w:val="00AF1574"/>
    <w:rsid w:val="00B636E2"/>
    <w:rsid w:val="00B93F48"/>
    <w:rsid w:val="00BB094F"/>
    <w:rsid w:val="00BD00FB"/>
    <w:rsid w:val="00BD058F"/>
    <w:rsid w:val="00BD37A8"/>
    <w:rsid w:val="00BE2032"/>
    <w:rsid w:val="00C059CD"/>
    <w:rsid w:val="00C06C72"/>
    <w:rsid w:val="00C223AA"/>
    <w:rsid w:val="00C316CB"/>
    <w:rsid w:val="00C656D1"/>
    <w:rsid w:val="00C80BA9"/>
    <w:rsid w:val="00C906F1"/>
    <w:rsid w:val="00CA2A61"/>
    <w:rsid w:val="00CB15BA"/>
    <w:rsid w:val="00CD56BD"/>
    <w:rsid w:val="00D250D7"/>
    <w:rsid w:val="00D51927"/>
    <w:rsid w:val="00D770B0"/>
    <w:rsid w:val="00DA048D"/>
    <w:rsid w:val="00DE0D35"/>
    <w:rsid w:val="00DE5165"/>
    <w:rsid w:val="00E31C9A"/>
    <w:rsid w:val="00E87BC3"/>
    <w:rsid w:val="00E92C31"/>
    <w:rsid w:val="00EB6CAD"/>
    <w:rsid w:val="00EC26C0"/>
    <w:rsid w:val="00EF3434"/>
    <w:rsid w:val="00F560EF"/>
    <w:rsid w:val="00FC1825"/>
    <w:rsid w:val="00FF4288"/>
    <w:rsid w:val="26914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pPr>
      <w:spacing w:before="330" w:after="165" w:line="240" w:lineRule="auto"/>
      <w:outlineLvl w:val="1"/>
    </w:pPr>
    <w:rPr>
      <w:rFonts w:ascii="inherit" w:eastAsia="Times New Roman" w:hAnsi="inherit" w:cs="Times New Roman"/>
      <w:sz w:val="51"/>
      <w:szCs w:val="51"/>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5199A8"/>
      <w:u w:val="none"/>
    </w:rPr>
  </w:style>
  <w:style w:type="paragraph" w:styleId="NormalWeb">
    <w:name w:val="Normal (Web)"/>
    <w:basedOn w:val="Normal"/>
    <w:uiPriority w:val="99"/>
    <w:unhideWhenUsed/>
    <w:pPr>
      <w:spacing w:after="165"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qFormat/>
    <w:rPr>
      <w:rFonts w:ascii="inherit" w:eastAsia="Times New Roman" w:hAnsi="inherit" w:cs="Times New Roman"/>
      <w:sz w:val="51"/>
      <w:szCs w:val="51"/>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mw-headline">
    <w:name w:val="mw-headline"/>
    <w:basedOn w:val="DefaultParagraphFont"/>
    <w:qFormat/>
  </w:style>
  <w:style w:type="character" w:customStyle="1" w:styleId="rangyselectionboundary">
    <w:name w:val="rangyselectionboundary"/>
    <w:basedOn w:val="DefaultParagraphFont"/>
    <w:qFormat/>
  </w:style>
  <w:style w:type="character" w:customStyle="1" w:styleId="wsite-menu-title">
    <w:name w:val="wsite-menu-title"/>
    <w:basedOn w:val="DefaultParagraphFont"/>
    <w:qFormat/>
  </w:style>
  <w:style w:type="character" w:customStyle="1" w:styleId="wsite-logo1">
    <w:name w:val="wsite-logo1"/>
    <w:basedOn w:val="DefaultParagraphFont"/>
    <w:qFormat/>
  </w:style>
  <w:style w:type="character" w:customStyle="1" w:styleId="wsite-menu-arrow2">
    <w:name w:val="wsite-menu-arrow2"/>
    <w:basedOn w:val="DefaultParagraphFont"/>
    <w:qFormat/>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pPr>
      <w:spacing w:before="330" w:after="165" w:line="240" w:lineRule="auto"/>
      <w:outlineLvl w:val="1"/>
    </w:pPr>
    <w:rPr>
      <w:rFonts w:ascii="inherit" w:eastAsia="Times New Roman" w:hAnsi="inherit" w:cs="Times New Roman"/>
      <w:sz w:val="51"/>
      <w:szCs w:val="51"/>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5199A8"/>
      <w:u w:val="none"/>
    </w:rPr>
  </w:style>
  <w:style w:type="paragraph" w:styleId="NormalWeb">
    <w:name w:val="Normal (Web)"/>
    <w:basedOn w:val="Normal"/>
    <w:uiPriority w:val="99"/>
    <w:unhideWhenUsed/>
    <w:pPr>
      <w:spacing w:after="165"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qFormat/>
    <w:rPr>
      <w:rFonts w:ascii="inherit" w:eastAsia="Times New Roman" w:hAnsi="inherit" w:cs="Times New Roman"/>
      <w:sz w:val="51"/>
      <w:szCs w:val="51"/>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mw-headline">
    <w:name w:val="mw-headline"/>
    <w:basedOn w:val="DefaultParagraphFont"/>
    <w:qFormat/>
  </w:style>
  <w:style w:type="character" w:customStyle="1" w:styleId="rangyselectionboundary">
    <w:name w:val="rangyselectionboundary"/>
    <w:basedOn w:val="DefaultParagraphFont"/>
    <w:qFormat/>
  </w:style>
  <w:style w:type="character" w:customStyle="1" w:styleId="wsite-menu-title">
    <w:name w:val="wsite-menu-title"/>
    <w:basedOn w:val="DefaultParagraphFont"/>
    <w:qFormat/>
  </w:style>
  <w:style w:type="character" w:customStyle="1" w:styleId="wsite-logo1">
    <w:name w:val="wsite-logo1"/>
    <w:basedOn w:val="DefaultParagraphFont"/>
    <w:qFormat/>
  </w:style>
  <w:style w:type="character" w:customStyle="1" w:styleId="wsite-menu-arrow2">
    <w:name w:val="wsite-menu-arrow2"/>
    <w:basedOn w:val="DefaultParagraphFont"/>
    <w:qFormat/>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9.jpeg"/><Relationship Id="rId26" Type="http://schemas.openxmlformats.org/officeDocument/2006/relationships/hyperlink" Target="http://epadigestive.weebly.com/atlantic-blue-crab-callinectes-sapidus.html" TargetMode="External"/><Relationship Id="rId39" Type="http://schemas.openxmlformats.org/officeDocument/2006/relationships/hyperlink" Target="http://epadigestive.weebly.com/threadworm-strongyloides-stercoralis.html" TargetMode="External"/><Relationship Id="rId21" Type="http://schemas.openxmlformats.org/officeDocument/2006/relationships/hyperlink" Target="http://www.extension.org/pages/20658/fiber" TargetMode="External"/><Relationship Id="rId34" Type="http://schemas.openxmlformats.org/officeDocument/2006/relationships/hyperlink" Target="http://epadigestive.weebly.com/mertens-carpet-sea-anemone-stichodactyla-mertensii.html" TargetMode="External"/><Relationship Id="rId42" Type="http://schemas.openxmlformats.org/officeDocument/2006/relationships/hyperlink" Target="http://epadigestive.weebly.com/leech-hirudinea.html" TargetMode="External"/><Relationship Id="rId47" Type="http://schemas.openxmlformats.org/officeDocument/2006/relationships/hyperlink" Target="http://epadigestive.weebly.com/blue-black-sea-urchin-echinothrix-diadema.html" TargetMode="External"/><Relationship Id="rId50" Type="http://schemas.openxmlformats.org/officeDocument/2006/relationships/hyperlink" Target="http://epadigestive.weebly.com/giant-african-land-snail-achatina-fulica.html" TargetMode="External"/><Relationship Id="rId55" Type="http://schemas.openxmlformats.org/officeDocument/2006/relationships/hyperlink" Target="http://epadigestive.weebly.com/cow-bos-taurus.htm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8.GIF"/><Relationship Id="rId20" Type="http://schemas.openxmlformats.org/officeDocument/2006/relationships/image" Target="media/image10.jpeg"/><Relationship Id="rId29" Type="http://schemas.openxmlformats.org/officeDocument/2006/relationships/hyperlink" Target="http://epadigestive.weebly.com/sheep-liver-fluke-fasciola-hepatica.html" TargetMode="External"/><Relationship Id="rId41" Type="http://schemas.openxmlformats.org/officeDocument/2006/relationships/hyperlink" Target="http://epadigestive.weebly.com/earthworm-lumbricina.html" TargetMode="External"/><Relationship Id="rId54" Type="http://schemas.openxmlformats.org/officeDocument/2006/relationships/hyperlink" Target="http://epadigestive.weebly.com/human--homo-sapien.html" TargetMode="External"/><Relationship Id="rId62"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epadigestive.weebly.com/anthropoda.html" TargetMode="External"/><Relationship Id="rId32" Type="http://schemas.openxmlformats.org/officeDocument/2006/relationships/hyperlink" Target="http://epadigestive.weebly.com/cnidaria.html" TargetMode="External"/><Relationship Id="rId37" Type="http://schemas.openxmlformats.org/officeDocument/2006/relationships/hyperlink" Target="http://epadigestive.weebly.com/pinworm-enterobius-vermicularis.html" TargetMode="External"/><Relationship Id="rId40" Type="http://schemas.openxmlformats.org/officeDocument/2006/relationships/hyperlink" Target="http://epadigestive.weebly.com/annelida.html" TargetMode="External"/><Relationship Id="rId45" Type="http://schemas.openxmlformats.org/officeDocument/2006/relationships/hyperlink" Target="http://epadigestive.weebly.com/sunflower-seastar-pycnopodia-helianthoides.html" TargetMode="External"/><Relationship Id="rId53" Type="http://schemas.openxmlformats.org/officeDocument/2006/relationships/hyperlink" Target="http://epadigestive.weebly.com/horse-equus-caballus.html" TargetMode="External"/><Relationship Id="rId58" Type="http://schemas.openxmlformats.org/officeDocument/2006/relationships/hyperlink" Target="http://epadigestive.weebly.com/star-encrusting-sponge-halisarca-sp.html" TargetMode="External"/><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image" Target="media/image11.GIF"/><Relationship Id="rId28" Type="http://schemas.openxmlformats.org/officeDocument/2006/relationships/hyperlink" Target="http://epadigestive.weebly.com/platyhelminthes.html" TargetMode="External"/><Relationship Id="rId36" Type="http://schemas.openxmlformats.org/officeDocument/2006/relationships/hyperlink" Target="http://epadigestive.weebly.com/nematoda.html" TargetMode="External"/><Relationship Id="rId49" Type="http://schemas.openxmlformats.org/officeDocument/2006/relationships/hyperlink" Target="http://epadigestive.weebly.com/blue-ringed-octopus-hapalochlaena-maculosa.html" TargetMode="External"/><Relationship Id="rId57" Type="http://schemas.openxmlformats.org/officeDocument/2006/relationships/hyperlink" Target="http://epadigestive.weebly.com/chicken-liver-sponge-chondrilla-nucula.html" TargetMode="External"/><Relationship Id="rId61" Type="http://schemas.openxmlformats.org/officeDocument/2006/relationships/hyperlink" Target="https://www.pinterest.com/pin/379146862355161834/" TargetMode="External"/><Relationship Id="rId10" Type="http://schemas.openxmlformats.org/officeDocument/2006/relationships/image" Target="media/image3.png"/><Relationship Id="rId19" Type="http://schemas.openxmlformats.org/officeDocument/2006/relationships/hyperlink" Target="http://articles.extension.org/sites/default/files/w/a/ac/GoatRumen.jpg" TargetMode="External"/><Relationship Id="rId31" Type="http://schemas.openxmlformats.org/officeDocument/2006/relationships/hyperlink" Target="http://epadigestive.weebly.com/beef-tapeworm-taenia-saginata.html" TargetMode="External"/><Relationship Id="rId44" Type="http://schemas.openxmlformats.org/officeDocument/2006/relationships/hyperlink" Target="http://epadigestive.weebly.com/echinodermata.html" TargetMode="External"/><Relationship Id="rId52" Type="http://schemas.openxmlformats.org/officeDocument/2006/relationships/hyperlink" Target="http://epadigestive.weebly.com/chordata.html" TargetMode="External"/><Relationship Id="rId60"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extension.umn.edu/agriculture/dairy/feed-and-nutrition/feeding-the-dairy-herd/dairy-cow-diseases-and-disorders.html" TargetMode="External"/><Relationship Id="rId22" Type="http://schemas.openxmlformats.org/officeDocument/2006/relationships/hyperlink" Target="http://www.google.com.ng/url?sa=i&amp;rct=j&amp;q=&amp;esrc=s&amp;source=imgres&amp;cd=&amp;cad=rja&amp;uact=8&amp;ved=0ahUKEwjY5YXDs_rVAhXCKlAKHeb-AzAQjRwIBw&amp;url=http://digestivemack.weebly.com/chordata.html&amp;psig=AFQjCNHumf07FgpoCrVcGQPdA7UfwOYHsg&amp;ust=1504025977497609" TargetMode="External"/><Relationship Id="rId27" Type="http://schemas.openxmlformats.org/officeDocument/2006/relationships/hyperlink" Target="http://epadigestive.weebly.com/giant-centipede-scolopendra-gigantea.html" TargetMode="External"/><Relationship Id="rId30" Type="http://schemas.openxmlformats.org/officeDocument/2006/relationships/hyperlink" Target="http://epadigestive.weebly.com/freshwater-planarian-polycelis-felina.html" TargetMode="External"/><Relationship Id="rId35" Type="http://schemas.openxmlformats.org/officeDocument/2006/relationships/hyperlink" Target="http://epadigestive.weebly.com/fire-coral-millepora.html" TargetMode="External"/><Relationship Id="rId43" Type="http://schemas.openxmlformats.org/officeDocument/2006/relationships/hyperlink" Target="http://epadigestive.weebly.com/lugworm-arenicola-marina.html" TargetMode="External"/><Relationship Id="rId48" Type="http://schemas.openxmlformats.org/officeDocument/2006/relationships/hyperlink" Target="http://epadigestive.weebly.com/mollusca.html" TargetMode="External"/><Relationship Id="rId56" Type="http://schemas.openxmlformats.org/officeDocument/2006/relationships/hyperlink" Target="http://epadigestive.weebly.com/porifera.html"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epadigestive.weebly.com/sea-scallop-placopecten-magellanicus.html" TargetMode="External"/><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hyperlink" Target="http://articles.extension.org/sites/default/files/w/a/ad/GoatDigestiveTract.jpg" TargetMode="External"/><Relationship Id="rId25" Type="http://schemas.openxmlformats.org/officeDocument/2006/relationships/hyperlink" Target="http://epadigestive.weebly.com/emperor-scorpion-pandius-imperator.html" TargetMode="External"/><Relationship Id="rId33" Type="http://schemas.openxmlformats.org/officeDocument/2006/relationships/hyperlink" Target="http://epadigestive.weebly.com/lions-mane-jellyfish-cyanea-capillata.html" TargetMode="External"/><Relationship Id="rId38" Type="http://schemas.openxmlformats.org/officeDocument/2006/relationships/hyperlink" Target="http://epadigestive.weebly.com/whipworm-trichuris-trichiura.html" TargetMode="External"/><Relationship Id="rId46" Type="http://schemas.openxmlformats.org/officeDocument/2006/relationships/hyperlink" Target="http://epadigestive.weebly.com/sea-cucumber-holothuroidea.html" TargetMode="External"/><Relationship Id="rId59" Type="http://schemas.openxmlformats.org/officeDocument/2006/relationships/hyperlink" Target="http://epadigestive.weebly.com/viscous-sponge-plakortis-angulospiculat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22</Pages>
  <Words>5645</Words>
  <Characters>32180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Kamso PC</dc:creator>
  <cp:lastModifiedBy>HP</cp:lastModifiedBy>
  <cp:revision>4</cp:revision>
  <dcterms:created xsi:type="dcterms:W3CDTF">2025-01-17T20:12:00Z</dcterms:created>
  <dcterms:modified xsi:type="dcterms:W3CDTF">2025-11-15T17:28:00Z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A2404E351FE94F70A84A5BB256F64C81</vt:lpwstr>
  </property>
</Properties>
</file>