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4F5" w:rsidRDefault="003C37AC">
      <w:r>
        <w:rPr>
          <w:b/>
          <w:u w:val="single"/>
        </w:rPr>
        <w:t>Table of Contents</w:t>
      </w:r>
    </w:p>
    <w:p w:rsidR="006474F5" w:rsidRDefault="006474F5"/>
    <w:p w:rsidR="006474F5" w:rsidRDefault="003C37AC">
      <w:pPr>
        <w:pStyle w:val="ListParagraph"/>
        <w:numPr>
          <w:ilvl w:val="0"/>
          <w:numId w:val="1"/>
        </w:numPr>
      </w:pPr>
      <w:r>
        <w:t>Document History</w:t>
      </w:r>
    </w:p>
    <w:p w:rsidR="006474F5" w:rsidRDefault="003C37AC">
      <w:pPr>
        <w:pStyle w:val="ListParagraph"/>
        <w:numPr>
          <w:ilvl w:val="0"/>
          <w:numId w:val="1"/>
        </w:numPr>
      </w:pPr>
      <w:r>
        <w:t>Stakeholders</w:t>
      </w:r>
    </w:p>
    <w:p w:rsidR="006474F5" w:rsidRDefault="003C37AC">
      <w:pPr>
        <w:pStyle w:val="ListParagraph"/>
        <w:numPr>
          <w:ilvl w:val="0"/>
          <w:numId w:val="1"/>
        </w:numPr>
      </w:pPr>
      <w:r>
        <w:t>Introduction</w:t>
      </w:r>
    </w:p>
    <w:p w:rsidR="006474F5" w:rsidRDefault="003C37AC">
      <w:pPr>
        <w:pStyle w:val="ListParagraph"/>
        <w:numPr>
          <w:ilvl w:val="0"/>
          <w:numId w:val="1"/>
        </w:numPr>
      </w:pPr>
      <w:r>
        <w:t>Objectives</w:t>
      </w:r>
    </w:p>
    <w:p w:rsidR="006474F5" w:rsidRDefault="003C37AC">
      <w:pPr>
        <w:pStyle w:val="ListParagraph"/>
        <w:numPr>
          <w:ilvl w:val="0"/>
          <w:numId w:val="1"/>
        </w:numPr>
      </w:pPr>
      <w:r>
        <w:t>Scope</w:t>
      </w:r>
    </w:p>
    <w:p w:rsidR="006474F5" w:rsidRDefault="003C37AC">
      <w:pPr>
        <w:pStyle w:val="ListParagraph"/>
        <w:numPr>
          <w:ilvl w:val="0"/>
          <w:numId w:val="1"/>
        </w:numPr>
      </w:pPr>
      <w:r>
        <w:t>Tactics</w:t>
      </w:r>
    </w:p>
    <w:p w:rsidR="006474F5" w:rsidRDefault="003C37AC">
      <w:pPr>
        <w:pStyle w:val="ListParagraph"/>
        <w:numPr>
          <w:ilvl w:val="0"/>
          <w:numId w:val="1"/>
        </w:numPr>
      </w:pPr>
      <w:r>
        <w:t>Test Strategy</w:t>
      </w:r>
    </w:p>
    <w:p w:rsidR="006474F5" w:rsidRDefault="003C37AC">
      <w:pPr>
        <w:pStyle w:val="ListParagraph"/>
        <w:numPr>
          <w:ilvl w:val="0"/>
          <w:numId w:val="1"/>
        </w:numPr>
      </w:pPr>
      <w:r>
        <w:t>Failure Details</w:t>
      </w:r>
    </w:p>
    <w:p w:rsidR="006474F5" w:rsidRDefault="003C37AC">
      <w:pPr>
        <w:pStyle w:val="ListParagraph"/>
        <w:numPr>
          <w:ilvl w:val="0"/>
          <w:numId w:val="1"/>
        </w:numPr>
      </w:pPr>
      <w:r>
        <w:t>Failure Mitigation</w:t>
      </w:r>
    </w:p>
    <w:p w:rsidR="006474F5" w:rsidRDefault="003C37AC">
      <w:pPr>
        <w:pStyle w:val="ListParagraph"/>
        <w:numPr>
          <w:ilvl w:val="0"/>
          <w:numId w:val="1"/>
        </w:numPr>
      </w:pPr>
      <w:r>
        <w:t>Repairs</w:t>
      </w:r>
    </w:p>
    <w:p w:rsidR="006474F5" w:rsidRDefault="003C37AC">
      <w:pPr>
        <w:pStyle w:val="ListParagraph"/>
        <w:numPr>
          <w:ilvl w:val="0"/>
          <w:numId w:val="1"/>
        </w:numPr>
      </w:pPr>
      <w:r>
        <w:t>Takeaway</w:t>
      </w:r>
    </w:p>
    <w:p w:rsidR="006474F5" w:rsidRDefault="006474F5"/>
    <w:p w:rsidR="006474F5" w:rsidRDefault="003C37AC">
      <w:r>
        <w:rPr>
          <w:b/>
          <w:u w:val="single"/>
        </w:rPr>
        <w:t>Document History</w:t>
      </w:r>
    </w:p>
    <w:p w:rsidR="006474F5" w:rsidRDefault="006474F5"/>
    <w:tbl>
      <w:tblPr>
        <w:tblStyle w:val="ListTable1Light-Accent5"/>
        <w:tblW w:w="9350" w:type="dxa"/>
        <w:tblBorders>
          <w:bottom w:val="single" w:sz="4" w:space="0" w:color="000000"/>
          <w:insideH w:val="single" w:sz="4" w:space="0" w:color="000000"/>
        </w:tblBorders>
        <w:tblLook w:val="04A0" w:firstRow="1" w:lastRow="0" w:firstColumn="1" w:lastColumn="0" w:noHBand="0" w:noVBand="1"/>
      </w:tblPr>
      <w:tblGrid>
        <w:gridCol w:w="1884"/>
        <w:gridCol w:w="7466"/>
      </w:tblGrid>
      <w:tr w:rsidR="006474F5" w:rsidTr="00647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Borders>
              <w:bottom w:val="single" w:sz="4" w:space="0" w:color="000000"/>
            </w:tcBorders>
            <w:shd w:val="clear" w:color="auto" w:fill="8EAADB" w:themeFill="accent1" w:themeFillTint="99"/>
          </w:tcPr>
          <w:p w:rsidR="006474F5" w:rsidRDefault="003C37AC">
            <w:pPr>
              <w:spacing w:after="0" w:line="240" w:lineRule="auto"/>
            </w:pPr>
            <w:r>
              <w:t>Authors</w:t>
            </w:r>
          </w:p>
        </w:tc>
        <w:tc>
          <w:tcPr>
            <w:tcW w:w="7465" w:type="dxa"/>
            <w:tcBorders>
              <w:bottom w:val="single" w:sz="4" w:space="0" w:color="000000"/>
            </w:tcBorders>
            <w:shd w:val="clear" w:color="auto" w:fill="D9E2F3" w:themeFill="accent1" w:themeFillTint="33"/>
          </w:tcPr>
          <w:p w:rsidR="006474F5" w:rsidRDefault="003C37AC">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rPr>
              <w:t>Ethan Roush, Alyssa Atkinson, Eddie Collins, Ren Bowers</w:t>
            </w:r>
          </w:p>
        </w:tc>
      </w:tr>
      <w:tr w:rsidR="006474F5" w:rsidTr="0064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Borders>
              <w:top w:val="single" w:sz="4" w:space="0" w:color="000000"/>
              <w:bottom w:val="single" w:sz="4" w:space="0" w:color="000000"/>
            </w:tcBorders>
            <w:shd w:val="clear" w:color="auto" w:fill="8EAADB" w:themeFill="accent1" w:themeFillTint="99"/>
          </w:tcPr>
          <w:p w:rsidR="006474F5" w:rsidRDefault="003C37AC">
            <w:pPr>
              <w:spacing w:after="0" w:line="240" w:lineRule="auto"/>
              <w:rPr>
                <w:b w:val="0"/>
                <w:bCs w:val="0"/>
              </w:rPr>
            </w:pPr>
            <w:r>
              <w:t>Creation Date</w:t>
            </w:r>
          </w:p>
        </w:tc>
        <w:tc>
          <w:tcPr>
            <w:tcW w:w="7465" w:type="dxa"/>
            <w:tcBorders>
              <w:top w:val="single" w:sz="4" w:space="0" w:color="000000"/>
              <w:bottom w:val="single" w:sz="4" w:space="0" w:color="000000"/>
            </w:tcBorders>
            <w:shd w:val="clear" w:color="auto" w:fill="D9E2F3" w:themeFill="accent1" w:themeFillTint="33"/>
          </w:tcPr>
          <w:p w:rsidR="006474F5" w:rsidRDefault="003C37AC">
            <w:pPr>
              <w:spacing w:after="0" w:line="240" w:lineRule="auto"/>
              <w:cnfStyle w:val="000000100000" w:firstRow="0" w:lastRow="0" w:firstColumn="0" w:lastColumn="0" w:oddVBand="0" w:evenVBand="0" w:oddHBand="1" w:evenHBand="0" w:firstRowFirstColumn="0" w:firstRowLastColumn="0" w:lastRowFirstColumn="0" w:lastRowLastColumn="0"/>
            </w:pPr>
            <w:r>
              <w:t>October 8, 2018</w:t>
            </w:r>
          </w:p>
        </w:tc>
      </w:tr>
      <w:tr w:rsidR="006474F5" w:rsidTr="006474F5">
        <w:tc>
          <w:tcPr>
            <w:cnfStyle w:val="001000000000" w:firstRow="0" w:lastRow="0" w:firstColumn="1" w:lastColumn="0" w:oddVBand="0" w:evenVBand="0" w:oddHBand="0" w:evenHBand="0" w:firstRowFirstColumn="0" w:firstRowLastColumn="0" w:lastRowFirstColumn="0" w:lastRowLastColumn="0"/>
            <w:tcW w:w="1884" w:type="dxa"/>
            <w:tcBorders>
              <w:top w:val="single" w:sz="4" w:space="0" w:color="000000"/>
              <w:bottom w:val="single" w:sz="4" w:space="0" w:color="000000"/>
            </w:tcBorders>
            <w:shd w:val="clear" w:color="auto" w:fill="8EAADB" w:themeFill="accent1" w:themeFillTint="99"/>
          </w:tcPr>
          <w:p w:rsidR="006474F5" w:rsidRDefault="003C37AC">
            <w:pPr>
              <w:spacing w:after="0" w:line="240" w:lineRule="auto"/>
            </w:pPr>
            <w:r>
              <w:t>Last Change Date</w:t>
            </w:r>
          </w:p>
        </w:tc>
        <w:tc>
          <w:tcPr>
            <w:tcW w:w="7465" w:type="dxa"/>
            <w:tcBorders>
              <w:top w:val="single" w:sz="4" w:space="0" w:color="000000"/>
              <w:bottom w:val="single" w:sz="4" w:space="0" w:color="000000"/>
            </w:tcBorders>
            <w:shd w:val="clear" w:color="auto" w:fill="D9E2F3" w:themeFill="accent1" w:themeFillTint="33"/>
          </w:tcPr>
          <w:p w:rsidR="006474F5" w:rsidRDefault="003C37AC">
            <w:pPr>
              <w:spacing w:after="0" w:line="240" w:lineRule="auto"/>
              <w:cnfStyle w:val="000000000000" w:firstRow="0" w:lastRow="0" w:firstColumn="0" w:lastColumn="0" w:oddVBand="0" w:evenVBand="0" w:oddHBand="0" w:evenHBand="0" w:firstRowFirstColumn="0" w:firstRowLastColumn="0" w:lastRowFirstColumn="0" w:lastRowLastColumn="0"/>
            </w:pPr>
            <w:r>
              <w:t>N/A</w:t>
            </w:r>
          </w:p>
        </w:tc>
      </w:tr>
      <w:tr w:rsidR="006474F5" w:rsidTr="0064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Borders>
              <w:top w:val="single" w:sz="4" w:space="0" w:color="000000"/>
              <w:bottom w:val="single" w:sz="4" w:space="0" w:color="000000"/>
            </w:tcBorders>
            <w:shd w:val="clear" w:color="auto" w:fill="8EAADB" w:themeFill="accent1" w:themeFillTint="99"/>
          </w:tcPr>
          <w:p w:rsidR="006474F5" w:rsidRDefault="003C37AC">
            <w:pPr>
              <w:spacing w:after="0" w:line="240" w:lineRule="auto"/>
            </w:pPr>
            <w:r>
              <w:t>Prior Changes</w:t>
            </w:r>
          </w:p>
        </w:tc>
        <w:tc>
          <w:tcPr>
            <w:tcW w:w="7465" w:type="dxa"/>
            <w:tcBorders>
              <w:top w:val="single" w:sz="4" w:space="0" w:color="000000"/>
              <w:bottom w:val="single" w:sz="4" w:space="0" w:color="000000"/>
            </w:tcBorders>
            <w:shd w:val="clear" w:color="auto" w:fill="D9E2F3" w:themeFill="accent1" w:themeFillTint="33"/>
          </w:tcPr>
          <w:p w:rsidR="006474F5" w:rsidRDefault="003C37AC">
            <w:pPr>
              <w:spacing w:after="0" w:line="240" w:lineRule="auto"/>
              <w:cnfStyle w:val="000000100000" w:firstRow="0" w:lastRow="0" w:firstColumn="0" w:lastColumn="0" w:oddVBand="0" w:evenVBand="0" w:oddHBand="1" w:evenHBand="0" w:firstRowFirstColumn="0" w:firstRowLastColumn="0" w:lastRowFirstColumn="0" w:lastRowLastColumn="0"/>
            </w:pPr>
            <w:r>
              <w:t>N/A</w:t>
            </w:r>
          </w:p>
        </w:tc>
      </w:tr>
    </w:tbl>
    <w:p w:rsidR="006474F5" w:rsidRDefault="006474F5"/>
    <w:p w:rsidR="006474F5" w:rsidRDefault="003C37AC">
      <w:pPr>
        <w:rPr>
          <w:b/>
          <w:u w:val="single"/>
        </w:rPr>
      </w:pPr>
      <w:r>
        <w:rPr>
          <w:b/>
          <w:u w:val="single"/>
        </w:rPr>
        <w:t>Stakeholders</w:t>
      </w:r>
    </w:p>
    <w:p w:rsidR="006474F5" w:rsidRDefault="006474F5"/>
    <w:tbl>
      <w:tblPr>
        <w:tblStyle w:val="TableGrid"/>
        <w:tblW w:w="9350" w:type="dxa"/>
        <w:tblLook w:val="04A0" w:firstRow="1" w:lastRow="0" w:firstColumn="1" w:lastColumn="0" w:noHBand="0" w:noVBand="1"/>
      </w:tblPr>
      <w:tblGrid>
        <w:gridCol w:w="4676"/>
        <w:gridCol w:w="4674"/>
      </w:tblGrid>
      <w:tr w:rsidR="006474F5">
        <w:tc>
          <w:tcPr>
            <w:tcW w:w="4675" w:type="dxa"/>
            <w:shd w:val="clear" w:color="auto" w:fill="8EAADB" w:themeFill="accent1" w:themeFillTint="99"/>
          </w:tcPr>
          <w:p w:rsidR="006474F5" w:rsidRDefault="003C37AC">
            <w:pPr>
              <w:spacing w:after="0" w:line="240" w:lineRule="auto"/>
              <w:rPr>
                <w:b/>
              </w:rPr>
            </w:pPr>
            <w:r>
              <w:rPr>
                <w:b/>
              </w:rPr>
              <w:t>Name</w:t>
            </w:r>
          </w:p>
        </w:tc>
        <w:tc>
          <w:tcPr>
            <w:tcW w:w="4674" w:type="dxa"/>
            <w:shd w:val="clear" w:color="auto" w:fill="8EAADB" w:themeFill="accent1" w:themeFillTint="99"/>
          </w:tcPr>
          <w:p w:rsidR="006474F5" w:rsidRDefault="003C37AC">
            <w:pPr>
              <w:spacing w:after="0" w:line="240" w:lineRule="auto"/>
              <w:rPr>
                <w:b/>
              </w:rPr>
            </w:pPr>
            <w:r>
              <w:rPr>
                <w:b/>
              </w:rPr>
              <w:t>Role</w:t>
            </w:r>
          </w:p>
        </w:tc>
      </w:tr>
      <w:tr w:rsidR="006474F5">
        <w:tc>
          <w:tcPr>
            <w:tcW w:w="4675" w:type="dxa"/>
            <w:shd w:val="clear" w:color="auto" w:fill="D9E2F3" w:themeFill="accent1" w:themeFillTint="33"/>
          </w:tcPr>
          <w:p w:rsidR="006474F5" w:rsidRDefault="003C37AC">
            <w:pPr>
              <w:spacing w:after="0" w:line="240" w:lineRule="auto"/>
            </w:pPr>
            <w:r>
              <w:t>Ethan Roush</w:t>
            </w:r>
          </w:p>
        </w:tc>
        <w:tc>
          <w:tcPr>
            <w:tcW w:w="4674" w:type="dxa"/>
            <w:shd w:val="clear" w:color="auto" w:fill="D9E2F3" w:themeFill="accent1" w:themeFillTint="33"/>
          </w:tcPr>
          <w:p w:rsidR="006474F5" w:rsidRDefault="003C37AC">
            <w:pPr>
              <w:spacing w:after="0" w:line="240" w:lineRule="auto"/>
            </w:pPr>
            <w:r>
              <w:t>Team member</w:t>
            </w:r>
          </w:p>
        </w:tc>
      </w:tr>
      <w:tr w:rsidR="006474F5">
        <w:tc>
          <w:tcPr>
            <w:tcW w:w="4675" w:type="dxa"/>
            <w:shd w:val="clear" w:color="auto" w:fill="D9E2F3" w:themeFill="accent1" w:themeFillTint="33"/>
          </w:tcPr>
          <w:p w:rsidR="006474F5" w:rsidRDefault="003C37AC">
            <w:pPr>
              <w:spacing w:after="0" w:line="240" w:lineRule="auto"/>
            </w:pPr>
            <w:r>
              <w:t>Alyssa Atkinson</w:t>
            </w:r>
          </w:p>
        </w:tc>
        <w:tc>
          <w:tcPr>
            <w:tcW w:w="4674" w:type="dxa"/>
            <w:shd w:val="clear" w:color="auto" w:fill="D9E2F3" w:themeFill="accent1" w:themeFillTint="33"/>
          </w:tcPr>
          <w:p w:rsidR="006474F5" w:rsidRDefault="003C37AC">
            <w:pPr>
              <w:spacing w:after="0" w:line="240" w:lineRule="auto"/>
            </w:pPr>
            <w:r>
              <w:t>Team member</w:t>
            </w:r>
          </w:p>
        </w:tc>
      </w:tr>
      <w:tr w:rsidR="006474F5">
        <w:tc>
          <w:tcPr>
            <w:tcW w:w="4675" w:type="dxa"/>
            <w:shd w:val="clear" w:color="auto" w:fill="D9E2F3" w:themeFill="accent1" w:themeFillTint="33"/>
          </w:tcPr>
          <w:p w:rsidR="006474F5" w:rsidRDefault="003C37AC">
            <w:pPr>
              <w:spacing w:after="0" w:line="240" w:lineRule="auto"/>
            </w:pPr>
            <w:r>
              <w:t>Eddie Collins</w:t>
            </w:r>
          </w:p>
        </w:tc>
        <w:tc>
          <w:tcPr>
            <w:tcW w:w="4674" w:type="dxa"/>
            <w:shd w:val="clear" w:color="auto" w:fill="D9E2F3" w:themeFill="accent1" w:themeFillTint="33"/>
          </w:tcPr>
          <w:p w:rsidR="006474F5" w:rsidRDefault="003C37AC">
            <w:pPr>
              <w:spacing w:after="0" w:line="240" w:lineRule="auto"/>
            </w:pPr>
            <w:r>
              <w:t>Team member</w:t>
            </w:r>
          </w:p>
        </w:tc>
      </w:tr>
      <w:tr w:rsidR="006474F5">
        <w:tc>
          <w:tcPr>
            <w:tcW w:w="4675" w:type="dxa"/>
            <w:shd w:val="clear" w:color="auto" w:fill="D9E2F3" w:themeFill="accent1" w:themeFillTint="33"/>
          </w:tcPr>
          <w:p w:rsidR="006474F5" w:rsidRDefault="003C37AC">
            <w:pPr>
              <w:spacing w:after="0" w:line="240" w:lineRule="auto"/>
            </w:pPr>
            <w:r>
              <w:t>Ren Bowers</w:t>
            </w:r>
          </w:p>
        </w:tc>
        <w:tc>
          <w:tcPr>
            <w:tcW w:w="4674" w:type="dxa"/>
            <w:shd w:val="clear" w:color="auto" w:fill="D9E2F3" w:themeFill="accent1" w:themeFillTint="33"/>
          </w:tcPr>
          <w:p w:rsidR="006474F5" w:rsidRDefault="003C37AC">
            <w:pPr>
              <w:spacing w:after="0" w:line="240" w:lineRule="auto"/>
            </w:pPr>
            <w:r>
              <w:t>Team member</w:t>
            </w:r>
          </w:p>
        </w:tc>
      </w:tr>
      <w:tr w:rsidR="006474F5">
        <w:tc>
          <w:tcPr>
            <w:tcW w:w="4675" w:type="dxa"/>
            <w:shd w:val="clear" w:color="auto" w:fill="D9E2F3" w:themeFill="accent1" w:themeFillTint="33"/>
          </w:tcPr>
          <w:p w:rsidR="006474F5" w:rsidRDefault="003C37AC">
            <w:pPr>
              <w:spacing w:after="0" w:line="240" w:lineRule="auto"/>
            </w:pPr>
            <w:r>
              <w:t>Apollo Team</w:t>
            </w:r>
          </w:p>
        </w:tc>
        <w:tc>
          <w:tcPr>
            <w:tcW w:w="4674" w:type="dxa"/>
            <w:shd w:val="clear" w:color="auto" w:fill="D9E2F3" w:themeFill="accent1" w:themeFillTint="33"/>
          </w:tcPr>
          <w:p w:rsidR="006474F5" w:rsidRDefault="003C37AC">
            <w:pPr>
              <w:spacing w:after="0" w:line="240" w:lineRule="auto"/>
            </w:pPr>
            <w:r>
              <w:t>Project Owner</w:t>
            </w:r>
          </w:p>
        </w:tc>
      </w:tr>
    </w:tbl>
    <w:p w:rsidR="006474F5" w:rsidRDefault="006474F5"/>
    <w:p w:rsidR="006474F5" w:rsidRDefault="003C37AC">
      <w:pPr>
        <w:rPr>
          <w:b/>
          <w:u w:val="single"/>
        </w:rPr>
      </w:pPr>
      <w:r>
        <w:rPr>
          <w:b/>
          <w:u w:val="single"/>
        </w:rPr>
        <w:t>Introduction</w:t>
      </w:r>
    </w:p>
    <w:p w:rsidR="006474F5" w:rsidRDefault="006474F5"/>
    <w:p w:rsidR="006474F5" w:rsidRDefault="003C37AC">
      <w:r>
        <w:tab/>
        <w:t xml:space="preserve">The goal of this </w:t>
      </w:r>
      <w:r>
        <w:t>project is to study the Apollo project, create an extensive test plan, and carry out that test plan. While carrying out the tests, we will be noting which tests passed and which ones failed. For those that fail, a description of what went wrong will be pro</w:t>
      </w:r>
      <w:r>
        <w:t>vided. As tests are completed, attempts at fixing the code will be made.</w:t>
      </w:r>
    </w:p>
    <w:p w:rsidR="006474F5" w:rsidRDefault="006474F5"/>
    <w:p w:rsidR="006474F5" w:rsidRDefault="003C37AC">
      <w:pPr>
        <w:rPr>
          <w:b/>
          <w:u w:val="single"/>
        </w:rPr>
      </w:pPr>
      <w:r>
        <w:rPr>
          <w:b/>
          <w:u w:val="single"/>
        </w:rPr>
        <w:lastRenderedPageBreak/>
        <w:t>Objectives</w:t>
      </w:r>
    </w:p>
    <w:p w:rsidR="006474F5" w:rsidRDefault="006474F5"/>
    <w:p w:rsidR="006474F5" w:rsidRDefault="003C37AC">
      <w:pPr>
        <w:pStyle w:val="ListParagraph"/>
        <w:numPr>
          <w:ilvl w:val="0"/>
          <w:numId w:val="2"/>
        </w:numPr>
      </w:pPr>
      <w:r>
        <w:t>Objectives</w:t>
      </w:r>
    </w:p>
    <w:p w:rsidR="006474F5" w:rsidRDefault="003C37AC">
      <w:pPr>
        <w:pStyle w:val="ListParagraph"/>
        <w:numPr>
          <w:ilvl w:val="1"/>
          <w:numId w:val="2"/>
        </w:numPr>
      </w:pPr>
      <w:r>
        <w:t>Determine the available features that can be tested</w:t>
      </w:r>
    </w:p>
    <w:p w:rsidR="006474F5" w:rsidRDefault="003C37AC">
      <w:pPr>
        <w:pStyle w:val="ListParagraph"/>
        <w:numPr>
          <w:ilvl w:val="1"/>
          <w:numId w:val="2"/>
        </w:numPr>
      </w:pPr>
      <w:r>
        <w:t>Create an extensive array of tests based on the available features</w:t>
      </w:r>
    </w:p>
    <w:p w:rsidR="006474F5" w:rsidRDefault="003C37AC">
      <w:pPr>
        <w:pStyle w:val="ListParagraph"/>
        <w:numPr>
          <w:ilvl w:val="1"/>
          <w:numId w:val="2"/>
        </w:numPr>
      </w:pPr>
      <w:r>
        <w:t>Carry out the testing and documenting th</w:t>
      </w:r>
      <w:r>
        <w:t>e results</w:t>
      </w:r>
    </w:p>
    <w:p w:rsidR="006474F5" w:rsidRDefault="003C37AC">
      <w:pPr>
        <w:pStyle w:val="ListParagraph"/>
        <w:numPr>
          <w:ilvl w:val="1"/>
          <w:numId w:val="2"/>
        </w:numPr>
      </w:pPr>
      <w:r>
        <w:t>Determine the cause of any failed tests, attempt to fix them, &amp; document those results</w:t>
      </w:r>
    </w:p>
    <w:p w:rsidR="006474F5" w:rsidRDefault="006474F5"/>
    <w:p w:rsidR="006474F5" w:rsidRDefault="003C37AC">
      <w:pPr>
        <w:rPr>
          <w:b/>
          <w:u w:val="single"/>
        </w:rPr>
      </w:pPr>
      <w:r>
        <w:rPr>
          <w:b/>
          <w:u w:val="single"/>
        </w:rPr>
        <w:t>Scope</w:t>
      </w:r>
    </w:p>
    <w:p w:rsidR="006474F5" w:rsidRDefault="006474F5"/>
    <w:p w:rsidR="006474F5" w:rsidRDefault="003C37AC">
      <w:r>
        <w:tab/>
        <w:t>The scope of our testing will apply to all available features in the Apollo project. The following tools will be used</w:t>
      </w:r>
    </w:p>
    <w:p w:rsidR="006474F5" w:rsidRDefault="003C37AC">
      <w:pPr>
        <w:pStyle w:val="ListParagraph"/>
        <w:numPr>
          <w:ilvl w:val="0"/>
          <w:numId w:val="2"/>
        </w:numPr>
      </w:pPr>
      <w:r>
        <w:t xml:space="preserve">Apollo online simulator – to </w:t>
      </w:r>
      <w:r>
        <w:t>visualize the tests</w:t>
      </w:r>
    </w:p>
    <w:p w:rsidR="006474F5" w:rsidRDefault="003C37AC">
      <w:pPr>
        <w:pStyle w:val="ListParagraph"/>
        <w:numPr>
          <w:ilvl w:val="0"/>
          <w:numId w:val="2"/>
        </w:numPr>
      </w:pPr>
      <w:r>
        <w:t>Apollo online task manager – to manage tests</w:t>
      </w:r>
    </w:p>
    <w:p w:rsidR="006474F5" w:rsidRDefault="003C37AC">
      <w:pPr>
        <w:pStyle w:val="ListParagraph"/>
        <w:numPr>
          <w:ilvl w:val="0"/>
          <w:numId w:val="2"/>
        </w:numPr>
      </w:pPr>
      <w:r>
        <w:t>Microsoft Word – for the test plan</w:t>
      </w:r>
    </w:p>
    <w:p w:rsidR="006474F5" w:rsidRDefault="003C37AC">
      <w:pPr>
        <w:pStyle w:val="ListParagraph"/>
        <w:numPr>
          <w:ilvl w:val="0"/>
          <w:numId w:val="2"/>
        </w:numPr>
      </w:pPr>
      <w:proofErr w:type="spellStart"/>
      <w:r>
        <w:t>Doxygen</w:t>
      </w:r>
      <w:proofErr w:type="spellEnd"/>
      <w:r>
        <w:t xml:space="preserve"> – for code documentation</w:t>
      </w:r>
    </w:p>
    <w:p w:rsidR="006474F5" w:rsidRDefault="003C37AC">
      <w:pPr>
        <w:pStyle w:val="ListParagraph"/>
        <w:numPr>
          <w:ilvl w:val="0"/>
          <w:numId w:val="2"/>
        </w:numPr>
      </w:pPr>
      <w:r>
        <w:t>Visual Studio – as a code editor, not the compiler</w:t>
      </w:r>
    </w:p>
    <w:p w:rsidR="006474F5" w:rsidRDefault="003C37AC">
      <w:pPr>
        <w:pStyle w:val="ListParagraph"/>
        <w:numPr>
          <w:ilvl w:val="0"/>
          <w:numId w:val="2"/>
        </w:numPr>
      </w:pPr>
      <w:proofErr w:type="spellStart"/>
      <w:r>
        <w:t>Xcode</w:t>
      </w:r>
      <w:proofErr w:type="spellEnd"/>
      <w:r>
        <w:t xml:space="preserve"> – as a code editor, not the compiler</w:t>
      </w:r>
    </w:p>
    <w:p w:rsidR="006474F5" w:rsidRDefault="003C37AC">
      <w:pPr>
        <w:pStyle w:val="ListParagraph"/>
        <w:numPr>
          <w:ilvl w:val="0"/>
          <w:numId w:val="2"/>
        </w:numPr>
      </w:pPr>
      <w:r>
        <w:t xml:space="preserve">Atom – as a code </w:t>
      </w:r>
      <w:r>
        <w:t>editor, not the compiler</w:t>
      </w:r>
    </w:p>
    <w:p w:rsidR="006474F5" w:rsidRDefault="006474F5"/>
    <w:p w:rsidR="006474F5" w:rsidRDefault="003C37AC">
      <w:pPr>
        <w:rPr>
          <w:b/>
          <w:u w:val="single"/>
        </w:rPr>
      </w:pPr>
      <w:r>
        <w:rPr>
          <w:b/>
          <w:u w:val="single"/>
        </w:rPr>
        <w:t>Tactics</w:t>
      </w:r>
    </w:p>
    <w:p w:rsidR="006474F5" w:rsidRDefault="006474F5"/>
    <w:p w:rsidR="006474F5" w:rsidRDefault="003C37AC">
      <w:r>
        <w:tab/>
        <w:t>All sub-scenarios (indicated by an arrow) have sub-scenarios. For the sake of this chart, they have been omitted. However, if one or more of those numbered sub-scenarios fail, those numbers will be logged in this chart.</w:t>
      </w:r>
    </w:p>
    <w:p w:rsidR="006474F5" w:rsidRDefault="006474F5"/>
    <w:tbl>
      <w:tblPr>
        <w:tblStyle w:val="TableGrid"/>
        <w:tblW w:w="9350" w:type="dxa"/>
        <w:tblLook w:val="04A0" w:firstRow="1" w:lastRow="0" w:firstColumn="1" w:lastColumn="0" w:noHBand="0" w:noVBand="1"/>
      </w:tblPr>
      <w:tblGrid>
        <w:gridCol w:w="4856"/>
        <w:gridCol w:w="4494"/>
      </w:tblGrid>
      <w:tr w:rsidR="006474F5">
        <w:tc>
          <w:tcPr>
            <w:tcW w:w="4855" w:type="dxa"/>
            <w:shd w:val="clear" w:color="auto" w:fill="8EAADB" w:themeFill="accent1" w:themeFillTint="99"/>
          </w:tcPr>
          <w:p w:rsidR="006474F5" w:rsidRDefault="003C37AC">
            <w:pPr>
              <w:spacing w:after="0" w:line="240" w:lineRule="auto"/>
              <w:jc w:val="center"/>
              <w:rPr>
                <w:b/>
              </w:rPr>
            </w:pPr>
            <w:r>
              <w:rPr>
                <w:b/>
              </w:rPr>
              <w:t xml:space="preserve">Name of </w:t>
            </w:r>
            <w:proofErr w:type="spellStart"/>
            <w:r>
              <w:rPr>
                <w:b/>
              </w:rPr>
              <w:t>Worldsim</w:t>
            </w:r>
            <w:proofErr w:type="spellEnd"/>
            <w:r>
              <w:rPr>
                <w:b/>
              </w:rPr>
              <w:t xml:space="preserve"> Scenario</w:t>
            </w:r>
          </w:p>
        </w:tc>
        <w:tc>
          <w:tcPr>
            <w:tcW w:w="4494" w:type="dxa"/>
            <w:shd w:val="clear" w:color="auto" w:fill="8EAADB" w:themeFill="accent1" w:themeFillTint="99"/>
          </w:tcPr>
          <w:p w:rsidR="006474F5" w:rsidRDefault="003C37AC">
            <w:pPr>
              <w:spacing w:after="0" w:line="240" w:lineRule="auto"/>
              <w:jc w:val="center"/>
              <w:rPr>
                <w:b/>
              </w:rPr>
            </w:pPr>
            <w:r>
              <w:rPr>
                <w:b/>
              </w:rPr>
              <w:t>Pass/Fail with Number(s)</w:t>
            </w:r>
          </w:p>
        </w:tc>
      </w:tr>
      <w:tr w:rsidR="006474F5">
        <w:tc>
          <w:tcPr>
            <w:tcW w:w="4855" w:type="dxa"/>
            <w:shd w:val="clear" w:color="auto" w:fill="D9E2F3" w:themeFill="accent1" w:themeFillTint="33"/>
          </w:tcPr>
          <w:p w:rsidR="006474F5" w:rsidRDefault="003C37AC">
            <w:pPr>
              <w:spacing w:after="0" w:line="240" w:lineRule="auto"/>
            </w:pPr>
            <w:r>
              <w:t>Lane-change in a through lane</w:t>
            </w:r>
          </w:p>
        </w:tc>
        <w:tc>
          <w:tcPr>
            <w:tcW w:w="4494" w:type="dxa"/>
            <w:shd w:val="clear" w:color="auto" w:fill="D9E2F3" w:themeFill="accent1" w:themeFillTint="33"/>
          </w:tcPr>
          <w:p w:rsidR="006474F5" w:rsidRDefault="00726C53">
            <w:pPr>
              <w:spacing w:after="0" w:line="240" w:lineRule="auto"/>
            </w:pPr>
            <w:r w:rsidRPr="00726C53">
              <w:rPr>
                <w:color w:val="FF0000"/>
              </w:rPr>
              <w:t>Failed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726C53">
            <w:pPr>
              <w:spacing w:after="0" w:line="240" w:lineRule="auto"/>
            </w:pPr>
            <w:r w:rsidRPr="00726C53">
              <w:rPr>
                <w:color w:val="FF0000"/>
              </w:rPr>
              <w:t>Failed test #34, #58, #59</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non-motor vehicle</w:t>
            </w:r>
          </w:p>
        </w:tc>
        <w:tc>
          <w:tcPr>
            <w:tcW w:w="4494" w:type="dxa"/>
            <w:shd w:val="clear" w:color="auto" w:fill="D9E2F3" w:themeFill="accent1" w:themeFillTint="33"/>
          </w:tcPr>
          <w:p w:rsidR="006474F5" w:rsidRDefault="00726C53">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rsidR="006474F5" w:rsidRDefault="00726C53">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rsidR="006474F5" w:rsidRDefault="00726C53">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Left-turn at an intersection</w:t>
            </w:r>
          </w:p>
        </w:tc>
        <w:tc>
          <w:tcPr>
            <w:tcW w:w="4494" w:type="dxa"/>
            <w:shd w:val="clear" w:color="auto" w:fill="D9E2F3" w:themeFill="accent1" w:themeFillTint="33"/>
          </w:tcPr>
          <w:p w:rsidR="006474F5" w:rsidRDefault="00C71D50">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C71D50">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rsidR="006474F5" w:rsidRDefault="00C71D50">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rsidR="006474F5" w:rsidRDefault="00C71D50">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Right-turn at an intersection</w:t>
            </w:r>
          </w:p>
        </w:tc>
        <w:tc>
          <w:tcPr>
            <w:tcW w:w="4494" w:type="dxa"/>
            <w:shd w:val="clear" w:color="auto" w:fill="D9E2F3" w:themeFill="accent1" w:themeFillTint="33"/>
          </w:tcPr>
          <w:p w:rsidR="006474F5" w:rsidRDefault="003C37AC">
            <w:pPr>
              <w:spacing w:after="0" w:line="240" w:lineRule="auto"/>
            </w:pPr>
            <w:r>
              <w:t>Passed</w:t>
            </w:r>
            <w:bookmarkStart w:id="0" w:name="_GoBack"/>
            <w:bookmarkEnd w:id="0"/>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lastRenderedPageBreak/>
              <w:t>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Traveling straight in a through lane</w:t>
            </w:r>
          </w:p>
        </w:tc>
        <w:tc>
          <w:tcPr>
            <w:tcW w:w="4494" w:type="dxa"/>
            <w:shd w:val="clear" w:color="auto" w:fill="D9E2F3" w:themeFill="accent1" w:themeFillTint="33"/>
          </w:tcPr>
          <w:p w:rsidR="006474F5" w:rsidRDefault="003C37AC">
            <w:pPr>
              <w:spacing w:after="0" w:line="240" w:lineRule="auto"/>
            </w:pPr>
            <w:r>
              <w:rPr>
                <w:color w:val="FF0000"/>
              </w:rPr>
              <w:t>Failed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rsidR="006474F5" w:rsidRDefault="003C37AC">
            <w:pPr>
              <w:spacing w:after="0" w:line="240" w:lineRule="auto"/>
            </w:pPr>
            <w:r>
              <w:rPr>
                <w:color w:val="FF0000"/>
              </w:rPr>
              <w:t>Failed test #7</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 xml:space="preserve">Traveling </w:t>
            </w:r>
            <w:r>
              <w:t>straight through an intersection</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non-motor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U-turn at an intersection</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rsidR="006474F5" w:rsidRDefault="003C37AC">
            <w:pPr>
              <w:spacing w:after="0" w:line="240" w:lineRule="auto"/>
            </w:pPr>
            <w:r>
              <w:t>Passed</w:t>
            </w:r>
          </w:p>
        </w:tc>
      </w:tr>
    </w:tbl>
    <w:p w:rsidR="006474F5" w:rsidRDefault="006474F5"/>
    <w:tbl>
      <w:tblPr>
        <w:tblStyle w:val="TableGrid"/>
        <w:tblW w:w="9350" w:type="dxa"/>
        <w:tblLook w:val="04A0" w:firstRow="1" w:lastRow="0" w:firstColumn="1" w:lastColumn="0" w:noHBand="0" w:noVBand="1"/>
      </w:tblPr>
      <w:tblGrid>
        <w:gridCol w:w="4856"/>
        <w:gridCol w:w="4494"/>
      </w:tblGrid>
      <w:tr w:rsidR="006474F5">
        <w:tc>
          <w:tcPr>
            <w:tcW w:w="4855" w:type="dxa"/>
            <w:shd w:val="clear" w:color="auto" w:fill="8EAADB" w:themeFill="accent1" w:themeFillTint="99"/>
          </w:tcPr>
          <w:p w:rsidR="006474F5" w:rsidRDefault="003C37AC">
            <w:pPr>
              <w:spacing w:after="0" w:line="240" w:lineRule="auto"/>
              <w:jc w:val="center"/>
              <w:rPr>
                <w:b/>
              </w:rPr>
            </w:pPr>
            <w:r>
              <w:rPr>
                <w:b/>
              </w:rPr>
              <w:t xml:space="preserve">Name of </w:t>
            </w:r>
            <w:proofErr w:type="spellStart"/>
            <w:r>
              <w:rPr>
                <w:b/>
              </w:rPr>
              <w:t>Logsim</w:t>
            </w:r>
            <w:proofErr w:type="spellEnd"/>
            <w:r>
              <w:rPr>
                <w:b/>
              </w:rPr>
              <w:t xml:space="preserve"> Scenario</w:t>
            </w:r>
          </w:p>
        </w:tc>
        <w:tc>
          <w:tcPr>
            <w:tcW w:w="4494" w:type="dxa"/>
            <w:shd w:val="clear" w:color="auto" w:fill="8EAADB" w:themeFill="accent1" w:themeFillTint="99"/>
          </w:tcPr>
          <w:p w:rsidR="006474F5" w:rsidRDefault="003C37AC">
            <w:pPr>
              <w:spacing w:after="0" w:line="240" w:lineRule="auto"/>
              <w:jc w:val="center"/>
              <w:rPr>
                <w:b/>
              </w:rPr>
            </w:pPr>
            <w:r>
              <w:rPr>
                <w:b/>
              </w:rPr>
              <w:t>Pass/Fail with Number(s)</w:t>
            </w:r>
          </w:p>
        </w:tc>
      </w:tr>
      <w:tr w:rsidR="006474F5">
        <w:tc>
          <w:tcPr>
            <w:tcW w:w="4855" w:type="dxa"/>
            <w:shd w:val="clear" w:color="auto" w:fill="D9E2F3" w:themeFill="accent1" w:themeFillTint="33"/>
          </w:tcPr>
          <w:p w:rsidR="006474F5" w:rsidRDefault="003C37AC">
            <w:pPr>
              <w:spacing w:after="0" w:line="240" w:lineRule="auto"/>
            </w:pPr>
            <w:r>
              <w:t>Lane-change in a through lane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Left-turn at an intersection</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Right-turn at an intersection</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 xml:space="preserve">Traveling straight in a </w:t>
            </w:r>
            <w:r>
              <w:t>through lane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non-motor vehicle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spacing w:after="0" w:line="240" w:lineRule="auto"/>
            </w:pPr>
            <w:r>
              <w:t>Traveling straight through an intersection</w:t>
            </w:r>
          </w:p>
        </w:tc>
        <w:tc>
          <w:tcPr>
            <w:tcW w:w="4494" w:type="dxa"/>
            <w:shd w:val="clear" w:color="auto" w:fill="D9E2F3" w:themeFill="accent1" w:themeFillTint="33"/>
          </w:tcPr>
          <w:p w:rsidR="006474F5" w:rsidRDefault="003C37AC">
            <w:pPr>
              <w:spacing w:after="0" w:line="240" w:lineRule="auto"/>
            </w:pPr>
            <w:r>
              <w:t>Passed</w:t>
            </w:r>
          </w:p>
        </w:tc>
      </w:tr>
      <w:tr w:rsidR="006474F5">
        <w:tc>
          <w:tcPr>
            <w:tcW w:w="4855" w:type="dxa"/>
            <w:shd w:val="clear" w:color="auto" w:fill="D9E2F3" w:themeFill="accent1" w:themeFillTint="33"/>
          </w:tcPr>
          <w:p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rsidR="006474F5" w:rsidRDefault="003C37AC">
            <w:pPr>
              <w:spacing w:after="0" w:line="240" w:lineRule="auto"/>
            </w:pPr>
            <w:r>
              <w:t>Passed</w:t>
            </w:r>
          </w:p>
        </w:tc>
      </w:tr>
    </w:tbl>
    <w:p w:rsidR="006474F5" w:rsidRDefault="006474F5"/>
    <w:p w:rsidR="006474F5" w:rsidRDefault="003C37AC">
      <w:r>
        <w:rPr>
          <w:b/>
          <w:u w:val="single"/>
        </w:rPr>
        <w:t>Test Strategy</w:t>
      </w:r>
    </w:p>
    <w:p w:rsidR="006474F5" w:rsidRDefault="006474F5"/>
    <w:p w:rsidR="006474F5" w:rsidRDefault="003C37AC">
      <w:r>
        <w:tab/>
        <w:t xml:space="preserve">Each scenario will be tested by at least one of the team </w:t>
      </w:r>
      <w:r>
        <w:t>members. After the tests are complete, the results will be logged in the charts under the “Tactics” category of this document. Once the tests are complete, the failing numbers (if any) will be reiterated under the “Failure Details” section. Included with t</w:t>
      </w:r>
      <w:r>
        <w:t>he numbers will be what the actual sub-scenario is.</w:t>
      </w:r>
    </w:p>
    <w:p w:rsidR="006474F5" w:rsidRDefault="006474F5"/>
    <w:p w:rsidR="006474F5" w:rsidRDefault="003C37AC">
      <w:r>
        <w:rPr>
          <w:b/>
          <w:u w:val="single"/>
        </w:rPr>
        <w:t>Failure Details</w:t>
      </w:r>
    </w:p>
    <w:p w:rsidR="006474F5" w:rsidRDefault="006474F5"/>
    <w:p w:rsidR="006474F5" w:rsidRDefault="003C37AC">
      <w:r>
        <w:lastRenderedPageBreak/>
        <w:tab/>
        <w:t>Below are the failed sub-scenarios with their respective numbers and names. The strategy regarding how they’ll be mitigated will be outlined in the “Failure Mitigation” section.</w:t>
      </w:r>
    </w:p>
    <w:p w:rsidR="006474F5" w:rsidRDefault="006474F5"/>
    <w:tbl>
      <w:tblPr>
        <w:tblStyle w:val="TableGrid"/>
        <w:tblW w:w="9350" w:type="dxa"/>
        <w:tblLook w:val="04A0" w:firstRow="1" w:lastRow="0" w:firstColumn="1" w:lastColumn="0" w:noHBand="0" w:noVBand="1"/>
      </w:tblPr>
      <w:tblGrid>
        <w:gridCol w:w="1795"/>
        <w:gridCol w:w="7555"/>
      </w:tblGrid>
      <w:tr w:rsidR="006474F5">
        <w:tc>
          <w:tcPr>
            <w:tcW w:w="1795" w:type="dxa"/>
            <w:shd w:val="clear" w:color="auto" w:fill="8EAADB" w:themeFill="accent1" w:themeFillTint="99"/>
          </w:tcPr>
          <w:p w:rsidR="006474F5" w:rsidRDefault="003C37AC">
            <w:pPr>
              <w:spacing w:after="0" w:line="240" w:lineRule="auto"/>
              <w:jc w:val="center"/>
              <w:rPr>
                <w:b/>
              </w:rPr>
            </w:pPr>
            <w:r>
              <w:rPr>
                <w:b/>
              </w:rPr>
              <w:t>Number</w:t>
            </w:r>
          </w:p>
        </w:tc>
        <w:tc>
          <w:tcPr>
            <w:tcW w:w="7554" w:type="dxa"/>
            <w:shd w:val="clear" w:color="auto" w:fill="8EAADB" w:themeFill="accent1" w:themeFillTint="99"/>
          </w:tcPr>
          <w:p w:rsidR="006474F5" w:rsidRDefault="003C37AC">
            <w:pPr>
              <w:spacing w:after="0" w:line="240" w:lineRule="auto"/>
              <w:jc w:val="center"/>
              <w:rPr>
                <w:b/>
              </w:rPr>
            </w:pPr>
            <w:r>
              <w:rPr>
                <w:b/>
              </w:rPr>
              <w:t>Name of Failing Scenario</w:t>
            </w:r>
          </w:p>
        </w:tc>
      </w:tr>
      <w:tr w:rsidR="006474F5">
        <w:tc>
          <w:tcPr>
            <w:tcW w:w="1795" w:type="dxa"/>
            <w:shd w:val="clear" w:color="auto" w:fill="D9E2F3" w:themeFill="accent1" w:themeFillTint="33"/>
          </w:tcPr>
          <w:p w:rsidR="006474F5" w:rsidRDefault="006474F5">
            <w:pPr>
              <w:spacing w:after="0" w:line="240" w:lineRule="auto"/>
            </w:pPr>
          </w:p>
        </w:tc>
        <w:tc>
          <w:tcPr>
            <w:tcW w:w="7554" w:type="dxa"/>
            <w:shd w:val="clear" w:color="auto" w:fill="D9E2F3" w:themeFill="accent1" w:themeFillTint="33"/>
          </w:tcPr>
          <w:p w:rsidR="006474F5" w:rsidRDefault="006474F5">
            <w:pPr>
              <w:spacing w:after="0" w:line="240" w:lineRule="auto"/>
            </w:pPr>
          </w:p>
        </w:tc>
      </w:tr>
    </w:tbl>
    <w:p w:rsidR="006474F5" w:rsidRDefault="006474F5"/>
    <w:p w:rsidR="006474F5" w:rsidRDefault="003C37AC">
      <w:r>
        <w:rPr>
          <w:b/>
          <w:u w:val="single"/>
        </w:rPr>
        <w:t>Failure Mitigation</w:t>
      </w:r>
    </w:p>
    <w:p w:rsidR="006474F5" w:rsidRDefault="006474F5"/>
    <w:p w:rsidR="006474F5" w:rsidRDefault="003C37AC">
      <w:r>
        <w:tab/>
        <w:t xml:space="preserve">Once all the failed scenarios have been logged, each team member will be assigned a test to attempt repairs. Repairs will be divided in the most efficient method possible. The dividing </w:t>
      </w:r>
      <w:r>
        <w:t>depends on what language the code is written in and how many tests failed. The details on each failure will be logged in the “Repairs” section of this document.</w:t>
      </w:r>
    </w:p>
    <w:p w:rsidR="006474F5" w:rsidRDefault="006474F5"/>
    <w:p w:rsidR="006474F5" w:rsidRDefault="003C37AC">
      <w:r>
        <w:rPr>
          <w:b/>
          <w:u w:val="single"/>
        </w:rPr>
        <w:t>Repairs</w:t>
      </w:r>
    </w:p>
    <w:p w:rsidR="006474F5" w:rsidRDefault="006474F5"/>
    <w:p w:rsidR="006474F5" w:rsidRDefault="003C37AC">
      <w:r>
        <w:tab/>
        <w:t xml:space="preserve">The chart below states the information regarding each failed scenario. This </w:t>
      </w:r>
      <w:r>
        <w:t>information includes the scenario number, language the code is written in and what file(s) need repairs, and who will be attempting repairs. It’s important to note that even though a team member will be given one or more failures, multiple or all team memb</w:t>
      </w:r>
      <w:r>
        <w:t>ers may work on that repair depending on how intensive that repair is. If that’s the case, multiple names will be given in that section of the chart.</w:t>
      </w:r>
    </w:p>
    <w:p w:rsidR="006474F5" w:rsidRDefault="006474F5"/>
    <w:tbl>
      <w:tblPr>
        <w:tblStyle w:val="TableGrid"/>
        <w:tblW w:w="9350" w:type="dxa"/>
        <w:tblLook w:val="04A0" w:firstRow="1" w:lastRow="0" w:firstColumn="1" w:lastColumn="0" w:noHBand="0" w:noVBand="1"/>
      </w:tblPr>
      <w:tblGrid>
        <w:gridCol w:w="952"/>
        <w:gridCol w:w="1293"/>
        <w:gridCol w:w="3960"/>
        <w:gridCol w:w="3145"/>
      </w:tblGrid>
      <w:tr w:rsidR="006474F5">
        <w:tc>
          <w:tcPr>
            <w:tcW w:w="951" w:type="dxa"/>
            <w:shd w:val="clear" w:color="auto" w:fill="8EAADB" w:themeFill="accent1" w:themeFillTint="99"/>
          </w:tcPr>
          <w:p w:rsidR="006474F5" w:rsidRDefault="003C37AC">
            <w:pPr>
              <w:spacing w:after="0" w:line="240" w:lineRule="auto"/>
              <w:jc w:val="center"/>
            </w:pPr>
            <w:r>
              <w:t>Number</w:t>
            </w:r>
          </w:p>
        </w:tc>
        <w:tc>
          <w:tcPr>
            <w:tcW w:w="1293" w:type="dxa"/>
            <w:shd w:val="clear" w:color="auto" w:fill="8EAADB" w:themeFill="accent1" w:themeFillTint="99"/>
          </w:tcPr>
          <w:p w:rsidR="006474F5" w:rsidRDefault="003C37AC">
            <w:pPr>
              <w:spacing w:after="0" w:line="240" w:lineRule="auto"/>
              <w:jc w:val="center"/>
            </w:pPr>
            <w:r>
              <w:t>Language</w:t>
            </w:r>
          </w:p>
        </w:tc>
        <w:tc>
          <w:tcPr>
            <w:tcW w:w="3960" w:type="dxa"/>
            <w:shd w:val="clear" w:color="auto" w:fill="8EAADB" w:themeFill="accent1" w:themeFillTint="99"/>
          </w:tcPr>
          <w:p w:rsidR="006474F5" w:rsidRDefault="003C37AC">
            <w:pPr>
              <w:spacing w:after="0" w:line="240" w:lineRule="auto"/>
              <w:jc w:val="center"/>
            </w:pPr>
            <w:r>
              <w:t>File(s)</w:t>
            </w:r>
          </w:p>
        </w:tc>
        <w:tc>
          <w:tcPr>
            <w:tcW w:w="3145" w:type="dxa"/>
            <w:shd w:val="clear" w:color="auto" w:fill="8EAADB" w:themeFill="accent1" w:themeFillTint="99"/>
          </w:tcPr>
          <w:p w:rsidR="006474F5" w:rsidRDefault="003C37AC">
            <w:pPr>
              <w:spacing w:after="0" w:line="240" w:lineRule="auto"/>
              <w:jc w:val="center"/>
            </w:pPr>
            <w:r>
              <w:t>Team Member(s)</w:t>
            </w:r>
          </w:p>
        </w:tc>
      </w:tr>
      <w:tr w:rsidR="006474F5">
        <w:tc>
          <w:tcPr>
            <w:tcW w:w="951" w:type="dxa"/>
            <w:shd w:val="clear" w:color="auto" w:fill="D9E2F3" w:themeFill="accent1" w:themeFillTint="33"/>
          </w:tcPr>
          <w:p w:rsidR="006474F5" w:rsidRDefault="006474F5">
            <w:pPr>
              <w:spacing w:after="0" w:line="240" w:lineRule="auto"/>
            </w:pPr>
          </w:p>
        </w:tc>
        <w:tc>
          <w:tcPr>
            <w:tcW w:w="1293" w:type="dxa"/>
            <w:shd w:val="clear" w:color="auto" w:fill="D9E2F3" w:themeFill="accent1" w:themeFillTint="33"/>
          </w:tcPr>
          <w:p w:rsidR="006474F5" w:rsidRDefault="006474F5">
            <w:pPr>
              <w:spacing w:after="0" w:line="240" w:lineRule="auto"/>
            </w:pPr>
          </w:p>
        </w:tc>
        <w:tc>
          <w:tcPr>
            <w:tcW w:w="3960" w:type="dxa"/>
            <w:shd w:val="clear" w:color="auto" w:fill="D9E2F3" w:themeFill="accent1" w:themeFillTint="33"/>
          </w:tcPr>
          <w:p w:rsidR="006474F5" w:rsidRDefault="006474F5">
            <w:pPr>
              <w:spacing w:after="0" w:line="240" w:lineRule="auto"/>
            </w:pPr>
          </w:p>
        </w:tc>
        <w:tc>
          <w:tcPr>
            <w:tcW w:w="3145" w:type="dxa"/>
            <w:shd w:val="clear" w:color="auto" w:fill="D9E2F3" w:themeFill="accent1" w:themeFillTint="33"/>
          </w:tcPr>
          <w:p w:rsidR="006474F5" w:rsidRDefault="006474F5">
            <w:pPr>
              <w:spacing w:after="0" w:line="240" w:lineRule="auto"/>
            </w:pPr>
          </w:p>
        </w:tc>
      </w:tr>
    </w:tbl>
    <w:p w:rsidR="006474F5" w:rsidRDefault="006474F5"/>
    <w:p w:rsidR="006474F5" w:rsidRDefault="003C37AC">
      <w:r>
        <w:rPr>
          <w:b/>
          <w:u w:val="single"/>
        </w:rPr>
        <w:t>Takeaway</w:t>
      </w:r>
    </w:p>
    <w:p w:rsidR="006474F5" w:rsidRDefault="006474F5"/>
    <w:p w:rsidR="006474F5" w:rsidRDefault="003C37AC">
      <w:r>
        <w:tab/>
      </w:r>
      <w:r>
        <w:t xml:space="preserve">While repairing the faulty code will be a rewarding victory, that is </w:t>
      </w:r>
      <w:r>
        <w:rPr>
          <w:b/>
        </w:rPr>
        <w:t>NOT</w:t>
      </w:r>
      <w:r>
        <w:t xml:space="preserve"> the goal of this project. The goal of this project is to gain experience in doing such. For example, we’ll be using tools that are new to us. This increases our knowledge on those spe</w:t>
      </w:r>
      <w:r>
        <w:t>cific tools while simultaneously improving our ability to learn new tools. This is important for the workforce because we will be expected to learn new tools quickly. In addition, this will give us all experience on improving our coding skills and being ab</w:t>
      </w:r>
      <w:r>
        <w:t>le to dive into a project that we didn’t start. When we get into the workforce, whether the project will be code-based or not, we may have to learn a new project that already has significant progress made and be expected to understand and contribute to it.</w:t>
      </w:r>
      <w:r>
        <w:t xml:space="preserve"> Lastly, this project will give us experience in teamwork. The workforce will expect us to be able to work with others.</w:t>
      </w:r>
    </w:p>
    <w:sectPr w:rsidR="006474F5">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7AC" w:rsidRDefault="003C37AC">
      <w:pPr>
        <w:spacing w:after="0" w:line="240" w:lineRule="auto"/>
      </w:pPr>
      <w:r>
        <w:separator/>
      </w:r>
    </w:p>
  </w:endnote>
  <w:endnote w:type="continuationSeparator" w:id="0">
    <w:p w:rsidR="003C37AC" w:rsidRDefault="003C3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7AC" w:rsidRDefault="003C37AC">
      <w:pPr>
        <w:spacing w:after="0" w:line="240" w:lineRule="auto"/>
      </w:pPr>
      <w:r>
        <w:separator/>
      </w:r>
    </w:p>
  </w:footnote>
  <w:footnote w:type="continuationSeparator" w:id="0">
    <w:p w:rsidR="003C37AC" w:rsidRDefault="003C3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4F5" w:rsidRDefault="003C37AC">
    <w:pPr>
      <w:pStyle w:val="Header"/>
      <w:jc w:val="right"/>
    </w:pPr>
    <w:r>
      <w:t xml:space="preserve">Apollo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001"/>
    <w:multiLevelType w:val="multilevel"/>
    <w:tmpl w:val="71BE15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F6018F"/>
    <w:multiLevelType w:val="multilevel"/>
    <w:tmpl w:val="D83628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9E6DF1"/>
    <w:multiLevelType w:val="multilevel"/>
    <w:tmpl w:val="22A6B4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EF82715"/>
    <w:multiLevelType w:val="multilevel"/>
    <w:tmpl w:val="0358C60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F5"/>
    <w:rsid w:val="003C37AC"/>
    <w:rsid w:val="006474F5"/>
    <w:rsid w:val="00726C53"/>
    <w:rsid w:val="00C71D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8BDA26E"/>
  <w15:docId w15:val="{9916302D-4B05-D749-A572-833BD73D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D0194"/>
  </w:style>
  <w:style w:type="character" w:customStyle="1" w:styleId="FooterChar">
    <w:name w:val="Footer Char"/>
    <w:basedOn w:val="DefaultParagraphFont"/>
    <w:link w:val="Footer"/>
    <w:uiPriority w:val="99"/>
    <w:qFormat/>
    <w:rsid w:val="005D019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5D0194"/>
    <w:pPr>
      <w:tabs>
        <w:tab w:val="center" w:pos="4680"/>
        <w:tab w:val="right" w:pos="9360"/>
      </w:tabs>
      <w:spacing w:after="0" w:line="240" w:lineRule="auto"/>
    </w:pPr>
  </w:style>
  <w:style w:type="paragraph" w:styleId="Footer">
    <w:name w:val="footer"/>
    <w:basedOn w:val="Normal"/>
    <w:link w:val="FooterChar"/>
    <w:uiPriority w:val="99"/>
    <w:unhideWhenUsed/>
    <w:rsid w:val="005D0194"/>
    <w:pPr>
      <w:tabs>
        <w:tab w:val="center" w:pos="4680"/>
        <w:tab w:val="right" w:pos="9360"/>
      </w:tabs>
      <w:spacing w:after="0" w:line="240" w:lineRule="auto"/>
    </w:pPr>
  </w:style>
  <w:style w:type="paragraph" w:styleId="ListParagraph">
    <w:name w:val="List Paragraph"/>
    <w:basedOn w:val="Normal"/>
    <w:uiPriority w:val="34"/>
    <w:qFormat/>
    <w:rsid w:val="00E57E35"/>
    <w:pPr>
      <w:ind w:left="720"/>
      <w:contextualSpacing/>
    </w:pPr>
  </w:style>
  <w:style w:type="table" w:styleId="TableGrid">
    <w:name w:val="Table Grid"/>
    <w:basedOn w:val="TableNormal"/>
    <w:uiPriority w:val="39"/>
    <w:rsid w:val="00021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217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17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FE73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FE73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7F2EF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5B9BD5" w:themeColor="accent5"/>
        </w:tcBorders>
      </w:tcPr>
    </w:tblStylePr>
    <w:tblStylePr w:type="nwCell">
      <w:tblPr/>
      <w:tcPr>
        <w:tcBorders>
          <w:bottom w:val="single" w:sz="4" w:space="0" w:color="5B9BD5" w:themeColor="accent5"/>
        </w:tcBorders>
      </w:tcPr>
    </w:tblStylePr>
    <w:tblStylePr w:type="seCell">
      <w:tblPr/>
      <w:tcPr>
        <w:tcBorders>
          <w:top w:val="single" w:sz="4" w:space="0" w:color="5B9BD5" w:themeColor="accent5"/>
        </w:tcBorders>
      </w:tcPr>
    </w:tblStylePr>
    <w:tblStylePr w:type="swCell">
      <w:tblPr/>
      <w:tcPr>
        <w:tcBorders>
          <w:top w:val="single" w:sz="4" w:space="0" w:color="5B9BD5" w:themeColor="accent5"/>
        </w:tcBorders>
      </w:tcPr>
    </w:tblStylePr>
  </w:style>
  <w:style w:type="table" w:styleId="ListTable5Dark-Accent5">
    <w:name w:val="List Table 5 Dark Accent 5"/>
    <w:basedOn w:val="TableNormal"/>
    <w:uiPriority w:val="50"/>
    <w:rsid w:val="001B5A93"/>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1B5A93"/>
    <w:tblPr>
      <w:tblStyleRowBandSize w:val="1"/>
      <w:tblStyleColBandSize w:val="1"/>
    </w:tblPr>
    <w:tblStylePr w:type="firstRow">
      <w:rPr>
        <w:b/>
        <w:bCs/>
      </w:rPr>
      <w:tblPr/>
      <w:tcPr>
        <w:tcBorders>
          <w:bottom w:val="single" w:sz="4" w:space="0" w:color="5B9BD5" w:themeColor="accent5"/>
        </w:tcBorders>
      </w:tcPr>
    </w:tblStylePr>
    <w:tblStylePr w:type="lastRow">
      <w:rPr>
        <w:b/>
        <w:bCs/>
      </w:rPr>
      <w:tblPr/>
      <w:tcPr>
        <w:tcBorders>
          <w:top w:val="sing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Roush</dc:creator>
  <dc:description/>
  <cp:lastModifiedBy>Microsoft Office User</cp:lastModifiedBy>
  <cp:revision>138</cp:revision>
  <dcterms:created xsi:type="dcterms:W3CDTF">2018-10-08T22:20:00Z</dcterms:created>
  <dcterms:modified xsi:type="dcterms:W3CDTF">2018-10-22T22:28:00Z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