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HiPot</w:t>
      </w:r>
      <w:r>
        <w:rPr>
          <w:rFonts w:hint="eastAsia"/>
          <w:b/>
          <w:bCs/>
          <w:lang w:eastAsia="zh-CN"/>
        </w:rPr>
        <w:t>测试软件用户手册</w:t>
      </w:r>
    </w:p>
    <w:p>
      <w:pPr>
        <w:jc w:val="center"/>
        <w:rPr>
          <w:rFonts w:hint="eastAsia"/>
          <w:b/>
          <w:bCs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软件概述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软件基于NI LabVIEW 2013版本开发而成，软件基于成熟框架结构修改而成，使用于生产测试领域。而针对HiPot测试，则辅之以NI VISA 2014版本开发。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软件安装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软件运行环境的安装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2.1.1, NI LabVIEW Run-Time Engine 2013</w:t>
      </w:r>
      <w:r>
        <w:rPr>
          <w:rFonts w:hint="eastAsia"/>
          <w:b w:val="0"/>
          <w:bCs w:val="0"/>
          <w:lang w:val="en-US" w:eastAsia="zh-CN"/>
        </w:rPr>
        <w:t>：这个运行引擎分32位与64位，根据自己的实际操作系统来选择安装，这里分别列出2种版本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32位版本：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官方下载地址：http://ftp.ni.com/support/softlib/labview/labview_runtime/2013/Windows/LVRTE2013std.exe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官方说明文档：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"http://www.ni.com/download/labview-run-time-engine-2013/4059/en/"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lang w:val="en-US" w:eastAsia="zh-CN"/>
        </w:rPr>
        <w:t>http://www.ni.com/download/labview-run-time-engine-2013/4059/en/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19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</w:rPr>
        <w:t>Filesize: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257.26 MB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19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</w:rPr>
        <w:t>Checksum (MD5):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F60DE2DCDF0284BAE27D3EA977977B85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支持操作系统:</w:t>
      </w:r>
      <w:r>
        <w:rPr>
          <w:rFonts w:hint="default"/>
          <w:b w:val="0"/>
          <w:bCs w:val="0"/>
          <w:lang w:val="en-US" w:eastAsia="zh-CN"/>
        </w:rPr>
        <w:t> Windows 8 32-bit; Windows 8 64-bit; Windows 7 32-bit; Windows 7 64-bit; Windows Vista 32-bit; Windows Vista 64-bit; Windows XP (SP3) 32-bit; Windows Server 2008 R2 64-bit; Windows Server 2003 R2 32-bit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64位版本：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官方下载地址：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"http://ftp.ni.com/support/softlib/labview/labview_runtime/2013/Windows/LVRTE2013_64bitstd.exe"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lang w:val="en-US" w:eastAsia="zh-CN"/>
        </w:rPr>
        <w:t>http://ftp.ni.com/support/softlib/labview/labview_runtime/2013/Windows/LVRTE2013_64bitstd.exe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官方说明文档：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"http://www.ni.com/download/labview-run-time-engine-2013/4061/en/"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lang w:val="en-US" w:eastAsia="zh-CN"/>
        </w:rPr>
        <w:t>http://www.ni.com/download/labview-run-time-engine-2013/4061/en/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19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</w:rPr>
        <w:t>Filesize: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244.13 MB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</w:rPr>
        <w:t>Checksum (MD5):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A70A6AB04CB35A9FC0EC1F7C0B3E8884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支持操作系统</w:t>
      </w:r>
      <w:r>
        <w:rPr>
          <w:rFonts w:hint="default"/>
          <w:b w:val="0"/>
          <w:bCs w:val="0"/>
          <w:lang w:val="en-US" w:eastAsia="zh-CN"/>
        </w:rPr>
        <w:t>: Windows 8 64-bit; Windows 7 64-bit; Windows Vista 64-bit; Windows Server 2008 R2 64-bit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17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 xml:space="preserve">2.1.2,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NI-VISA Run-Time Engine 14.0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这个运行引擎是与高压仪通讯的基础，只有一个版本。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官方下载地址：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HYPERLINK "http://ftp.ni.com/support/softlib/visa/NI-VISA/14.0/Windows/NIVISA1400runtime.exe" 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http://ftp.ni.com/support/softlib/visa/NI-VISA/14.0/Windows/NIVISA1400runtime.exe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官方说明文档：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HYPERLINK "http://www.ni.com/download/ni-visa-run-time-engine-14.0/4799/en/" 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http://www.ni.com/download/ni-visa-run-time-engine-14.0/4799/en/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19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</w:rPr>
        <w:t>Filesize: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57.68 MB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</w:rPr>
        <w:t>Checksum (MD5):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23b04855478368c23c9aed8e009fd407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支持操作系统</w:t>
      </w:r>
      <w:r>
        <w:rPr>
          <w:rFonts w:hint="default"/>
          <w:b w:val="0"/>
          <w:bCs w:val="0"/>
          <w:lang w:val="en-US" w:eastAsia="zh-CN"/>
        </w:rPr>
        <w:t>: Pharlap ETS; NI Linux Real Time; VxWorks; Windows 8.1; Windows 7; Windows Vista; Windows XP (SP3) 32-bit; Windows Server 2012 R2 64-bit; Windows Server 2008; Windows Server 2003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应用程序安装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测试应用程序属于绿色版本，无需安装，直接将压缩包解压到PC的任意目录下即可，程序升级也是直接复制粘贴即可。但是有几点注意事项：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2.2.1 顶层目录：如下图所示：软件由HiPot.exe, HiPot.ini以及HiPot.aliases构成一级目录，同一级目录包含一个名为Configure的文件夹，此</w:t>
      </w:r>
      <w:r>
        <w:rPr>
          <w:rFonts w:hint="eastAsia"/>
          <w:b/>
          <w:bCs/>
          <w:lang w:val="en-US" w:eastAsia="zh-CN"/>
        </w:rPr>
        <w:t>文件夹名称</w:t>
      </w:r>
      <w:r>
        <w:rPr>
          <w:rFonts w:hint="eastAsia"/>
          <w:b w:val="0"/>
          <w:bCs w:val="0"/>
          <w:lang w:val="en-US" w:eastAsia="zh-CN"/>
        </w:rPr>
        <w:t>不可修改；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685415" cy="2266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次级目录：次级目录下含有至少三个.ini文件，其中TestPort.ini以及TestModel.ini</w:t>
      </w:r>
      <w:r>
        <w:rPr>
          <w:rFonts w:hint="eastAsia"/>
          <w:b/>
          <w:bCs/>
          <w:lang w:val="en-US" w:eastAsia="zh-CN"/>
        </w:rPr>
        <w:t>文件名</w:t>
      </w:r>
      <w:r>
        <w:rPr>
          <w:rFonts w:hint="eastAsia"/>
          <w:lang w:val="en-US" w:eastAsia="zh-CN"/>
        </w:rPr>
        <w:t>不可修改（但文件内容可根据需要修改），DEMO.ini文件名以及文件内容均可根据需要修改。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314190" cy="19335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TestPort: 用于配置测试机台的一些参数，包含硬件地址，软件功能选项等等，目前对于HiPot测试大部分参数空置；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TestModel：用于配置待测机种名称，如下图所示。TestModel = "DEMO"以英文半角字符逗号为分隔，可以自行增加测试机种，如修改成TestModel = "DEMO,DEMO2"就同时支持DEMO与DEMO2的测试；</w:t>
      </w:r>
      <w:r>
        <w:rPr>
          <w:rFonts w:hint="eastAsia"/>
          <w:highlight w:val="yellow"/>
          <w:lang w:val="en-US" w:eastAsia="zh-CN"/>
        </w:rPr>
        <w:t>DEMO = "4,2"双引号中的前半部分是PSU数量，将与SFC返回数据进行对比</w:t>
      </w:r>
      <w:r>
        <w:rPr>
          <w:rFonts w:hint="eastAsia"/>
          <w:lang w:val="en-US" w:eastAsia="zh-CN"/>
        </w:rPr>
        <w:t>；逗号之后的数字代表的是被测产品的条码长度，目前已经取消限制，此条无意义可忽略</w:t>
      </w:r>
      <w:r>
        <w:rPr>
          <w:rFonts w:hint="eastAsia"/>
          <w:b w:val="0"/>
          <w:bCs w:val="0"/>
          <w:lang w:val="en-US" w:eastAsia="zh-CN"/>
        </w:rPr>
        <w:t>。如果需要取消或者改变限制策略，可以通知作者修改源代码以实现。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1781175" cy="14573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：主分隔符为英文状态下的#，其中第一个T，代表执行本行测试；如果第一个为F，则直接跳过本行测试；第二个表示主界面显示的本条测试内容，纯显示用途，可任意修改为便于理解的字符；第三个代表程序所执行的测试函数，不可随意修改；第四个，也就是最后一个代表本条测试的具体参数，如这里的1代表Delay1秒，即延时一秒。后续测试中的多参数采用英文状态下的“~”（波纹符号）分隔，比如设置上下限等等参数。按照软件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095500" cy="31045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软件使用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 在上述安装过程准确无误的前提下，双击打开软件会直接显示如下界面。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代表软件编译版本，为便于管理，直接以日期+序列号的形式命名，此版本信息会直接存入测试报告中；点击菜单Help--&gt;About，会显示软件版本信息以及软件开发中的历史记录，便于软件管理以及沟通。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2405" cy="2508250"/>
            <wp:effectExtent l="0" t="0" r="4445" b="635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输入OPID，鼠标光标会自动聚焦在输入位置，点击OK按钮或键盘回车键结束。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7960" cy="214693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第三个窗口是用于机种的选择，这里的下拉选项的数量与此前的配置文件是一一对应的。点击OK或回车键结束。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818890" cy="16383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到这里进入待测状态，如下图为主界面。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9230" cy="3789680"/>
            <wp:effectExtent l="0" t="0" r="762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点击Test或键盘</w:t>
      </w:r>
      <w:r>
        <w:rPr>
          <w:rFonts w:hint="eastAsia"/>
          <w:b/>
          <w:bCs/>
          <w:lang w:val="en-US" w:eastAsia="zh-CN"/>
        </w:rPr>
        <w:t>End</w:t>
      </w:r>
      <w:r>
        <w:rPr>
          <w:rFonts w:hint="eastAsia"/>
          <w:lang w:val="en-US" w:eastAsia="zh-CN"/>
        </w:rPr>
        <w:t>键进入条码输入，跳出条码输入窗口，快捷键可以根据要求做适当调整。</w:t>
      </w:r>
      <w:r>
        <w:rPr>
          <w:rFonts w:hint="eastAsia"/>
          <w:highlight w:val="yellow"/>
          <w:lang w:val="en-US" w:eastAsia="zh-CN"/>
        </w:rPr>
        <w:t>取消条码长度限制，由条码枪自带的回车键确认或手动点击OK确认</w:t>
      </w:r>
      <w:r>
        <w:rPr>
          <w:rFonts w:hint="eastAsia"/>
          <w:lang w:val="en-US" w:eastAsia="zh-CN"/>
        </w:rPr>
        <w:t>。如想放弃测试，点击Cancel退出窗口回到待测试界面。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571240" cy="1800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5.1 条码输入后会对条码进行系统查询，如无异常则会直接进入测试；如有异常，这里分</w:t>
      </w:r>
      <w:r>
        <w:rPr>
          <w:rFonts w:hint="eastAsia"/>
          <w:highlight w:val="yellow"/>
          <w:lang w:val="en-US" w:eastAsia="zh-CN"/>
        </w:rPr>
        <w:t>三种</w:t>
      </w:r>
      <w:r>
        <w:rPr>
          <w:rFonts w:hint="eastAsia"/>
          <w:lang w:val="en-US" w:eastAsia="zh-CN"/>
        </w:rPr>
        <w:t>情况：</w:t>
      </w:r>
      <w:r>
        <w:rPr>
          <w:rFonts w:hint="eastAsia"/>
          <w:highlight w:val="yellow"/>
          <w:lang w:val="en-US" w:eastAsia="zh-CN"/>
        </w:rPr>
        <w:t>情况一，反馈Time out, no response. 通常是在30秒内没有查询到系统的反馈，通常的原因可能是网络异常或者服务器异常，如下图一所示，此窗口不会自动消失，需手动点击或按回车键以确认。情况二，图二的提示框，属于当前产品不属于当前站位（即HPT）。情况三，图三提示框，属于当前产品的PSU数量与系统配置不一致。以上三种情况点击确认后重新回到待测状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1962150" cy="1095375"/>
            <wp:effectExtent l="0" t="0" r="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图一；</w:t>
      </w:r>
      <w:r>
        <w:drawing>
          <wp:inline distT="0" distB="0" distL="114300" distR="114300">
            <wp:extent cx="1866900" cy="100012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图二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866900" cy="100012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图三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测试结束后自动回到条码输入窗口，如下图一，</w:t>
      </w:r>
      <w:r>
        <w:rPr>
          <w:rFonts w:hint="eastAsia"/>
          <w:b/>
          <w:bCs/>
          <w:highlight w:val="none"/>
          <w:lang w:val="en-US" w:eastAsia="zh-CN"/>
        </w:rPr>
        <w:t>无需</w:t>
      </w:r>
      <w:r>
        <w:rPr>
          <w:rFonts w:hint="eastAsia"/>
          <w:lang w:val="en-US" w:eastAsia="zh-CN"/>
        </w:rPr>
        <w:t>点击主界面“Test”或End快捷键。</w:t>
      </w:r>
      <w:r>
        <w:rPr>
          <w:rFonts w:hint="eastAsia"/>
          <w:highlight w:val="yellow"/>
          <w:lang w:val="en-US" w:eastAsia="zh-CN"/>
        </w:rPr>
        <w:t>测试结果上传SFC，遵循如下逻辑：测试PASS则直接后台上传；测试FAIL则跳出对话框询问用户是否上传，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Upload the failure into SFC?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点击Yes则继续上传；点击No则放弃上传。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4558030" cy="3634105"/>
            <wp:effectExtent l="0" t="0" r="139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rcRect l="29902" t="2058" r="18742" b="25123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图一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1866900" cy="10001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yellow"/>
          <w:lang w:eastAsia="zh-CN"/>
        </w:rPr>
        <w:t>图二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测试结果目前以TXT文件形式存于本地目录，默认路径位于C:\Test Report\Report下，其中测试结果Fail的会在FAIL Report下生成一个副本；次级目录会以日期为名，每天自动生成一个目录；最后的log文件以SN为名，.txt结尾的文本文件；同一产品如果重复测试，测试数据将叠加，不会覆盖旧数据。如果隔天重新测试则会在不同的日期目录下重新生成新的文件。以上所述之目录均自动生成，无需人工干预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133600" cy="1685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结束关闭软件。点击红色圆点（1）处直接退出软件；或点击Exit（2）退出软件，会有一个对话窗口，有一次反悔的机会。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8595" cy="3748405"/>
            <wp:effectExtent l="0" t="0" r="825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软件菜单介绍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 一级菜单共有三个，分别为File, Tool以及Process，如下图所示：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190750" cy="466725"/>
            <wp:effectExtent l="0" t="0" r="0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File--&gt;ChangeModel, 只有一个二级菜单，用于机种的选择与更换；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Tool--&gt;Debug, 目前也只有一个二级菜单，这是一个开关选项，默认为关闭。这是调试模式，目前调试模式的含义有：调试模式下，遇到Fail后不会停止测试，而是继续完成所有的测试；关闭调试模式后，遇到Fail则停止测试。</w:t>
      </w:r>
      <w:r>
        <w:rPr>
          <w:rFonts w:hint="eastAsia"/>
          <w:highlight w:val="yellow"/>
          <w:lang w:val="en-US" w:eastAsia="zh-CN"/>
        </w:rPr>
        <w:t>Debug功能开启后，无论测试PASS还是FAIL都将不上传测试结果到SFC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Process--&gt;NoSN, Process下有两个二级菜单，其中第一个NoSN也是一个开关选项，默认为关闭。打开此选项后，不需要输入条码直接开始测试，软件内部随机赋予一个无意义的条码，本意为方便调试。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Process--&gt;SNCheck, 也是一个开关选项，默认为开启。其原本含义为站位检测，也就是我们这里所说的SFC检查，现启用此功能，开启SFC检查功能；</w:t>
      </w:r>
      <w:r>
        <w:rPr>
          <w:rFonts w:hint="eastAsia"/>
          <w:highlight w:val="yellow"/>
          <w:lang w:val="en-US" w:eastAsia="zh-CN"/>
        </w:rPr>
        <w:t>如果关闭此功能，软件则不对条码进行站位SFC检测</w:t>
      </w:r>
      <w:r>
        <w:rPr>
          <w:rFonts w:hint="eastAsia"/>
          <w:lang w:val="en-US" w:eastAsia="zh-CN"/>
        </w:rPr>
        <w:t>。如需调整此功能逻辑，请联系作者升级软件。</w:t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仪器配置实用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4.1仪器连接：如下图所示，使用串口线缆将蓝色接口连接到PC端的串口处，对于笔记本没有串口的，使用USB转串口线缆连接，并安装好对应的USB转RS232线缆的驱动；仪器在使用程序前</w:t>
      </w:r>
      <w:r>
        <w:rPr>
          <w:rFonts w:hint="eastAsia"/>
          <w:b/>
          <w:bCs/>
          <w:lang w:val="en-US" w:eastAsia="zh-CN"/>
        </w:rPr>
        <w:t>需要将Hardware--&gt;Control Mode切换到SE</w:t>
      </w:r>
      <w:r>
        <w:rPr>
          <w:rFonts w:hint="eastAsia"/>
          <w:b w:val="0"/>
          <w:bCs w:val="0"/>
          <w:lang w:val="en-US" w:eastAsia="zh-CN"/>
        </w:rPr>
        <w:t>下，否则在7400模式下指令是无效的。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2405" cy="1696085"/>
            <wp:effectExtent l="0" t="0" r="4445" b="184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4.2从PC的设备管理器中找到对应的串口端口号，比如COM1/COM3之类的端口号，并将此端口号写到配置文件TestPort.ini中。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466975" cy="3799840"/>
            <wp:effectExtent l="0" t="0" r="9525" b="1016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4.3不接任何待测产品，运行软件执行Demo程序。C盘下会自动生成一个系统log文件，自动记录一些系统错误信息C:\ErrorReport\Error\ErrorLog.log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4.4测试程序的编写中的注意事项。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Reset之后加一个</w:t>
      </w:r>
      <w:r>
        <w:rPr>
          <w:rFonts w:hint="eastAsia"/>
          <w:b/>
          <w:bCs/>
          <w:lang w:val="en-US" w:eastAsia="zh-CN"/>
        </w:rPr>
        <w:t>2秒左右</w:t>
      </w:r>
      <w:r>
        <w:rPr>
          <w:rFonts w:hint="eastAsia"/>
          <w:lang w:val="en-US" w:eastAsia="zh-CN"/>
        </w:rPr>
        <w:t>的延时，否则仪器有可能不能及时响应，代码如下；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T#ResetHiPot#Reset_HiPot#1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T#Delay#Delay#2.1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GND测试的通道配置为1到16之间的数值，跟以前手动配置是一致的，代码如下：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T#GroundBondTestConfig#GB_Test#25~8~100~2~1</w:t>
      </w:r>
      <w:r>
        <w:rPr>
          <w:rFonts w:hint="eastAsia"/>
          <w:color w:val="FF0000"/>
          <w:lang w:val="en-US" w:eastAsia="zh-CN"/>
        </w:rPr>
        <w:t>~0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F#GroundBondTestConfig#GB_Test#Current~Voltage~HiLimit~DwellTime~ScannerCH</w:t>
      </w:r>
      <w:r>
        <w:rPr>
          <w:rFonts w:hint="eastAsia"/>
          <w:color w:val="FF0000"/>
          <w:lang w:val="en-US" w:eastAsia="zh-CN"/>
        </w:rPr>
        <w:t>~Offset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DCW测试中的通道配置为H, L以及O，（注意是大写字母O，不是数字0，含义是Open，也就是不设置；H含义为High，L含义为Low），另外此条代码只支持DCW，不支持ACW，如需要支持ACW，甚至IR功能，请联系作者升级软件。代码如下所示：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T#HVTestConfig#HV_Test#2120~5000~0~3~2~0~5~OOOOOOOOOOOOOOOO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F#HVTestConfig#HV_Test#Voltage~HiLimit~LoLimit~RampTime~DwellTime~ChargeLo~ARC~ScannerCH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2FD9B"/>
    <w:multiLevelType w:val="singleLevel"/>
    <w:tmpl w:val="5A62FD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630C33"/>
    <w:multiLevelType w:val="singleLevel"/>
    <w:tmpl w:val="5A630C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631014"/>
    <w:multiLevelType w:val="singleLevel"/>
    <w:tmpl w:val="5A631014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5A7085F8"/>
    <w:multiLevelType w:val="singleLevel"/>
    <w:tmpl w:val="5A7085F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4946"/>
    <w:rsid w:val="006743FE"/>
    <w:rsid w:val="00B619F0"/>
    <w:rsid w:val="017C3CE4"/>
    <w:rsid w:val="03B73583"/>
    <w:rsid w:val="058C3A31"/>
    <w:rsid w:val="05A1315F"/>
    <w:rsid w:val="05E55A57"/>
    <w:rsid w:val="06DE2E7D"/>
    <w:rsid w:val="07950B0C"/>
    <w:rsid w:val="08640E4F"/>
    <w:rsid w:val="0A1B2116"/>
    <w:rsid w:val="0BDB44D4"/>
    <w:rsid w:val="0D463F69"/>
    <w:rsid w:val="0EB5618C"/>
    <w:rsid w:val="0FFE1DF0"/>
    <w:rsid w:val="10ED5832"/>
    <w:rsid w:val="1201232B"/>
    <w:rsid w:val="12B12D75"/>
    <w:rsid w:val="152A69C3"/>
    <w:rsid w:val="15AF4333"/>
    <w:rsid w:val="164D1F57"/>
    <w:rsid w:val="186925CB"/>
    <w:rsid w:val="19DB1DF5"/>
    <w:rsid w:val="19DE3316"/>
    <w:rsid w:val="1D9A1393"/>
    <w:rsid w:val="1DC50704"/>
    <w:rsid w:val="1E202A1C"/>
    <w:rsid w:val="1E990096"/>
    <w:rsid w:val="1EC24C88"/>
    <w:rsid w:val="214E6C83"/>
    <w:rsid w:val="22633416"/>
    <w:rsid w:val="23987834"/>
    <w:rsid w:val="23CD1206"/>
    <w:rsid w:val="24AE2095"/>
    <w:rsid w:val="26F11C82"/>
    <w:rsid w:val="27BC3CBB"/>
    <w:rsid w:val="2BD67BE8"/>
    <w:rsid w:val="2E65216D"/>
    <w:rsid w:val="2FB86F6D"/>
    <w:rsid w:val="30B4341F"/>
    <w:rsid w:val="32324BFC"/>
    <w:rsid w:val="325418B6"/>
    <w:rsid w:val="32731A1A"/>
    <w:rsid w:val="34017D4E"/>
    <w:rsid w:val="363F7A22"/>
    <w:rsid w:val="378E7993"/>
    <w:rsid w:val="3A790F6C"/>
    <w:rsid w:val="3A7D79AA"/>
    <w:rsid w:val="3BD51E20"/>
    <w:rsid w:val="3C1121AF"/>
    <w:rsid w:val="3DDB5F8E"/>
    <w:rsid w:val="41DF15FE"/>
    <w:rsid w:val="42005774"/>
    <w:rsid w:val="42010C2F"/>
    <w:rsid w:val="42AD3F56"/>
    <w:rsid w:val="42CB52B1"/>
    <w:rsid w:val="43BC0549"/>
    <w:rsid w:val="44B02096"/>
    <w:rsid w:val="48634729"/>
    <w:rsid w:val="492A38B8"/>
    <w:rsid w:val="49EF6D54"/>
    <w:rsid w:val="4A1723F4"/>
    <w:rsid w:val="4A7B1801"/>
    <w:rsid w:val="4B5868FB"/>
    <w:rsid w:val="4CAA53E2"/>
    <w:rsid w:val="4D952B7C"/>
    <w:rsid w:val="4E6D4DE8"/>
    <w:rsid w:val="4E9D0E83"/>
    <w:rsid w:val="4FAB2959"/>
    <w:rsid w:val="4FFE4962"/>
    <w:rsid w:val="50A07149"/>
    <w:rsid w:val="52A75208"/>
    <w:rsid w:val="52A86110"/>
    <w:rsid w:val="551E13A5"/>
    <w:rsid w:val="55B25071"/>
    <w:rsid w:val="55DE764D"/>
    <w:rsid w:val="57F64A6F"/>
    <w:rsid w:val="590F12CF"/>
    <w:rsid w:val="5C1D5A3C"/>
    <w:rsid w:val="5DEB7C33"/>
    <w:rsid w:val="5E4A4D8F"/>
    <w:rsid w:val="60F00E7F"/>
    <w:rsid w:val="61106DE5"/>
    <w:rsid w:val="6123473D"/>
    <w:rsid w:val="62E10D7A"/>
    <w:rsid w:val="64105BC3"/>
    <w:rsid w:val="64387489"/>
    <w:rsid w:val="643E25EE"/>
    <w:rsid w:val="655E613C"/>
    <w:rsid w:val="65BB62E2"/>
    <w:rsid w:val="65F03EDE"/>
    <w:rsid w:val="666F6149"/>
    <w:rsid w:val="6C4E46DA"/>
    <w:rsid w:val="6C667891"/>
    <w:rsid w:val="6D461707"/>
    <w:rsid w:val="6E29383F"/>
    <w:rsid w:val="6E967856"/>
    <w:rsid w:val="6F254D29"/>
    <w:rsid w:val="6F8B53F0"/>
    <w:rsid w:val="701E4C01"/>
    <w:rsid w:val="703405D8"/>
    <w:rsid w:val="70652FDC"/>
    <w:rsid w:val="715E7E95"/>
    <w:rsid w:val="717712C6"/>
    <w:rsid w:val="73342614"/>
    <w:rsid w:val="74784F7A"/>
    <w:rsid w:val="753E08B5"/>
    <w:rsid w:val="757E5B7E"/>
    <w:rsid w:val="7710603B"/>
    <w:rsid w:val="78797642"/>
    <w:rsid w:val="78860968"/>
    <w:rsid w:val="789A1197"/>
    <w:rsid w:val="78EF189C"/>
    <w:rsid w:val="7BE24BC9"/>
    <w:rsid w:val="7C68061A"/>
    <w:rsid w:val="7C95210E"/>
    <w:rsid w:val="7DD736DB"/>
    <w:rsid w:val="7E071D75"/>
    <w:rsid w:val="7E303FA1"/>
    <w:rsid w:val="7E671B90"/>
    <w:rsid w:val="7FD900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Charles</dc:creator>
  <cp:lastModifiedBy>Charles</cp:lastModifiedBy>
  <dcterms:modified xsi:type="dcterms:W3CDTF">2019-03-13T13:48:37Z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