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6E9C" w:rsidRPr="00306E9C" w:rsidRDefault="00306E9C" w:rsidP="00306E9C">
      <w:pPr>
        <w:rPr>
          <w:rFonts w:ascii="Times New Roman" w:hAnsi="Times New Roman" w:cs="Times New Roman"/>
          <w:b/>
          <w:bCs/>
          <w:sz w:val="28"/>
          <w:szCs w:val="28"/>
          <w:u w:val="single"/>
          <w:lang w:val="en-GB"/>
        </w:rPr>
      </w:pPr>
      <w:r>
        <w:tab/>
      </w:r>
      <w:r>
        <w:tab/>
      </w:r>
      <w:r>
        <w:tab/>
      </w:r>
      <w:r>
        <w:tab/>
      </w:r>
      <w:r w:rsidR="00BE2176">
        <w:tab/>
      </w:r>
      <w:r w:rsidRPr="00306E9C">
        <w:rPr>
          <w:rFonts w:ascii="Times New Roman" w:hAnsi="Times New Roman" w:cs="Times New Roman"/>
          <w:b/>
          <w:bCs/>
          <w:sz w:val="28"/>
          <w:szCs w:val="28"/>
          <w:u w:val="single"/>
          <w:lang w:val="en-GB"/>
        </w:rPr>
        <w:t>TASK ONE</w:t>
      </w:r>
    </w:p>
    <w:p w:rsidR="00306E9C" w:rsidRPr="00306E9C" w:rsidRDefault="00306E9C" w:rsidP="00306E9C">
      <w:pPr>
        <w:ind w:left="2160"/>
        <w:rPr>
          <w:rFonts w:ascii="Times New Roman" w:hAnsi="Times New Roman" w:cs="Times New Roman"/>
          <w:b/>
          <w:sz w:val="24"/>
          <w:szCs w:val="24"/>
          <w:lang w:val="en-GB"/>
        </w:rPr>
      </w:pPr>
      <w:r w:rsidRPr="00306E9C">
        <w:rPr>
          <w:rFonts w:ascii="Times New Roman" w:hAnsi="Times New Roman" w:cs="Times New Roman"/>
          <w:b/>
          <w:sz w:val="24"/>
          <w:szCs w:val="24"/>
          <w:lang w:val="en-GB"/>
        </w:rPr>
        <w:t xml:space="preserve">      </w:t>
      </w:r>
      <w:r w:rsidR="00BE2176">
        <w:rPr>
          <w:rFonts w:ascii="Times New Roman" w:hAnsi="Times New Roman" w:cs="Times New Roman"/>
          <w:b/>
          <w:sz w:val="24"/>
          <w:szCs w:val="24"/>
          <w:lang w:val="en-GB"/>
        </w:rPr>
        <w:tab/>
        <w:t xml:space="preserve">      </w:t>
      </w:r>
      <w:r w:rsidRPr="00306E9C">
        <w:rPr>
          <w:rFonts w:ascii="Times New Roman" w:hAnsi="Times New Roman" w:cs="Times New Roman"/>
          <w:b/>
          <w:sz w:val="24"/>
          <w:szCs w:val="24"/>
          <w:lang w:val="en-GB"/>
        </w:rPr>
        <w:t>CHURN ANALYSIS</w:t>
      </w:r>
    </w:p>
    <w:p w:rsidR="00306E9C" w:rsidRDefault="00306E9C" w:rsidP="00306E9C">
      <w:pPr>
        <w:rPr>
          <w:rFonts w:ascii="Times New Roman" w:hAnsi="Times New Roman" w:cs="Times New Roman"/>
          <w:sz w:val="24"/>
          <w:szCs w:val="24"/>
          <w:lang w:val="en-GB"/>
        </w:rPr>
      </w:pPr>
      <w:r w:rsidRPr="00306E9C">
        <w:rPr>
          <w:rFonts w:ascii="Times New Roman" w:hAnsi="Times New Roman" w:cs="Times New Roman"/>
          <w:b/>
          <w:sz w:val="24"/>
          <w:szCs w:val="24"/>
          <w:u w:val="single"/>
          <w:lang w:val="en-GB"/>
        </w:rPr>
        <w:t>Definition:</w:t>
      </w:r>
      <w:r w:rsidR="00FE2010">
        <w:rPr>
          <w:rFonts w:ascii="Times New Roman" w:hAnsi="Times New Roman" w:cs="Times New Roman"/>
          <w:sz w:val="24"/>
          <w:szCs w:val="24"/>
          <w:lang w:val="en-GB"/>
        </w:rPr>
        <w:t xml:space="preserve"> </w:t>
      </w:r>
      <w:r w:rsidRPr="00306E9C">
        <w:rPr>
          <w:rFonts w:ascii="Times New Roman" w:hAnsi="Times New Roman" w:cs="Times New Roman"/>
          <w:sz w:val="24"/>
          <w:szCs w:val="24"/>
        </w:rPr>
        <w:t>Churn analysis is the evaluation of a company's customer loss rate in order to reduce it. Also referred to as customer attrition rate, churn can be minimized by assessing your product and how people use it. Related. Metrics &amp; performance</w:t>
      </w:r>
      <w:r w:rsidRPr="00306E9C">
        <w:rPr>
          <w:rFonts w:ascii="Times New Roman" w:hAnsi="Times New Roman" w:cs="Times New Roman"/>
          <w:sz w:val="24"/>
          <w:szCs w:val="24"/>
          <w:lang w:val="en-GB"/>
        </w:rPr>
        <w:t>.</w:t>
      </w:r>
    </w:p>
    <w:p w:rsidR="000C51A2" w:rsidRDefault="000C51A2" w:rsidP="00306E9C">
      <w:pPr>
        <w:rPr>
          <w:rFonts w:ascii="Times New Roman" w:hAnsi="Times New Roman" w:cs="Times New Roman"/>
          <w:sz w:val="24"/>
          <w:szCs w:val="24"/>
          <w:lang w:val="en-GB"/>
        </w:rPr>
      </w:pPr>
    </w:p>
    <w:p w:rsidR="000C51A2" w:rsidRDefault="000C51A2" w:rsidP="00306E9C">
      <w:pPr>
        <w:rPr>
          <w:rFonts w:ascii="Times New Roman" w:hAnsi="Times New Roman" w:cs="Times New Roman"/>
          <w:b/>
          <w:sz w:val="24"/>
          <w:szCs w:val="24"/>
          <w:lang w:val="en-GB"/>
        </w:rPr>
      </w:pP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t xml:space="preserve">        </w:t>
      </w:r>
      <w:r w:rsidRPr="00BE2176">
        <w:rPr>
          <w:rFonts w:ascii="Times New Roman" w:hAnsi="Times New Roman" w:cs="Times New Roman"/>
          <w:b/>
          <w:sz w:val="24"/>
          <w:szCs w:val="24"/>
          <w:lang w:val="en-GB"/>
        </w:rPr>
        <w:t>CHURN</w:t>
      </w:r>
      <w:r>
        <w:rPr>
          <w:rFonts w:ascii="Times New Roman" w:hAnsi="Times New Roman" w:cs="Times New Roman"/>
          <w:b/>
          <w:sz w:val="24"/>
          <w:szCs w:val="24"/>
          <w:lang w:val="en-GB"/>
        </w:rPr>
        <w:t xml:space="preserve"> MODEL</w:t>
      </w:r>
    </w:p>
    <w:p w:rsidR="000C51A2" w:rsidRDefault="000C51A2" w:rsidP="000C51A2">
      <w:pPr>
        <w:pStyle w:val="ListParagraph"/>
        <w:numPr>
          <w:ilvl w:val="0"/>
          <w:numId w:val="7"/>
        </w:numPr>
        <w:rPr>
          <w:rFonts w:ascii="Times New Roman" w:hAnsi="Times New Roman" w:cs="Times New Roman"/>
          <w:sz w:val="24"/>
          <w:szCs w:val="24"/>
          <w:lang w:val="en-GB"/>
        </w:rPr>
      </w:pPr>
      <w:r>
        <w:rPr>
          <w:rFonts w:ascii="Times New Roman" w:hAnsi="Times New Roman" w:cs="Times New Roman"/>
          <w:sz w:val="24"/>
          <w:szCs w:val="24"/>
          <w:lang w:val="en-GB"/>
        </w:rPr>
        <w:t>Get customers</w:t>
      </w:r>
    </w:p>
    <w:p w:rsidR="000C51A2" w:rsidRPr="000C51A2" w:rsidRDefault="000C51A2" w:rsidP="000C51A2">
      <w:pPr>
        <w:pStyle w:val="ListParagraph"/>
        <w:numPr>
          <w:ilvl w:val="0"/>
          <w:numId w:val="7"/>
        </w:numPr>
        <w:rPr>
          <w:rFonts w:ascii="Times New Roman" w:hAnsi="Times New Roman" w:cs="Times New Roman"/>
          <w:sz w:val="24"/>
          <w:szCs w:val="24"/>
          <w:lang w:val="en-GB"/>
        </w:rPr>
      </w:pPr>
      <w:r>
        <w:rPr>
          <w:rFonts w:ascii="Times New Roman" w:hAnsi="Times New Roman" w:cs="Times New Roman"/>
          <w:sz w:val="24"/>
          <w:szCs w:val="24"/>
          <w:lang w:val="en-GB"/>
        </w:rPr>
        <w:t>Don’t lose customers</w:t>
      </w:r>
    </w:p>
    <w:p w:rsidR="00BE2176" w:rsidRDefault="00C972F5" w:rsidP="00306E9C">
      <w:pPr>
        <w:rPr>
          <w:rFonts w:ascii="Times New Roman" w:hAnsi="Times New Roman" w:cs="Times New Roman"/>
          <w:sz w:val="24"/>
          <w:szCs w:val="24"/>
          <w:lang w:val="en-GB"/>
        </w:rPr>
      </w:pPr>
      <w:r w:rsidRPr="00C972F5">
        <w:rPr>
          <w:rFonts w:ascii="Times New Roman" w:hAnsi="Times New Roman" w:cs="Times New Roman"/>
          <w:color w:val="FF0000"/>
          <w:sz w:val="24"/>
          <w:szCs w:val="24"/>
          <w:lang w:val="en-GB"/>
        </w:rPr>
        <w:t xml:space="preserve">Who are those that are churned? </w:t>
      </w:r>
      <w:r>
        <w:rPr>
          <w:rFonts w:ascii="Times New Roman" w:hAnsi="Times New Roman" w:cs="Times New Roman"/>
          <w:sz w:val="24"/>
          <w:szCs w:val="24"/>
          <w:lang w:val="en-GB"/>
        </w:rPr>
        <w:t>Customers who haven’t placed an order in the last X days.</w:t>
      </w:r>
    </w:p>
    <w:p w:rsidR="00BE2176" w:rsidRPr="00BE2176" w:rsidRDefault="00BE2176" w:rsidP="00306E9C">
      <w:pPr>
        <w:rPr>
          <w:rFonts w:ascii="Times New Roman" w:hAnsi="Times New Roman" w:cs="Times New Roman"/>
          <w:b/>
          <w:sz w:val="24"/>
          <w:szCs w:val="24"/>
          <w:lang w:val="en-GB"/>
        </w:rPr>
      </w:pP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t xml:space="preserve">       </w:t>
      </w:r>
      <w:r w:rsidRPr="00BE2176">
        <w:rPr>
          <w:rFonts w:ascii="Times New Roman" w:hAnsi="Times New Roman" w:cs="Times New Roman"/>
          <w:b/>
          <w:sz w:val="24"/>
          <w:szCs w:val="24"/>
          <w:lang w:val="en-GB"/>
        </w:rPr>
        <w:t>CHURN RATE</w:t>
      </w:r>
    </w:p>
    <w:p w:rsidR="00FC6942" w:rsidRDefault="00FC6942" w:rsidP="00FC6942">
      <w:pPr>
        <w:ind w:firstLine="720"/>
        <w:rPr>
          <w:rFonts w:ascii="Times New Roman" w:hAnsi="Times New Roman" w:cs="Times New Roman"/>
          <w:sz w:val="24"/>
          <w:szCs w:val="24"/>
          <w:lang w:val="en-GB"/>
        </w:rPr>
      </w:pPr>
      <w:r>
        <w:rPr>
          <w:rFonts w:ascii="Times New Roman" w:hAnsi="Times New Roman" w:cs="Times New Roman"/>
          <w:sz w:val="24"/>
          <w:szCs w:val="24"/>
          <w:lang w:val="en-GB"/>
        </w:rPr>
        <w:t>C</w:t>
      </w:r>
      <w:r w:rsidRPr="00FC6942">
        <w:rPr>
          <w:rFonts w:ascii="Times New Roman" w:hAnsi="Times New Roman" w:cs="Times New Roman"/>
          <w:sz w:val="24"/>
          <w:szCs w:val="24"/>
        </w:rPr>
        <w:t>hurn rate (also called attrition rate) measures the number of individuals or items moving out of a collective group over a specific period. It applies in many contexts, but the mainstream understanding of churn rate is related to the business case of customers that stop buying from you.</w:t>
      </w:r>
      <w:r>
        <w:rPr>
          <w:rFonts w:ascii="Times New Roman" w:hAnsi="Times New Roman" w:cs="Times New Roman"/>
          <w:sz w:val="24"/>
          <w:szCs w:val="24"/>
          <w:lang w:val="en-GB"/>
        </w:rPr>
        <w:t xml:space="preserve"> </w:t>
      </w:r>
    </w:p>
    <w:p w:rsidR="00132600" w:rsidRPr="00132600" w:rsidRDefault="001A5E0B" w:rsidP="00FC6942">
      <w:pPr>
        <w:ind w:firstLine="720"/>
        <w:rPr>
          <w:rFonts w:ascii="Times New Roman" w:hAnsi="Times New Roman" w:cs="Times New Roman"/>
          <w:sz w:val="24"/>
          <w:szCs w:val="24"/>
        </w:rPr>
      </w:pPr>
      <w:r w:rsidRPr="001A5E0B">
        <w:rPr>
          <w:rFonts w:ascii="Times New Roman" w:hAnsi="Times New Roman" w:cs="Times New Roman"/>
          <w:sz w:val="24"/>
          <w:szCs w:val="24"/>
        </w:rPr>
        <w:t>Churn rate is a critical metric of customer satisfaction. Low churn rates mean happy customers; high churn rates mean customers are leaving you.</w:t>
      </w:r>
      <w:r w:rsidR="007D0CCD">
        <w:rPr>
          <w:rFonts w:ascii="Times New Roman" w:hAnsi="Times New Roman" w:cs="Times New Roman"/>
          <w:sz w:val="24"/>
          <w:szCs w:val="24"/>
          <w:lang w:val="en-GB"/>
        </w:rPr>
        <w:t xml:space="preserve"> </w:t>
      </w:r>
      <w:hyperlink r:id="rId5" w:tgtFrame="_blank" w:history="1">
        <w:r w:rsidR="007D0CCD" w:rsidRPr="007D0CCD">
          <w:rPr>
            <w:rFonts w:ascii="Times New Roman" w:hAnsi="Times New Roman" w:cs="Times New Roman"/>
            <w:sz w:val="24"/>
            <w:szCs w:val="24"/>
          </w:rPr>
          <w:t xml:space="preserve">According to </w:t>
        </w:r>
        <w:r w:rsidR="007D0CCD" w:rsidRPr="00FE2010">
          <w:rPr>
            <w:rFonts w:ascii="Times New Roman" w:hAnsi="Times New Roman" w:cs="Times New Roman"/>
            <w:b/>
            <w:sz w:val="24"/>
            <w:szCs w:val="24"/>
          </w:rPr>
          <w:t>Forbes</w:t>
        </w:r>
      </w:hyperlink>
      <w:r w:rsidR="007D0CCD" w:rsidRPr="007D0CCD">
        <w:rPr>
          <w:rFonts w:ascii="Times New Roman" w:hAnsi="Times New Roman" w:cs="Times New Roman"/>
          <w:sz w:val="24"/>
          <w:szCs w:val="24"/>
        </w:rPr>
        <w:t>, it takes a lot more money (up to five times more) to get new customers than to keep the ones you already have. Churn tells you how many existing customers are leaving your business, so lowering churn has a big positive impact on your revenue streams.</w:t>
      </w:r>
      <w:r w:rsidR="00282D0D">
        <w:rPr>
          <w:rFonts w:ascii="Times New Roman" w:hAnsi="Times New Roman" w:cs="Times New Roman"/>
          <w:sz w:val="24"/>
          <w:szCs w:val="24"/>
          <w:lang w:val="en-GB"/>
        </w:rPr>
        <w:t xml:space="preserve"> </w:t>
      </w:r>
      <w:r w:rsidR="00132600" w:rsidRPr="00132600">
        <w:rPr>
          <w:rFonts w:ascii="Times New Roman" w:hAnsi="Times New Roman" w:cs="Times New Roman"/>
          <w:sz w:val="24"/>
          <w:szCs w:val="24"/>
        </w:rPr>
        <w:t>Churn is a good indicator of growth potential. Churn rates track lost customers, and growth rates track new customers—comparing and analyzing both of these metrics tells you exactly how much your business is growing over time. If growth is higher than churn, you can say your business is growing. If churn is higher than growth, your business is getting smaller. </w:t>
      </w:r>
    </w:p>
    <w:p w:rsidR="008E6402" w:rsidRPr="007D0CCD" w:rsidRDefault="008E6402" w:rsidP="001A5E0B">
      <w:pPr>
        <w:jc w:val="both"/>
        <w:rPr>
          <w:rFonts w:ascii="Times New Roman" w:hAnsi="Times New Roman" w:cs="Times New Roman"/>
          <w:sz w:val="24"/>
          <w:szCs w:val="24"/>
          <w:lang w:val="en-GB"/>
        </w:rPr>
      </w:pPr>
    </w:p>
    <w:p w:rsidR="0029031D" w:rsidRDefault="00BE2176" w:rsidP="0029031D">
      <w:pPr>
        <w:ind w:left="2160" w:firstLine="720"/>
        <w:rPr>
          <w:rFonts w:ascii="Times New Roman" w:hAnsi="Times New Roman" w:cs="Times New Roman"/>
          <w:b/>
          <w:sz w:val="24"/>
          <w:szCs w:val="24"/>
          <w:lang w:val="en-GB"/>
        </w:rPr>
      </w:pPr>
      <w:r>
        <w:rPr>
          <w:rFonts w:ascii="Times New Roman" w:hAnsi="Times New Roman" w:cs="Times New Roman"/>
          <w:b/>
          <w:sz w:val="24"/>
          <w:szCs w:val="24"/>
          <w:lang w:val="en-GB"/>
        </w:rPr>
        <w:t xml:space="preserve">    </w:t>
      </w:r>
      <w:r w:rsidR="0029031D" w:rsidRPr="0029031D">
        <w:rPr>
          <w:rFonts w:ascii="Times New Roman" w:hAnsi="Times New Roman" w:cs="Times New Roman"/>
          <w:b/>
          <w:sz w:val="24"/>
          <w:szCs w:val="24"/>
          <w:lang w:val="en-GB"/>
        </w:rPr>
        <w:t>TELCO</w:t>
      </w:r>
      <w:r w:rsidR="0029031D">
        <w:rPr>
          <w:rFonts w:ascii="Times New Roman" w:hAnsi="Times New Roman" w:cs="Times New Roman"/>
          <w:b/>
          <w:sz w:val="24"/>
          <w:szCs w:val="24"/>
          <w:lang w:val="en-GB"/>
        </w:rPr>
        <w:t xml:space="preserve"> SYSTEMS</w:t>
      </w:r>
    </w:p>
    <w:p w:rsidR="0029031D" w:rsidRPr="0029031D" w:rsidRDefault="0029031D" w:rsidP="00FC6942">
      <w:pPr>
        <w:ind w:firstLine="720"/>
        <w:jc w:val="both"/>
        <w:rPr>
          <w:rFonts w:ascii="Times New Roman" w:hAnsi="Times New Roman" w:cs="Times New Roman"/>
          <w:b/>
          <w:sz w:val="24"/>
          <w:szCs w:val="24"/>
          <w:lang w:val="en-GB"/>
        </w:rPr>
      </w:pPr>
      <w:r w:rsidRPr="0029031D">
        <w:rPr>
          <w:rFonts w:ascii="Times New Roman" w:hAnsi="Times New Roman" w:cs="Times New Roman"/>
          <w:b/>
          <w:sz w:val="24"/>
          <w:szCs w:val="24"/>
          <w:shd w:val="clear" w:color="auto" w:fill="FFFFFF"/>
        </w:rPr>
        <w:t>Telco</w:t>
      </w:r>
      <w:r w:rsidRPr="0029031D">
        <w:rPr>
          <w:rFonts w:ascii="Times New Roman" w:hAnsi="Times New Roman" w:cs="Times New Roman"/>
          <w:sz w:val="24"/>
          <w:szCs w:val="24"/>
          <w:shd w:val="clear" w:color="auto" w:fill="FFFFFF"/>
        </w:rPr>
        <w:t xml:space="preserve"> is the term for a telecommunication operator, that is a company that provides telecommunications services such as fixed-line, mobile and data services for end-customers.</w:t>
      </w:r>
    </w:p>
    <w:p w:rsidR="0029031D" w:rsidRPr="0029031D" w:rsidRDefault="0029031D" w:rsidP="00FC6942">
      <w:pPr>
        <w:spacing w:after="100" w:afterAutospacing="1" w:line="408" w:lineRule="atLeast"/>
        <w:ind w:firstLine="720"/>
        <w:jc w:val="both"/>
        <w:rPr>
          <w:rFonts w:ascii="Times New Roman" w:eastAsia="Times New Roman" w:hAnsi="Times New Roman" w:cs="Times New Roman"/>
          <w:sz w:val="24"/>
          <w:szCs w:val="24"/>
          <w:lang w:val="en-GB" w:eastAsia="en-GB"/>
        </w:rPr>
      </w:pPr>
      <w:r w:rsidRPr="0029031D">
        <w:rPr>
          <w:rFonts w:ascii="Times New Roman" w:eastAsia="Times New Roman" w:hAnsi="Times New Roman" w:cs="Times New Roman"/>
          <w:b/>
          <w:bCs/>
          <w:sz w:val="24"/>
          <w:szCs w:val="24"/>
          <w:lang w:val="en-GB" w:eastAsia="en-GB"/>
        </w:rPr>
        <w:t>Telco Systems</w:t>
      </w:r>
      <w:r w:rsidRPr="0029031D">
        <w:rPr>
          <w:rFonts w:ascii="Times New Roman" w:eastAsia="Times New Roman" w:hAnsi="Times New Roman" w:cs="Times New Roman"/>
          <w:sz w:val="24"/>
          <w:szCs w:val="24"/>
          <w:lang w:val="en-GB" w:eastAsia="en-GB"/>
        </w:rPr>
        <w:t xml:space="preserve"> is a global leader in telecommunications, with over 40 years of experience in the design and development of high-performance network communications solutions. With its advanced software and hardware solutions, Telco Systems provides a revolutionary approach to the network edge for service providers, allowing them to offer the highest levels of service innovation to customers. Operating on the cutting edge of technology, Telco Systems provides solutions for current carrier </w:t>
      </w:r>
      <w:r w:rsidR="00E46A43" w:rsidRPr="0029031D">
        <w:rPr>
          <w:rFonts w:ascii="Times New Roman" w:eastAsia="Times New Roman" w:hAnsi="Times New Roman" w:cs="Times New Roman"/>
          <w:sz w:val="24"/>
          <w:szCs w:val="24"/>
          <w:lang w:val="en-GB" w:eastAsia="en-GB"/>
        </w:rPr>
        <w:t>Ethernet</w:t>
      </w:r>
      <w:r w:rsidRPr="0029031D">
        <w:rPr>
          <w:rFonts w:ascii="Times New Roman" w:eastAsia="Times New Roman" w:hAnsi="Times New Roman" w:cs="Times New Roman"/>
          <w:sz w:val="24"/>
          <w:szCs w:val="24"/>
          <w:lang w:val="en-GB" w:eastAsia="en-GB"/>
        </w:rPr>
        <w:t xml:space="preserve"> networks, as well as the latest NFV network architectures. </w:t>
      </w:r>
    </w:p>
    <w:p w:rsidR="0029031D" w:rsidRPr="0029031D" w:rsidRDefault="00306E9C" w:rsidP="0029031D">
      <w:pPr>
        <w:rPr>
          <w:rFonts w:ascii="Times New Roman" w:hAnsi="Times New Roman" w:cs="Times New Roman"/>
          <w:b/>
          <w:sz w:val="24"/>
          <w:szCs w:val="24"/>
          <w:lang w:val="en-GB"/>
        </w:rPr>
      </w:pPr>
      <w:r w:rsidRPr="0029031D">
        <w:rPr>
          <w:rFonts w:ascii="Times New Roman" w:hAnsi="Times New Roman" w:cs="Times New Roman"/>
          <w:b/>
          <w:sz w:val="24"/>
          <w:szCs w:val="24"/>
          <w:lang w:val="en-GB"/>
        </w:rPr>
        <w:tab/>
      </w:r>
      <w:r w:rsidRPr="0029031D">
        <w:rPr>
          <w:rFonts w:ascii="Times New Roman" w:hAnsi="Times New Roman" w:cs="Times New Roman"/>
          <w:b/>
          <w:sz w:val="24"/>
          <w:szCs w:val="24"/>
          <w:lang w:val="en-GB"/>
        </w:rPr>
        <w:tab/>
        <w:t xml:space="preserve">    </w:t>
      </w:r>
    </w:p>
    <w:p w:rsidR="00306E9C" w:rsidRPr="00306E9C" w:rsidRDefault="00306E9C" w:rsidP="00005113">
      <w:pPr>
        <w:ind w:left="2160" w:firstLine="720"/>
        <w:rPr>
          <w:rFonts w:ascii="Times New Roman" w:hAnsi="Times New Roman" w:cs="Times New Roman"/>
          <w:b/>
          <w:sz w:val="24"/>
          <w:szCs w:val="24"/>
          <w:lang w:val="en-GB"/>
        </w:rPr>
      </w:pPr>
      <w:r w:rsidRPr="00306E9C">
        <w:rPr>
          <w:rFonts w:ascii="Times New Roman" w:hAnsi="Times New Roman" w:cs="Times New Roman"/>
          <w:b/>
          <w:sz w:val="24"/>
          <w:szCs w:val="24"/>
          <w:lang w:val="en-GB"/>
        </w:rPr>
        <w:lastRenderedPageBreak/>
        <w:t>TELCO CHURN ANALYSIS</w:t>
      </w:r>
    </w:p>
    <w:p w:rsidR="00306E9C" w:rsidRDefault="00306E9C" w:rsidP="00306E9C">
      <w:pPr>
        <w:rPr>
          <w:rFonts w:ascii="Times New Roman" w:hAnsi="Times New Roman" w:cs="Times New Roman"/>
          <w:sz w:val="24"/>
          <w:szCs w:val="24"/>
          <w:lang w:val="en-GB"/>
        </w:rPr>
      </w:pPr>
      <w:r w:rsidRPr="00306E9C">
        <w:rPr>
          <w:rFonts w:ascii="Times New Roman" w:hAnsi="Times New Roman" w:cs="Times New Roman"/>
          <w:sz w:val="24"/>
          <w:szCs w:val="24"/>
          <w:lang w:val="en-GB"/>
        </w:rPr>
        <w:t xml:space="preserve">Telco customer churn </w:t>
      </w:r>
      <w:r>
        <w:rPr>
          <w:rFonts w:ascii="Times New Roman" w:hAnsi="Times New Roman" w:cs="Times New Roman"/>
          <w:sz w:val="24"/>
          <w:szCs w:val="24"/>
          <w:lang w:val="en-GB"/>
        </w:rPr>
        <w:t xml:space="preserve">dataset was collected from </w:t>
      </w:r>
      <w:proofErr w:type="spellStart"/>
      <w:r>
        <w:rPr>
          <w:rFonts w:ascii="Times New Roman" w:hAnsi="Times New Roman" w:cs="Times New Roman"/>
          <w:sz w:val="24"/>
          <w:szCs w:val="24"/>
          <w:lang w:val="en-GB"/>
        </w:rPr>
        <w:t>kaggle</w:t>
      </w:r>
      <w:proofErr w:type="spellEnd"/>
      <w:r w:rsidRPr="00306E9C">
        <w:rPr>
          <w:rFonts w:ascii="Times New Roman" w:hAnsi="Times New Roman" w:cs="Times New Roman"/>
          <w:sz w:val="24"/>
          <w:szCs w:val="24"/>
          <w:lang w:val="en-GB"/>
        </w:rPr>
        <w:t xml:space="preserve"> which focuses on customer’s re</w:t>
      </w:r>
      <w:r>
        <w:rPr>
          <w:rFonts w:ascii="Times New Roman" w:hAnsi="Times New Roman" w:cs="Times New Roman"/>
          <w:sz w:val="24"/>
          <w:szCs w:val="24"/>
          <w:lang w:val="en-GB"/>
        </w:rPr>
        <w:t xml:space="preserve">tention and its attributes are: </w:t>
      </w:r>
    </w:p>
    <w:p w:rsidR="00DD7564" w:rsidRDefault="007556E5" w:rsidP="00DD7564">
      <w:pPr>
        <w:pStyle w:val="ListParagraph"/>
        <w:numPr>
          <w:ilvl w:val="0"/>
          <w:numId w:val="1"/>
        </w:numPr>
        <w:rPr>
          <w:rFonts w:ascii="Times New Roman" w:hAnsi="Times New Roman" w:cs="Times New Roman"/>
          <w:sz w:val="24"/>
          <w:szCs w:val="24"/>
          <w:lang w:val="en-GB"/>
        </w:rPr>
      </w:pPr>
      <w:r>
        <w:rPr>
          <w:rFonts w:ascii="Times New Roman" w:hAnsi="Times New Roman" w:cs="Times New Roman"/>
          <w:sz w:val="24"/>
          <w:szCs w:val="24"/>
          <w:lang w:val="en-GB"/>
        </w:rPr>
        <w:t>Customers data: Customers who left within one month</w:t>
      </w:r>
      <w:r w:rsidR="00DD7564">
        <w:rPr>
          <w:rFonts w:ascii="Times New Roman" w:hAnsi="Times New Roman" w:cs="Times New Roman"/>
          <w:sz w:val="24"/>
          <w:szCs w:val="24"/>
          <w:lang w:val="en-GB"/>
        </w:rPr>
        <w:t>.</w:t>
      </w:r>
    </w:p>
    <w:p w:rsidR="00FD7E82" w:rsidRDefault="00DD7564" w:rsidP="00FD7E82">
      <w:pPr>
        <w:pStyle w:val="ListParagraph"/>
        <w:numPr>
          <w:ilvl w:val="0"/>
          <w:numId w:val="1"/>
        </w:numPr>
        <w:rPr>
          <w:rFonts w:ascii="Times New Roman" w:hAnsi="Times New Roman" w:cs="Times New Roman"/>
          <w:sz w:val="24"/>
          <w:szCs w:val="24"/>
          <w:lang w:val="en-GB"/>
        </w:rPr>
      </w:pPr>
      <w:r w:rsidRPr="00DD7564">
        <w:rPr>
          <w:rFonts w:ascii="Times New Roman" w:hAnsi="Times New Roman" w:cs="Times New Roman"/>
          <w:sz w:val="24"/>
          <w:szCs w:val="24"/>
          <w:lang w:val="en-GB" w:eastAsia="en-GB"/>
        </w:rPr>
        <w:t>Services that each customer has signed up for – phone, multiple lines, internet, online security, online backup, device protection, tech support, and streaming TV and movies</w:t>
      </w:r>
      <w:r w:rsidR="00073D8E">
        <w:rPr>
          <w:rFonts w:ascii="Times New Roman" w:hAnsi="Times New Roman" w:cs="Times New Roman"/>
          <w:sz w:val="24"/>
          <w:szCs w:val="24"/>
          <w:lang w:val="en-GB" w:eastAsia="en-GB"/>
        </w:rPr>
        <w:t>.</w:t>
      </w:r>
    </w:p>
    <w:p w:rsidR="00FD7E82" w:rsidRPr="00FD7E82" w:rsidRDefault="00FD7E82" w:rsidP="00FD7E82">
      <w:pPr>
        <w:pStyle w:val="ListParagraph"/>
        <w:numPr>
          <w:ilvl w:val="0"/>
          <w:numId w:val="1"/>
        </w:numPr>
        <w:rPr>
          <w:rFonts w:ascii="Times New Roman" w:hAnsi="Times New Roman" w:cs="Times New Roman"/>
          <w:sz w:val="24"/>
          <w:szCs w:val="24"/>
          <w:lang w:val="en-GB"/>
        </w:rPr>
      </w:pPr>
      <w:r w:rsidRPr="00FD7E82">
        <w:rPr>
          <w:rFonts w:ascii="Times New Roman" w:hAnsi="Times New Roman" w:cs="Times New Roman"/>
          <w:sz w:val="24"/>
          <w:szCs w:val="24"/>
          <w:lang w:val="en-GB" w:eastAsia="en-GB"/>
        </w:rPr>
        <w:t>Customer account information – how long they’ve been a customer, contract, payment method, paperless billing, monthly charges, and total charges</w:t>
      </w:r>
      <w:r w:rsidR="00073D8E">
        <w:rPr>
          <w:rFonts w:ascii="Times New Roman" w:hAnsi="Times New Roman" w:cs="Times New Roman"/>
          <w:sz w:val="24"/>
          <w:szCs w:val="24"/>
          <w:lang w:val="en-GB" w:eastAsia="en-GB"/>
        </w:rPr>
        <w:t>.</w:t>
      </w:r>
    </w:p>
    <w:p w:rsidR="00271C2F" w:rsidRDefault="00271C2F" w:rsidP="00271C2F">
      <w:pPr>
        <w:pStyle w:val="ListParagraph"/>
        <w:numPr>
          <w:ilvl w:val="0"/>
          <w:numId w:val="1"/>
        </w:numPr>
        <w:rPr>
          <w:rFonts w:ascii="Times New Roman" w:hAnsi="Times New Roman" w:cs="Times New Roman"/>
          <w:sz w:val="24"/>
          <w:szCs w:val="24"/>
          <w:lang w:val="en-GB" w:eastAsia="en-GB"/>
        </w:rPr>
      </w:pPr>
      <w:r w:rsidRPr="00271C2F">
        <w:rPr>
          <w:rFonts w:ascii="Times New Roman" w:hAnsi="Times New Roman" w:cs="Times New Roman"/>
          <w:sz w:val="24"/>
          <w:szCs w:val="24"/>
          <w:lang w:val="en-GB" w:eastAsia="en-GB"/>
        </w:rPr>
        <w:t>Demographic info about customers – gender, age range, and if they have partners and dependents</w:t>
      </w:r>
      <w:r>
        <w:rPr>
          <w:rFonts w:ascii="Times New Roman" w:hAnsi="Times New Roman" w:cs="Times New Roman"/>
          <w:sz w:val="24"/>
          <w:szCs w:val="24"/>
          <w:lang w:val="en-GB" w:eastAsia="en-GB"/>
        </w:rPr>
        <w:t>.</w:t>
      </w:r>
    </w:p>
    <w:p w:rsidR="00271C2F" w:rsidRDefault="00271C2F" w:rsidP="003F7583">
      <w:pPr>
        <w:ind w:left="2880"/>
        <w:rPr>
          <w:rFonts w:ascii="Times New Roman" w:hAnsi="Times New Roman" w:cs="Times New Roman"/>
          <w:sz w:val="24"/>
          <w:szCs w:val="24"/>
          <w:lang w:val="en-GB" w:eastAsia="en-GB"/>
        </w:rPr>
      </w:pPr>
    </w:p>
    <w:p w:rsidR="00B4048F" w:rsidRDefault="00005113" w:rsidP="003F7583">
      <w:pPr>
        <w:ind w:left="2880"/>
        <w:rPr>
          <w:rFonts w:ascii="Times New Roman" w:hAnsi="Times New Roman" w:cs="Times New Roman"/>
          <w:b/>
          <w:sz w:val="24"/>
          <w:szCs w:val="24"/>
          <w:lang w:val="en-GB" w:eastAsia="en-GB"/>
        </w:rPr>
      </w:pPr>
      <w:r>
        <w:rPr>
          <w:rFonts w:ascii="Times New Roman" w:hAnsi="Times New Roman" w:cs="Times New Roman"/>
          <w:b/>
          <w:sz w:val="24"/>
          <w:szCs w:val="24"/>
          <w:lang w:val="en-GB" w:eastAsia="en-GB"/>
        </w:rPr>
        <w:t xml:space="preserve">   </w:t>
      </w:r>
    </w:p>
    <w:p w:rsidR="00B4048F" w:rsidRDefault="00B4048F" w:rsidP="003F7583">
      <w:pPr>
        <w:ind w:left="2880"/>
        <w:rPr>
          <w:rFonts w:ascii="Times New Roman" w:hAnsi="Times New Roman" w:cs="Times New Roman"/>
          <w:b/>
          <w:sz w:val="24"/>
          <w:szCs w:val="24"/>
          <w:lang w:val="en-GB" w:eastAsia="en-GB"/>
        </w:rPr>
      </w:pPr>
    </w:p>
    <w:p w:rsidR="003F7583" w:rsidRPr="003F7583" w:rsidRDefault="003F7583" w:rsidP="003F7583">
      <w:pPr>
        <w:ind w:left="2880"/>
        <w:rPr>
          <w:rFonts w:ascii="Times New Roman" w:hAnsi="Times New Roman" w:cs="Times New Roman"/>
          <w:b/>
          <w:sz w:val="24"/>
          <w:szCs w:val="24"/>
          <w:lang w:val="en-GB" w:eastAsia="en-GB"/>
        </w:rPr>
      </w:pPr>
      <w:r w:rsidRPr="003F7583">
        <w:rPr>
          <w:rFonts w:ascii="Times New Roman" w:hAnsi="Times New Roman" w:cs="Times New Roman"/>
          <w:b/>
          <w:sz w:val="24"/>
          <w:szCs w:val="24"/>
          <w:lang w:val="en-GB" w:eastAsia="en-GB"/>
        </w:rPr>
        <w:t>METHODOLOGY</w:t>
      </w:r>
    </w:p>
    <w:p w:rsidR="00DD7564" w:rsidRPr="003F7583" w:rsidRDefault="003F7583" w:rsidP="003F7583">
      <w:pPr>
        <w:rPr>
          <w:rFonts w:ascii="Times New Roman" w:hAnsi="Times New Roman" w:cs="Times New Roman"/>
          <w:sz w:val="24"/>
          <w:szCs w:val="24"/>
          <w:lang w:val="en-GB"/>
        </w:rPr>
      </w:pPr>
      <w:r>
        <w:rPr>
          <w:rFonts w:ascii="Times New Roman" w:hAnsi="Times New Roman" w:cs="Times New Roman"/>
          <w:sz w:val="24"/>
          <w:szCs w:val="24"/>
          <w:lang w:val="en-GB"/>
        </w:rPr>
        <w:t>The statistical software used for this task are Python (Jupiter notebook), Orange and Power bi</w:t>
      </w:r>
      <w:r w:rsidR="00667025">
        <w:rPr>
          <w:rFonts w:ascii="Times New Roman" w:hAnsi="Times New Roman" w:cs="Times New Roman"/>
          <w:sz w:val="24"/>
          <w:szCs w:val="24"/>
          <w:lang w:val="en-GB"/>
        </w:rPr>
        <w:t>. The data was trained</w:t>
      </w:r>
      <w:r w:rsidR="00021A73">
        <w:rPr>
          <w:rFonts w:ascii="Times New Roman" w:hAnsi="Times New Roman" w:cs="Times New Roman"/>
          <w:sz w:val="24"/>
          <w:szCs w:val="24"/>
          <w:lang w:val="en-GB"/>
        </w:rPr>
        <w:t>,</w:t>
      </w:r>
      <w:r w:rsidR="00667025">
        <w:rPr>
          <w:rFonts w:ascii="Times New Roman" w:hAnsi="Times New Roman" w:cs="Times New Roman"/>
          <w:sz w:val="24"/>
          <w:szCs w:val="24"/>
          <w:lang w:val="en-GB"/>
        </w:rPr>
        <w:t xml:space="preserve"> Tested and </w:t>
      </w:r>
      <w:proofErr w:type="spellStart"/>
      <w:r w:rsidR="00667025">
        <w:rPr>
          <w:rFonts w:ascii="Times New Roman" w:hAnsi="Times New Roman" w:cs="Times New Roman"/>
          <w:sz w:val="24"/>
          <w:szCs w:val="24"/>
          <w:lang w:val="en-GB"/>
        </w:rPr>
        <w:t>splited</w:t>
      </w:r>
      <w:proofErr w:type="spellEnd"/>
      <w:r w:rsidR="00667025">
        <w:rPr>
          <w:rFonts w:ascii="Times New Roman" w:hAnsi="Times New Roman" w:cs="Times New Roman"/>
          <w:sz w:val="24"/>
          <w:szCs w:val="24"/>
          <w:lang w:val="en-GB"/>
        </w:rPr>
        <w:t xml:space="preserve"> using </w:t>
      </w:r>
      <w:proofErr w:type="spellStart"/>
      <w:r w:rsidR="00667025">
        <w:rPr>
          <w:rFonts w:ascii="Times New Roman" w:hAnsi="Times New Roman" w:cs="Times New Roman"/>
          <w:sz w:val="24"/>
          <w:szCs w:val="24"/>
          <w:lang w:val="en-GB"/>
        </w:rPr>
        <w:t>sklearn</w:t>
      </w:r>
      <w:proofErr w:type="spellEnd"/>
      <w:r w:rsidR="006F3814">
        <w:rPr>
          <w:rFonts w:ascii="Times New Roman" w:hAnsi="Times New Roman" w:cs="Times New Roman"/>
          <w:sz w:val="24"/>
          <w:szCs w:val="24"/>
          <w:lang w:val="en-GB"/>
        </w:rPr>
        <w:t xml:space="preserve"> then visualised using power bi desktop</w:t>
      </w:r>
      <w:r w:rsidR="004142AF">
        <w:rPr>
          <w:rFonts w:ascii="Times New Roman" w:hAnsi="Times New Roman" w:cs="Times New Roman"/>
          <w:sz w:val="24"/>
          <w:szCs w:val="24"/>
          <w:lang w:val="en-GB"/>
        </w:rPr>
        <w:t>.</w:t>
      </w:r>
    </w:p>
    <w:p w:rsidR="00001735" w:rsidRDefault="00001735" w:rsidP="00306E9C">
      <w:pPr>
        <w:rPr>
          <w:rFonts w:ascii="Times New Roman" w:hAnsi="Times New Roman" w:cs="Times New Roman"/>
          <w:sz w:val="24"/>
          <w:szCs w:val="24"/>
          <w:lang w:val="en-GB"/>
        </w:rPr>
      </w:pPr>
    </w:p>
    <w:p w:rsidR="004142AF" w:rsidRPr="00A701AD" w:rsidRDefault="004142AF" w:rsidP="00306E9C">
      <w:pPr>
        <w:rPr>
          <w:rFonts w:ascii="Times New Roman" w:hAnsi="Times New Roman" w:cs="Times New Roman"/>
          <w:b/>
          <w:sz w:val="24"/>
          <w:szCs w:val="24"/>
          <w:lang w:val="en-GB"/>
        </w:rPr>
      </w:pP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r>
      <w:r w:rsidR="00A701AD" w:rsidRPr="00A701AD">
        <w:rPr>
          <w:rFonts w:ascii="Times New Roman" w:hAnsi="Times New Roman" w:cs="Times New Roman"/>
          <w:b/>
          <w:sz w:val="24"/>
          <w:szCs w:val="24"/>
          <w:lang w:val="en-GB"/>
        </w:rPr>
        <w:t>TELCO CHURN DASHBORD</w:t>
      </w:r>
    </w:p>
    <w:p w:rsidR="00A701AD" w:rsidRDefault="004142AF">
      <w:pPr>
        <w:rPr>
          <w:rFonts w:ascii="Times New Roman" w:hAnsi="Times New Roman" w:cs="Times New Roman"/>
          <w:sz w:val="28"/>
          <w:szCs w:val="28"/>
          <w:u w:val="single"/>
          <w:lang w:val="en-GB"/>
        </w:rPr>
      </w:pPr>
      <w:r>
        <w:rPr>
          <w:rFonts w:ascii="Times New Roman" w:hAnsi="Times New Roman" w:cs="Times New Roman"/>
          <w:noProof/>
          <w:sz w:val="28"/>
          <w:szCs w:val="28"/>
          <w:u w:val="single"/>
          <w:lang w:val="en-GB" w:eastAsia="en-GB"/>
        </w:rPr>
        <w:drawing>
          <wp:inline distT="0" distB="0" distL="0" distR="0">
            <wp:extent cx="5731510" cy="367728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SHBOARD FOR TELCO.PNG"/>
                    <pic:cNvPicPr/>
                  </pic:nvPicPr>
                  <pic:blipFill>
                    <a:blip r:embed="rId6">
                      <a:extLst>
                        <a:ext uri="{28A0092B-C50C-407E-A947-70E740481C1C}">
                          <a14:useLocalDpi xmlns:a14="http://schemas.microsoft.com/office/drawing/2010/main" val="0"/>
                        </a:ext>
                      </a:extLst>
                    </a:blip>
                    <a:stretch>
                      <a:fillRect/>
                    </a:stretch>
                  </pic:blipFill>
                  <pic:spPr>
                    <a:xfrm>
                      <a:off x="0" y="0"/>
                      <a:ext cx="5731510" cy="3677285"/>
                    </a:xfrm>
                    <a:prstGeom prst="rect">
                      <a:avLst/>
                    </a:prstGeom>
                  </pic:spPr>
                </pic:pic>
              </a:graphicData>
            </a:graphic>
          </wp:inline>
        </w:drawing>
      </w:r>
    </w:p>
    <w:p w:rsidR="00A701AD" w:rsidRDefault="00883966">
      <w:pPr>
        <w:rPr>
          <w:rFonts w:ascii="Times New Roman" w:hAnsi="Times New Roman" w:cs="Times New Roman"/>
          <w:sz w:val="24"/>
          <w:szCs w:val="24"/>
          <w:lang w:val="en-GB"/>
        </w:rPr>
      </w:pPr>
      <w:r>
        <w:rPr>
          <w:rFonts w:ascii="Times New Roman" w:hAnsi="Times New Roman" w:cs="Times New Roman"/>
          <w:sz w:val="24"/>
          <w:szCs w:val="24"/>
          <w:lang w:val="en-GB"/>
        </w:rPr>
        <w:lastRenderedPageBreak/>
        <w:t xml:space="preserve">Telco </w:t>
      </w:r>
      <w:r w:rsidR="009B0A31">
        <w:rPr>
          <w:rFonts w:ascii="Times New Roman" w:hAnsi="Times New Roman" w:cs="Times New Roman"/>
          <w:sz w:val="24"/>
          <w:szCs w:val="24"/>
          <w:lang w:val="en-GB"/>
        </w:rPr>
        <w:t xml:space="preserve">data </w:t>
      </w:r>
      <w:r>
        <w:rPr>
          <w:rFonts w:ascii="Times New Roman" w:hAnsi="Times New Roman" w:cs="Times New Roman"/>
          <w:sz w:val="24"/>
          <w:szCs w:val="24"/>
          <w:lang w:val="en-GB"/>
        </w:rPr>
        <w:t xml:space="preserve">was collected from </w:t>
      </w:r>
      <w:proofErr w:type="spellStart"/>
      <w:r>
        <w:rPr>
          <w:rFonts w:ascii="Times New Roman" w:hAnsi="Times New Roman" w:cs="Times New Roman"/>
          <w:sz w:val="24"/>
          <w:szCs w:val="24"/>
          <w:lang w:val="en-GB"/>
        </w:rPr>
        <w:t>K</w:t>
      </w:r>
      <w:r w:rsidRPr="00883966">
        <w:rPr>
          <w:rFonts w:ascii="Times New Roman" w:hAnsi="Times New Roman" w:cs="Times New Roman"/>
          <w:sz w:val="24"/>
          <w:szCs w:val="24"/>
          <w:lang w:val="en-GB"/>
        </w:rPr>
        <w:t>aggle</w:t>
      </w:r>
      <w:proofErr w:type="spellEnd"/>
      <w:r>
        <w:rPr>
          <w:rFonts w:ascii="Times New Roman" w:hAnsi="Times New Roman" w:cs="Times New Roman"/>
          <w:sz w:val="24"/>
          <w:szCs w:val="24"/>
          <w:lang w:val="en-GB"/>
        </w:rPr>
        <w:t>, data was train, tested and visualized</w:t>
      </w:r>
      <w:r w:rsidR="009B0A31">
        <w:rPr>
          <w:rFonts w:ascii="Times New Roman" w:hAnsi="Times New Roman" w:cs="Times New Roman"/>
          <w:sz w:val="24"/>
          <w:szCs w:val="24"/>
          <w:lang w:val="en-GB"/>
        </w:rPr>
        <w:t xml:space="preserve">. The data above shows that the sum of </w:t>
      </w:r>
      <w:r w:rsidR="009B0A31" w:rsidRPr="00ED5DAB">
        <w:rPr>
          <w:rFonts w:ascii="Times New Roman" w:hAnsi="Times New Roman" w:cs="Times New Roman"/>
          <w:b/>
          <w:sz w:val="24"/>
          <w:szCs w:val="24"/>
          <w:lang w:val="en-GB"/>
        </w:rPr>
        <w:t>monthly charges</w:t>
      </w:r>
      <w:r w:rsidR="009B0A31">
        <w:rPr>
          <w:rFonts w:ascii="Times New Roman" w:hAnsi="Times New Roman" w:cs="Times New Roman"/>
          <w:sz w:val="24"/>
          <w:szCs w:val="24"/>
          <w:lang w:val="en-GB"/>
        </w:rPr>
        <w:t xml:space="preserve"> is 456.12k, </w:t>
      </w:r>
      <w:r w:rsidR="009B0A31" w:rsidRPr="00ED5DAB">
        <w:rPr>
          <w:rFonts w:ascii="Times New Roman" w:hAnsi="Times New Roman" w:cs="Times New Roman"/>
          <w:b/>
          <w:sz w:val="24"/>
          <w:szCs w:val="24"/>
          <w:lang w:val="en-GB"/>
        </w:rPr>
        <w:t xml:space="preserve">average monthly charges </w:t>
      </w:r>
      <w:r w:rsidR="009B0A31">
        <w:rPr>
          <w:rFonts w:ascii="Times New Roman" w:hAnsi="Times New Roman" w:cs="Times New Roman"/>
          <w:sz w:val="24"/>
          <w:szCs w:val="24"/>
          <w:lang w:val="en-GB"/>
        </w:rPr>
        <w:t xml:space="preserve">is 64.76, </w:t>
      </w:r>
      <w:r w:rsidR="009B0A31" w:rsidRPr="00ED5DAB">
        <w:rPr>
          <w:rFonts w:ascii="Times New Roman" w:hAnsi="Times New Roman" w:cs="Times New Roman"/>
          <w:b/>
          <w:sz w:val="24"/>
          <w:szCs w:val="24"/>
          <w:lang w:val="en-GB"/>
        </w:rPr>
        <w:t>average number of tenure</w:t>
      </w:r>
      <w:r w:rsidR="009B0A31">
        <w:rPr>
          <w:rFonts w:ascii="Times New Roman" w:hAnsi="Times New Roman" w:cs="Times New Roman"/>
          <w:sz w:val="24"/>
          <w:szCs w:val="24"/>
          <w:lang w:val="en-GB"/>
        </w:rPr>
        <w:t xml:space="preserve"> a customer comes is 32.37 and </w:t>
      </w:r>
      <w:r w:rsidR="009B0A31" w:rsidRPr="00ED5DAB">
        <w:rPr>
          <w:rFonts w:ascii="Times New Roman" w:hAnsi="Times New Roman" w:cs="Times New Roman"/>
          <w:b/>
          <w:sz w:val="24"/>
          <w:szCs w:val="24"/>
          <w:lang w:val="en-GB"/>
        </w:rPr>
        <w:t>sum of total charges</w:t>
      </w:r>
      <w:r w:rsidR="009B0A31">
        <w:rPr>
          <w:rFonts w:ascii="Times New Roman" w:hAnsi="Times New Roman" w:cs="Times New Roman"/>
          <w:sz w:val="24"/>
          <w:szCs w:val="24"/>
          <w:lang w:val="en-GB"/>
        </w:rPr>
        <w:t xml:space="preserve"> is 16.06M.</w:t>
      </w:r>
      <w:r w:rsidR="008E63D4">
        <w:rPr>
          <w:rFonts w:ascii="Times New Roman" w:hAnsi="Times New Roman" w:cs="Times New Roman"/>
          <w:sz w:val="24"/>
          <w:szCs w:val="24"/>
          <w:lang w:val="en-GB"/>
        </w:rPr>
        <w:t xml:space="preserve"> The dashboard above also analyses the </w:t>
      </w:r>
      <w:r w:rsidR="008E63D4" w:rsidRPr="00ED5DAB">
        <w:rPr>
          <w:rFonts w:ascii="Times New Roman" w:hAnsi="Times New Roman" w:cs="Times New Roman"/>
          <w:b/>
          <w:sz w:val="24"/>
          <w:szCs w:val="24"/>
          <w:lang w:val="en-GB"/>
        </w:rPr>
        <w:t>churn rate</w:t>
      </w:r>
      <w:r w:rsidR="008E63D4">
        <w:rPr>
          <w:rFonts w:ascii="Times New Roman" w:hAnsi="Times New Roman" w:cs="Times New Roman"/>
          <w:sz w:val="24"/>
          <w:szCs w:val="24"/>
          <w:lang w:val="en-GB"/>
        </w:rPr>
        <w:t xml:space="preserve"> of the customers that 26.54% churned while 73.46% did not churn. </w:t>
      </w:r>
      <w:r w:rsidR="008E63D4" w:rsidRPr="00B431BB">
        <w:rPr>
          <w:rFonts w:ascii="Times New Roman" w:hAnsi="Times New Roman" w:cs="Times New Roman"/>
          <w:b/>
          <w:sz w:val="24"/>
          <w:szCs w:val="24"/>
          <w:lang w:val="en-GB"/>
        </w:rPr>
        <w:t>Customers churn by contract</w:t>
      </w:r>
      <w:r w:rsidR="008E63D4">
        <w:rPr>
          <w:rFonts w:ascii="Times New Roman" w:hAnsi="Times New Roman" w:cs="Times New Roman"/>
          <w:sz w:val="24"/>
          <w:szCs w:val="24"/>
          <w:lang w:val="en-GB"/>
        </w:rPr>
        <w:t xml:space="preserve"> shows that only month to month customers are more likely to churn. </w:t>
      </w:r>
      <w:r w:rsidR="008E63D4" w:rsidRPr="00CB5920">
        <w:rPr>
          <w:rFonts w:ascii="Times New Roman" w:hAnsi="Times New Roman" w:cs="Times New Roman"/>
          <w:b/>
          <w:sz w:val="24"/>
          <w:szCs w:val="24"/>
          <w:lang w:val="en-GB"/>
        </w:rPr>
        <w:t>Monthly payment method charges</w:t>
      </w:r>
      <w:r w:rsidR="008E63D4">
        <w:rPr>
          <w:rFonts w:ascii="Times New Roman" w:hAnsi="Times New Roman" w:cs="Times New Roman"/>
          <w:sz w:val="24"/>
          <w:szCs w:val="24"/>
          <w:lang w:val="en-GB"/>
        </w:rPr>
        <w:t xml:space="preserve"> </w:t>
      </w:r>
      <w:r w:rsidR="00B431BB">
        <w:rPr>
          <w:rFonts w:ascii="Times New Roman" w:hAnsi="Times New Roman" w:cs="Times New Roman"/>
          <w:sz w:val="24"/>
          <w:szCs w:val="24"/>
          <w:lang w:val="en-GB"/>
        </w:rPr>
        <w:t>show</w:t>
      </w:r>
      <w:r w:rsidR="008E63D4">
        <w:rPr>
          <w:rFonts w:ascii="Times New Roman" w:hAnsi="Times New Roman" w:cs="Times New Roman"/>
          <w:sz w:val="24"/>
          <w:szCs w:val="24"/>
          <w:lang w:val="en-GB"/>
        </w:rPr>
        <w:t xml:space="preserve"> that electronic check and bank transfer are the top 2 common monthly payment method. </w:t>
      </w:r>
      <w:r w:rsidR="00CB5920">
        <w:rPr>
          <w:rFonts w:ascii="Times New Roman" w:hAnsi="Times New Roman" w:cs="Times New Roman"/>
          <w:b/>
          <w:sz w:val="24"/>
          <w:szCs w:val="24"/>
          <w:lang w:val="en-GB"/>
        </w:rPr>
        <w:t>Customer churn by ten</w:t>
      </w:r>
      <w:r w:rsidR="008E63D4" w:rsidRPr="00CB5920">
        <w:rPr>
          <w:rFonts w:ascii="Times New Roman" w:hAnsi="Times New Roman" w:cs="Times New Roman"/>
          <w:b/>
          <w:sz w:val="24"/>
          <w:szCs w:val="24"/>
          <w:lang w:val="en-GB"/>
        </w:rPr>
        <w:t>ure</w:t>
      </w:r>
      <w:r w:rsidR="00ED5DAB">
        <w:rPr>
          <w:rFonts w:ascii="Times New Roman" w:hAnsi="Times New Roman" w:cs="Times New Roman"/>
          <w:sz w:val="24"/>
          <w:szCs w:val="24"/>
          <w:lang w:val="en-GB"/>
        </w:rPr>
        <w:t xml:space="preserve"> shows that customers</w:t>
      </w:r>
      <w:r w:rsidR="009B6FB0">
        <w:rPr>
          <w:rFonts w:ascii="Times New Roman" w:hAnsi="Times New Roman" w:cs="Times New Roman"/>
          <w:sz w:val="24"/>
          <w:szCs w:val="24"/>
          <w:lang w:val="en-GB"/>
        </w:rPr>
        <w:t xml:space="preserve"> will unlikely churn if tenure is &gt; 1. </w:t>
      </w:r>
      <w:r w:rsidR="009B6FB0" w:rsidRPr="009B6FB0">
        <w:rPr>
          <w:rFonts w:ascii="Times New Roman" w:hAnsi="Times New Roman" w:cs="Times New Roman"/>
          <w:b/>
          <w:sz w:val="24"/>
          <w:szCs w:val="24"/>
          <w:lang w:val="en-GB"/>
        </w:rPr>
        <w:t>Customers with tech support</w:t>
      </w:r>
      <w:r w:rsidR="009B6FB0">
        <w:rPr>
          <w:rFonts w:ascii="Times New Roman" w:hAnsi="Times New Roman" w:cs="Times New Roman"/>
          <w:sz w:val="24"/>
          <w:szCs w:val="24"/>
          <w:lang w:val="en-GB"/>
        </w:rPr>
        <w:t xml:space="preserve"> will churn if frequently been supported.</w:t>
      </w:r>
    </w:p>
    <w:p w:rsidR="003B1661" w:rsidRDefault="003B1661">
      <w:pPr>
        <w:rPr>
          <w:rFonts w:ascii="Times New Roman" w:hAnsi="Times New Roman" w:cs="Times New Roman"/>
          <w:sz w:val="24"/>
          <w:szCs w:val="24"/>
          <w:lang w:val="en-GB"/>
        </w:rPr>
      </w:pPr>
    </w:p>
    <w:p w:rsidR="003B1661" w:rsidRPr="00883966" w:rsidRDefault="003B1661">
      <w:pPr>
        <w:rPr>
          <w:rFonts w:ascii="Times New Roman" w:hAnsi="Times New Roman" w:cs="Times New Roman"/>
          <w:sz w:val="24"/>
          <w:szCs w:val="24"/>
          <w:lang w:val="en-GB"/>
        </w:rPr>
      </w:pP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r>
      <w:bookmarkStart w:id="0" w:name="_GoBack"/>
      <w:bookmarkEnd w:id="0"/>
    </w:p>
    <w:p w:rsidR="00A701AD" w:rsidRPr="00A701AD" w:rsidRDefault="00A701AD">
      <w:pPr>
        <w:rPr>
          <w:rFonts w:ascii="Times New Roman" w:hAnsi="Times New Roman" w:cs="Times New Roman"/>
          <w:sz w:val="28"/>
          <w:szCs w:val="28"/>
          <w:lang w:val="en-GB"/>
        </w:rPr>
      </w:pPr>
    </w:p>
    <w:sectPr w:rsidR="00A701AD" w:rsidRPr="00A701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5838EE"/>
    <w:multiLevelType w:val="multilevel"/>
    <w:tmpl w:val="774E8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96E2949"/>
    <w:multiLevelType w:val="hybridMultilevel"/>
    <w:tmpl w:val="0D98D9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F8A1E9E"/>
    <w:multiLevelType w:val="multilevel"/>
    <w:tmpl w:val="9F0AC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80C0DBC"/>
    <w:multiLevelType w:val="multilevel"/>
    <w:tmpl w:val="5470A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937561A"/>
    <w:multiLevelType w:val="hybridMultilevel"/>
    <w:tmpl w:val="C1EE74A0"/>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74C299E"/>
    <w:multiLevelType w:val="multilevel"/>
    <w:tmpl w:val="7C044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BA5AF6"/>
    <w:multiLevelType w:val="multilevel"/>
    <w:tmpl w:val="D56AD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5"/>
  </w:num>
  <w:num w:numId="3">
    <w:abstractNumId w:val="6"/>
  </w:num>
  <w:num w:numId="4">
    <w:abstractNumId w:val="0"/>
  </w:num>
  <w:num w:numId="5">
    <w:abstractNumId w:val="2"/>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6E9C"/>
    <w:rsid w:val="00001735"/>
    <w:rsid w:val="00005113"/>
    <w:rsid w:val="00021A73"/>
    <w:rsid w:val="00073D8E"/>
    <w:rsid w:val="000C51A2"/>
    <w:rsid w:val="00132600"/>
    <w:rsid w:val="001A5E0B"/>
    <w:rsid w:val="00271C2F"/>
    <w:rsid w:val="00282D0D"/>
    <w:rsid w:val="0029031D"/>
    <w:rsid w:val="00306E9C"/>
    <w:rsid w:val="003B1661"/>
    <w:rsid w:val="003F7583"/>
    <w:rsid w:val="004142AF"/>
    <w:rsid w:val="00667025"/>
    <w:rsid w:val="006F3814"/>
    <w:rsid w:val="007556E5"/>
    <w:rsid w:val="007D0CCD"/>
    <w:rsid w:val="00883966"/>
    <w:rsid w:val="008E63D4"/>
    <w:rsid w:val="008E6402"/>
    <w:rsid w:val="009B0A31"/>
    <w:rsid w:val="009B6FB0"/>
    <w:rsid w:val="00A701AD"/>
    <w:rsid w:val="00B4048F"/>
    <w:rsid w:val="00B431BB"/>
    <w:rsid w:val="00BD7C13"/>
    <w:rsid w:val="00BE2176"/>
    <w:rsid w:val="00C972F5"/>
    <w:rsid w:val="00CB5920"/>
    <w:rsid w:val="00DD7564"/>
    <w:rsid w:val="00E46A43"/>
    <w:rsid w:val="00EB56BD"/>
    <w:rsid w:val="00ED5DAB"/>
    <w:rsid w:val="00FC6942"/>
    <w:rsid w:val="00FD7E82"/>
    <w:rsid w:val="00FE20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24912"/>
  <w15:chartTrackingRefBased/>
  <w15:docId w15:val="{062612AD-3878-46BB-A7E7-A172C25CD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6E9C"/>
    <w:pPr>
      <w:spacing w:line="256" w:lineRule="auto"/>
    </w:pPr>
    <w:rPr>
      <w:lang w:val="en-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56E5"/>
    <w:pPr>
      <w:ind w:left="720"/>
      <w:contextualSpacing/>
    </w:pPr>
  </w:style>
  <w:style w:type="character" w:styleId="Hyperlink">
    <w:name w:val="Hyperlink"/>
    <w:basedOn w:val="DefaultParagraphFont"/>
    <w:uiPriority w:val="99"/>
    <w:semiHidden/>
    <w:unhideWhenUsed/>
    <w:rsid w:val="0029031D"/>
    <w:rPr>
      <w:color w:val="0000FF"/>
      <w:u w:val="single"/>
    </w:rPr>
  </w:style>
  <w:style w:type="paragraph" w:styleId="NormalWeb">
    <w:name w:val="Normal (Web)"/>
    <w:basedOn w:val="Normal"/>
    <w:uiPriority w:val="99"/>
    <w:semiHidden/>
    <w:unhideWhenUsed/>
    <w:rsid w:val="0029031D"/>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29031D"/>
    <w:rPr>
      <w:b/>
      <w:bCs/>
    </w:rPr>
  </w:style>
  <w:style w:type="character" w:customStyle="1" w:styleId="ui-provider">
    <w:name w:val="ui-provider"/>
    <w:basedOn w:val="DefaultParagraphFont"/>
    <w:rsid w:val="00DD75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2810756">
      <w:bodyDiv w:val="1"/>
      <w:marLeft w:val="0"/>
      <w:marRight w:val="0"/>
      <w:marTop w:val="0"/>
      <w:marBottom w:val="0"/>
      <w:divBdr>
        <w:top w:val="none" w:sz="0" w:space="0" w:color="auto"/>
        <w:left w:val="none" w:sz="0" w:space="0" w:color="auto"/>
        <w:bottom w:val="none" w:sz="0" w:space="0" w:color="auto"/>
        <w:right w:val="none" w:sz="0" w:space="0" w:color="auto"/>
      </w:divBdr>
    </w:div>
    <w:div w:id="474689023">
      <w:bodyDiv w:val="1"/>
      <w:marLeft w:val="0"/>
      <w:marRight w:val="0"/>
      <w:marTop w:val="0"/>
      <w:marBottom w:val="0"/>
      <w:divBdr>
        <w:top w:val="none" w:sz="0" w:space="0" w:color="auto"/>
        <w:left w:val="none" w:sz="0" w:space="0" w:color="auto"/>
        <w:bottom w:val="none" w:sz="0" w:space="0" w:color="auto"/>
        <w:right w:val="none" w:sz="0" w:space="0" w:color="auto"/>
      </w:divBdr>
    </w:div>
    <w:div w:id="1035152287">
      <w:bodyDiv w:val="1"/>
      <w:marLeft w:val="0"/>
      <w:marRight w:val="0"/>
      <w:marTop w:val="0"/>
      <w:marBottom w:val="0"/>
      <w:divBdr>
        <w:top w:val="none" w:sz="0" w:space="0" w:color="auto"/>
        <w:left w:val="none" w:sz="0" w:space="0" w:color="auto"/>
        <w:bottom w:val="none" w:sz="0" w:space="0" w:color="auto"/>
        <w:right w:val="none" w:sz="0" w:space="0" w:color="auto"/>
      </w:divBdr>
      <w:divsChild>
        <w:div w:id="1696924056">
          <w:marLeft w:val="0"/>
          <w:marRight w:val="0"/>
          <w:marTop w:val="0"/>
          <w:marBottom w:val="0"/>
          <w:divBdr>
            <w:top w:val="none" w:sz="0" w:space="0" w:color="auto"/>
            <w:left w:val="none" w:sz="0" w:space="0" w:color="auto"/>
            <w:bottom w:val="none" w:sz="0" w:space="0" w:color="auto"/>
            <w:right w:val="none" w:sz="0" w:space="0" w:color="auto"/>
          </w:divBdr>
          <w:divsChild>
            <w:div w:id="72973203">
              <w:marLeft w:val="0"/>
              <w:marRight w:val="0"/>
              <w:marTop w:val="0"/>
              <w:marBottom w:val="0"/>
              <w:divBdr>
                <w:top w:val="none" w:sz="0" w:space="0" w:color="auto"/>
                <w:left w:val="none" w:sz="0" w:space="0" w:color="auto"/>
                <w:bottom w:val="none" w:sz="0" w:space="0" w:color="auto"/>
                <w:right w:val="none" w:sz="0" w:space="0" w:color="auto"/>
              </w:divBdr>
              <w:divsChild>
                <w:div w:id="1424371789">
                  <w:marLeft w:val="0"/>
                  <w:marRight w:val="0"/>
                  <w:marTop w:val="0"/>
                  <w:marBottom w:val="0"/>
                  <w:divBdr>
                    <w:top w:val="none" w:sz="0" w:space="0" w:color="auto"/>
                    <w:left w:val="none" w:sz="0" w:space="0" w:color="auto"/>
                    <w:bottom w:val="none" w:sz="0" w:space="0" w:color="auto"/>
                    <w:right w:val="none" w:sz="0" w:space="0" w:color="auto"/>
                  </w:divBdr>
                  <w:divsChild>
                    <w:div w:id="879628368">
                      <w:marLeft w:val="0"/>
                      <w:marRight w:val="0"/>
                      <w:marTop w:val="0"/>
                      <w:marBottom w:val="0"/>
                      <w:divBdr>
                        <w:top w:val="none" w:sz="0" w:space="0" w:color="auto"/>
                        <w:left w:val="none" w:sz="0" w:space="0" w:color="auto"/>
                        <w:bottom w:val="none" w:sz="0" w:space="0" w:color="auto"/>
                        <w:right w:val="none" w:sz="0" w:space="0" w:color="auto"/>
                      </w:divBdr>
                      <w:divsChild>
                        <w:div w:id="928972948">
                          <w:marLeft w:val="0"/>
                          <w:marRight w:val="0"/>
                          <w:marTop w:val="0"/>
                          <w:marBottom w:val="0"/>
                          <w:divBdr>
                            <w:top w:val="none" w:sz="0" w:space="0" w:color="auto"/>
                            <w:left w:val="none" w:sz="0" w:space="0" w:color="auto"/>
                            <w:bottom w:val="none" w:sz="0" w:space="0" w:color="auto"/>
                            <w:right w:val="none" w:sz="0" w:space="0" w:color="auto"/>
                          </w:divBdr>
                          <w:divsChild>
                            <w:div w:id="1158231225">
                              <w:marLeft w:val="0"/>
                              <w:marRight w:val="0"/>
                              <w:marTop w:val="0"/>
                              <w:marBottom w:val="0"/>
                              <w:divBdr>
                                <w:top w:val="none" w:sz="0" w:space="0" w:color="auto"/>
                                <w:left w:val="none" w:sz="0" w:space="0" w:color="auto"/>
                                <w:bottom w:val="none" w:sz="0" w:space="0" w:color="auto"/>
                                <w:right w:val="none" w:sz="0" w:space="0" w:color="auto"/>
                              </w:divBdr>
                              <w:divsChild>
                                <w:div w:id="409473130">
                                  <w:marLeft w:val="0"/>
                                  <w:marRight w:val="0"/>
                                  <w:marTop w:val="0"/>
                                  <w:marBottom w:val="0"/>
                                  <w:divBdr>
                                    <w:top w:val="single" w:sz="2" w:space="31" w:color="auto"/>
                                    <w:left w:val="single" w:sz="2" w:space="5" w:color="auto"/>
                                    <w:bottom w:val="single" w:sz="2" w:space="31" w:color="auto"/>
                                    <w:right w:val="single" w:sz="2" w:space="0" w:color="auto"/>
                                  </w:divBdr>
                                </w:div>
                              </w:divsChild>
                            </w:div>
                          </w:divsChild>
                        </w:div>
                      </w:divsChild>
                    </w:div>
                  </w:divsChild>
                </w:div>
              </w:divsChild>
            </w:div>
          </w:divsChild>
        </w:div>
        <w:div w:id="1695307420">
          <w:marLeft w:val="0"/>
          <w:marRight w:val="0"/>
          <w:marTop w:val="0"/>
          <w:marBottom w:val="0"/>
          <w:divBdr>
            <w:top w:val="none" w:sz="0" w:space="0" w:color="auto"/>
            <w:left w:val="none" w:sz="0" w:space="0" w:color="auto"/>
            <w:bottom w:val="none" w:sz="0" w:space="0" w:color="auto"/>
            <w:right w:val="none" w:sz="0" w:space="0" w:color="auto"/>
          </w:divBdr>
          <w:divsChild>
            <w:div w:id="2093357367">
              <w:marLeft w:val="0"/>
              <w:marRight w:val="0"/>
              <w:marTop w:val="0"/>
              <w:marBottom w:val="0"/>
              <w:divBdr>
                <w:top w:val="none" w:sz="0" w:space="0" w:color="auto"/>
                <w:left w:val="none" w:sz="0" w:space="0" w:color="auto"/>
                <w:bottom w:val="none" w:sz="0" w:space="0" w:color="auto"/>
                <w:right w:val="none" w:sz="0" w:space="0" w:color="auto"/>
              </w:divBdr>
              <w:divsChild>
                <w:div w:id="923610372">
                  <w:marLeft w:val="0"/>
                  <w:marRight w:val="0"/>
                  <w:marTop w:val="0"/>
                  <w:marBottom w:val="0"/>
                  <w:divBdr>
                    <w:top w:val="none" w:sz="0" w:space="0" w:color="auto"/>
                    <w:left w:val="none" w:sz="0" w:space="0" w:color="auto"/>
                    <w:bottom w:val="none" w:sz="0" w:space="0" w:color="auto"/>
                    <w:right w:val="none" w:sz="0" w:space="0" w:color="auto"/>
                  </w:divBdr>
                  <w:divsChild>
                    <w:div w:id="1746872791">
                      <w:marLeft w:val="0"/>
                      <w:marRight w:val="0"/>
                      <w:marTop w:val="0"/>
                      <w:marBottom w:val="0"/>
                      <w:divBdr>
                        <w:top w:val="none" w:sz="0" w:space="0" w:color="auto"/>
                        <w:left w:val="none" w:sz="0" w:space="0" w:color="auto"/>
                        <w:bottom w:val="none" w:sz="0" w:space="0" w:color="auto"/>
                        <w:right w:val="none" w:sz="0" w:space="0" w:color="auto"/>
                      </w:divBdr>
                      <w:divsChild>
                        <w:div w:id="1393384801">
                          <w:marLeft w:val="0"/>
                          <w:marRight w:val="0"/>
                          <w:marTop w:val="0"/>
                          <w:marBottom w:val="0"/>
                          <w:divBdr>
                            <w:top w:val="none" w:sz="0" w:space="0" w:color="auto"/>
                            <w:left w:val="none" w:sz="0" w:space="0" w:color="auto"/>
                            <w:bottom w:val="none" w:sz="0" w:space="0" w:color="auto"/>
                            <w:right w:val="none" w:sz="0" w:space="0" w:color="auto"/>
                          </w:divBdr>
                          <w:divsChild>
                            <w:div w:id="224611285">
                              <w:marLeft w:val="0"/>
                              <w:marRight w:val="0"/>
                              <w:marTop w:val="0"/>
                              <w:marBottom w:val="300"/>
                              <w:divBdr>
                                <w:top w:val="none" w:sz="0" w:space="0" w:color="auto"/>
                                <w:left w:val="none" w:sz="0" w:space="0" w:color="auto"/>
                                <w:bottom w:val="none" w:sz="0" w:space="0" w:color="auto"/>
                                <w:right w:val="none" w:sz="0" w:space="0" w:color="auto"/>
                              </w:divBdr>
                              <w:divsChild>
                                <w:div w:id="1858039990">
                                  <w:marLeft w:val="0"/>
                                  <w:marRight w:val="0"/>
                                  <w:marTop w:val="0"/>
                                  <w:marBottom w:val="0"/>
                                  <w:divBdr>
                                    <w:top w:val="single" w:sz="2" w:space="0" w:color="auto"/>
                                    <w:left w:val="single" w:sz="2" w:space="0" w:color="auto"/>
                                    <w:bottom w:val="single" w:sz="2" w:space="0" w:color="auto"/>
                                    <w:right w:val="single" w:sz="2" w:space="0" w:color="auto"/>
                                  </w:divBdr>
                                  <w:divsChild>
                                    <w:div w:id="64404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3574496">
      <w:bodyDiv w:val="1"/>
      <w:marLeft w:val="0"/>
      <w:marRight w:val="0"/>
      <w:marTop w:val="0"/>
      <w:marBottom w:val="0"/>
      <w:divBdr>
        <w:top w:val="none" w:sz="0" w:space="0" w:color="auto"/>
        <w:left w:val="none" w:sz="0" w:space="0" w:color="auto"/>
        <w:bottom w:val="none" w:sz="0" w:space="0" w:color="auto"/>
        <w:right w:val="none" w:sz="0" w:space="0" w:color="auto"/>
      </w:divBdr>
    </w:div>
    <w:div w:id="1581057014">
      <w:bodyDiv w:val="1"/>
      <w:marLeft w:val="0"/>
      <w:marRight w:val="0"/>
      <w:marTop w:val="0"/>
      <w:marBottom w:val="0"/>
      <w:divBdr>
        <w:top w:val="none" w:sz="0" w:space="0" w:color="auto"/>
        <w:left w:val="none" w:sz="0" w:space="0" w:color="auto"/>
        <w:bottom w:val="none" w:sz="0" w:space="0" w:color="auto"/>
        <w:right w:val="none" w:sz="0" w:space="0" w:color="auto"/>
      </w:divBdr>
    </w:div>
    <w:div w:id="1687246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forbes.com/sites/jiawertz/2018/09/12/dont-spend-5-times-more-attracting-new-customers-nurture-the-existing-ones/?sh=badf6205a8e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TotalTime>
  <Pages>3</Pages>
  <Words>606</Words>
  <Characters>3460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4058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Servicedesk1</dc:creator>
  <cp:keywords/>
  <dc:description/>
  <cp:lastModifiedBy>Servicedesk1</cp:lastModifiedBy>
  <cp:revision>38</cp:revision>
  <dcterms:created xsi:type="dcterms:W3CDTF">2023-02-06T11:29:00Z</dcterms:created>
  <dcterms:modified xsi:type="dcterms:W3CDTF">2023-02-07T15:54:00Z</dcterms:modified>
</cp:coreProperties>
</file>