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60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60</w:t>
              <w:br/>
              <w:t>Ngày thực tế: 06/09/2026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đóng dự án: kiểm tra danh mục hồ sơ hoàn thành, lưu trữ, bảo hành/hỗ trợ và tổng kết tiến độ 60 ngày.</w:t>
              <w:br/>
              <w:t>Hồ sơ/bằng chứng đã kiểm tra: HTQLSLB-HSHT-01; 01/2026/BHHT-HTQLSLB; nhật ký triển khai/giám sát; Mẫu 5, Mẫu 6 và phụ lục.</w:t>
              <w:br/>
              <w:t>Kết quả giám sát: Dự án hoàn thành 100% ngày 06/09/2026, đúng Ngày 60; hồ sơ và sản phẩm đã bàn giao, không còn tồn tại ảnh hưởng vận hành.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Xác nhận kết thúc công tác triển khai/giám sát; chuyển sang bảo hành, hỗ trợ và vận hành theo hợp đồng.</w:t>
              <w:br/>
              <w:t>Biên bản/tài liệu kèm theo: Phiếu giám sát mã HTQLSLB-GS-D60, ngày 06/09/2026;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60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