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730" w:rsidRDefault="00960F24">
      <w:pPr>
        <w:spacing w:after="60"/>
        <w:jc w:val="right"/>
      </w:pPr>
      <w:r>
        <w:rPr>
          <w:i/>
          <w:color w:val="00468C"/>
        </w:rPr>
        <w:t>Mẫu số 5. Biên bản nghiệm thu kỹ thuật – Biên bản bổ sung tham khảo</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60"/>
        <w:jc w:val="right"/>
      </w:pPr>
      <w:r>
        <w:rPr>
          <w:sz w:val="22"/>
        </w:rPr>
        <w:t>………, ngày 07 tháng 08 năm 2026</w:t>
      </w:r>
    </w:p>
    <w:p w:rsidR="00E83730" w:rsidRDefault="00960F24">
      <w:pPr>
        <w:spacing w:after="60"/>
        <w:jc w:val="center"/>
      </w:pPr>
      <w:r>
        <w:rPr>
          <w:b/>
          <w:sz w:val="28"/>
        </w:rPr>
        <w:t>BIÊN BẢN NGHIỆM THU KỸ THUẬT</w:t>
      </w:r>
    </w:p>
    <w:p w:rsidR="00E83730" w:rsidRDefault="00960F24">
      <w:pPr>
        <w:spacing w:after="60"/>
        <w:jc w:val="center"/>
      </w:pPr>
      <w:r>
        <w:rPr>
          <w:b/>
          <w:sz w:val="26"/>
        </w:rPr>
        <w:t>CÀI ĐẶT PHẦN MỀM HỆ THỐNG, PHẦN MỀM NỘI BỘ VÀ CẤU HÌNH CÁC MÁY CHỦ</w:t>
      </w:r>
    </w:p>
    <w:p w:rsidR="00E83730" w:rsidRDefault="00960F24">
      <w:pPr>
        <w:spacing w:after="60"/>
        <w:jc w:val="center"/>
      </w:pPr>
      <w:r>
        <w:rPr>
          <w:b/>
          <w:sz w:val="24"/>
        </w:rPr>
        <w:t>DỰ ÁN: Cập nhật, hiệu chỉnh cơ sở dữ liệu, phần mềm hệ thống số liệu điều 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spacing w:before="0" w:after="60"/>
      </w:pPr>
      <w:r>
        <w:rPr>
          <w:rFonts w:ascii="Times New Roman" w:eastAsia="Times New Roman" w:hAnsi="Times New Roman"/>
        </w:rPr>
        <w:t>I. Đối tượng nghiệm thu</w:t>
      </w:r>
    </w:p>
    <w:p w:rsidR="00E83730" w:rsidRDefault="00960F24">
      <w:pPr>
        <w:spacing w:after="60"/>
      </w:pPr>
      <w:r>
        <w:rPr>
          <w:sz w:val="22"/>
        </w:rPr>
        <w:t>Cài đặt phần mềm hệ thống, phần mềm nội bộ và cấu hình kỹ thuật cho các máy chủ thuộc Hệ thống số liệu điều hành bay theo thiết kế chi tiết, hợp đồng và kế hoạch triển khai được phê duyệt.</w:t>
      </w:r>
    </w:p>
    <w:p w:rsidR="00E83730" w:rsidRDefault="00960F24">
      <w:pPr>
        <w:spacing w:after="60"/>
      </w:pPr>
      <w:r>
        <w:rPr>
          <w:sz w:val="22"/>
        </w:rPr>
        <w:t>Phạm vi gồm: hệ điều hành/phần mềm nền; cơ sở dữ liệu, middleware hoặc runtime; phần mềm nội bộ và các dịch vụ thành phần; cấu hình mạng, cổng dịch vụ, tài khoản/phân quyền, ghi nhật ký, đồng bộ thời gian, sao lưu, giám sát và các tham số vận hành liên quan. Danh sách máy chủ, phiên bản và cấu hình chi tiết được ghi tại bảng khối lượng dưới đây và phụ lục kèm theo.</w:t>
      </w:r>
    </w:p>
    <w:p w:rsidR="00E83730" w:rsidRDefault="00960F24">
      <w:pPr>
        <w:spacing w:after="80"/>
      </w:pPr>
      <w:r>
        <w:t>............................................................................................</w:t>
      </w:r>
      <w:bookmarkStart w:id="0" w:name="_GoBack"/>
      <w:bookmarkEnd w:id="0"/>
    </w:p>
    <w:p w:rsidR="00E83730" w:rsidRDefault="00960F24">
      <w:pPr>
        <w:pStyle w:val="Heading1"/>
      </w:pPr>
      <w:r>
        <w:rPr>
          <w:rFonts w:ascii="Times New Roman" w:eastAsia="Times New Roman" w:hAnsi="Times New Roman"/>
        </w:rPr>
        <w:t>II. Thành phần trực tiếp nghiệm thu:</w:t>
      </w:r>
    </w:p>
    <w:p w:rsidR="00E83730" w:rsidRDefault="00960F24">
      <w:pPr>
        <w:keepNext/>
        <w:spacing w:after="20"/>
        <w:ind w:left="227"/>
      </w:pPr>
      <w:r>
        <w:t>1. Đại diện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C</w:t>
            </w:r>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2. Đại diện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3. Đại diện tổ chức, cá nhân thiết kế chi tiết (nếu có yêu cầu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5. Đại diện đơn vị 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sz w:val="22"/>
        </w:rPr>
        <w:t>Bắt đầu: …… giờ …… phút, ngày 07/08/2026</w:t>
      </w:r>
    </w:p>
    <w:p w:rsidR="00E83730" w:rsidRDefault="00960F24">
      <w:pPr>
        <w:spacing w:after="60" w:line="276" w:lineRule="auto"/>
      </w:pPr>
      <w:r>
        <w:rPr>
          <w:sz w:val="22"/>
        </w:rPr>
        <w:t>Kết thúc: …… giờ …… phút, ngày 07/08/2026</w:t>
      </w:r>
    </w:p>
    <w:p w:rsidR="00E83730" w:rsidRDefault="00960F24">
      <w:pPr>
        <w:spacing w:after="60" w:line="276" w:lineRule="auto"/>
      </w:pPr>
      <w:r>
        <w:rPr>
          <w:sz w:val="22"/>
        </w:rPr>
        <w:t>Tại: [Phòng máy chủ/trung tâm dữ liệu/địa điểm nghiệm thu thực tế]</w:t>
      </w:r>
    </w:p>
    <w:p w:rsidR="00E83730" w:rsidRDefault="00960F24">
      <w:pPr>
        <w:pStyle w:val="Heading1"/>
      </w:pPr>
      <w:r>
        <w:rPr>
          <w:rFonts w:ascii="Times New Roman" w:eastAsia="Times New Roman" w:hAnsi="Times New Roman"/>
        </w:rPr>
        <w:t>IV. Đánh giá các công việc đã thực hiện:</w:t>
      </w:r>
    </w:p>
    <w:p w:rsidR="00E83730" w:rsidRDefault="00960F24">
      <w:pPr>
        <w:ind w:left="227"/>
      </w:pPr>
      <w:r>
        <w:t>1. Về tài liệu làm căn cứ nghiệm thu.</w:t>
      </w:r>
    </w:p>
    <w:p w:rsidR="00E83730" w:rsidRDefault="00960F24">
      <w:pPr>
        <w:spacing w:after="60"/>
      </w:pPr>
      <w:r>
        <w:rPr>
          <w:sz w:val="22"/>
        </w:rPr>
        <w:t>- Hợp đồng và các phụ lục hợp đồng; thiết kế chi tiết được phê duyệt; bảng tiến độ và kế hoạch/biện pháp cài đặt, cấu hình.</w:t>
      </w:r>
      <w:r>
        <w:rPr>
          <w:sz w:val="22"/>
        </w:rPr>
        <w:br/>
        <w:t>- Danh mục máy chủ, sơ đồ triển khai, ma trận địa chỉ IP/cổng kết nối/tài khoản và phân quyền; yêu cầu kỹ thuật, tiêu chí chấp nhận.</w:t>
      </w:r>
      <w:r>
        <w:rPr>
          <w:sz w:val="22"/>
        </w:rPr>
        <w:br/>
        <w:t>- Bộ cài, mã nguồn/gói triển khai, tài liệu phiên bản, tài liệu bản quyền (nếu có), hướng dẫn cài đặt và cấu hình.</w:t>
      </w:r>
    </w:p>
    <w:p w:rsidR="00E83730" w:rsidRDefault="00960F24">
      <w:pPr>
        <w:spacing w:after="60"/>
      </w:pPr>
      <w:r>
        <w:rPr>
          <w:sz w:val="22"/>
        </w:rPr>
        <w:t>- Nhật ký cài đặt/cấu hình; biên bản kiểm tra môi trường; báo cáo kiểm thử nội bộ; kết quả kiểm tra kết nối và dịch vụ.</w:t>
      </w:r>
      <w:r>
        <w:rPr>
          <w:sz w:val="22"/>
        </w:rPr>
        <w:br/>
      </w:r>
      <w:r>
        <w:rPr>
          <w:sz w:val="22"/>
        </w:rPr>
        <w:lastRenderedPageBreak/>
        <w:t>- Bản sao lưu cấu hình, cơ sở dữ liệu ban đầu và phương án khôi phục; tài liệu bàn giao vận hành; các biên bản/tài liệu liên quan khác: […].</w:t>
      </w:r>
    </w:p>
    <w:p w:rsidR="00E83730" w:rsidRDefault="00960F24">
      <w:pPr>
        <w:ind w:left="227"/>
      </w:pPr>
      <w:r>
        <w:t>2. Nghiệm thu về chất lượng.</w:t>
      </w:r>
    </w:p>
    <w:p w:rsidR="00E83730" w:rsidRDefault="00960F24">
      <w:pPr>
        <w:spacing w:after="60"/>
      </w:pPr>
      <w:r>
        <w:rPr>
          <w:sz w:val="22"/>
        </w:rPr>
        <w:t>- Phần mềm hệ thống và phần mềm nội bộ được cài đúng máy chủ/vai trò, đúng phiên bản và thành phần theo thiết kế; bộ cài/gói triển khai bảo đảm tính toàn vẹn và nguồn gốc hợp lệ.</w:t>
      </w:r>
    </w:p>
    <w:p w:rsidR="00E83730" w:rsidRDefault="00960F24">
      <w:pPr>
        <w:spacing w:after="60"/>
      </w:pPr>
      <w:r>
        <w:rPr>
          <w:sz w:val="22"/>
        </w:rPr>
        <w:t>- Cấu hình tài nguyên, địa chỉ mạng, cổng dịch vụ, kết nối cơ sở dữ liệu/tích hợp, tài khoản và phân quyền, ghi nhật ký, đồng bộ thời gian, sao lưu và giám sát phù hợp yêu cầu; thông tin nhạy cảm được bàn giao theo phương thức an toàn.</w:t>
      </w:r>
    </w:p>
    <w:p w:rsidR="00E83730" w:rsidRDefault="00960F24">
      <w:pPr>
        <w:spacing w:after="60"/>
      </w:pPr>
      <w:r>
        <w:rPr>
          <w:sz w:val="22"/>
        </w:rPr>
        <w:t>- Các kiểm tra kỹ thuật gồm: khởi động/dừng dịch vụ; kết nối giữa các thành phần; truy cập ứng dụng; đọc/ghi cơ sở dữ liệu; API/tích hợp; ghi log; sao lưu/khôi phục mẫu; khởi động lại máy chủ và duy trì dịch vụ. Kết quả: [Đạt/Không đạt theo Phiếu kiểm tra kỹ thuật kèm theo].</w:t>
      </w:r>
    </w:p>
    <w:p w:rsidR="00E83730" w:rsidRDefault="00960F24">
      <w:pPr>
        <w:ind w:left="227"/>
      </w:pPr>
      <w:r>
        <w:t>3. Nghiệm thu về khối lượng thực hiện.</w:t>
      </w:r>
    </w:p>
    <w:p w:rsidR="00E83730" w:rsidRDefault="00960F24">
      <w:pPr>
        <w:spacing w:after="60"/>
      </w:pPr>
      <w:r>
        <w:rPr>
          <w:sz w:val="22"/>
        </w:rPr>
        <w:t>Khối lượng nghiệm thu được đối chiếu với thiết kế chi tiết, danh mục máy chủ và nhật ký triển khai. Các trường trong bảng phải được điền theo hiện trạng thực tế trước khi ký.</w:t>
      </w:r>
    </w:p>
    <w:p w:rsidR="00E83730" w:rsidRDefault="00960F24">
      <w:pPr>
        <w:spacing w:after="60"/>
      </w:pPr>
      <w:r>
        <w:rPr>
          <w:sz w:val="22"/>
        </w:rPr>
        <w:t>Tổng hợp: […] máy chủ; […] thành phần phần mềm hệ thống; […] cơ sở dữ liệu/middleware/runtime; […] gói hoặc phiên bản phần mềm nội bộ; […] cấu hình tích hợp, sao lưu và giám sát.</w:t>
      </w:r>
    </w:p>
    <w:tbl>
      <w:tblPr>
        <w:tblStyle w:val="TableGrid"/>
        <w:tblW w:w="0" w:type="auto"/>
        <w:tblLook w:val="04A0" w:firstRow="1" w:lastRow="0" w:firstColumn="1" w:lastColumn="0" w:noHBand="0" w:noVBand="1"/>
      </w:tblPr>
      <w:tblGrid>
        <w:gridCol w:w="1336"/>
        <w:gridCol w:w="1336"/>
        <w:gridCol w:w="1336"/>
        <w:gridCol w:w="1381"/>
        <w:gridCol w:w="1336"/>
        <w:gridCol w:w="1336"/>
        <w:gridCol w:w="1336"/>
      </w:tblGrid>
      <w:tr w:rsidR="00E83730">
        <w:trPr>
          <w:tblHeader/>
        </w:trPr>
        <w:tc>
          <w:tcPr>
            <w:tcW w:w="1336" w:type="dxa"/>
            <w:vAlign w:val="center"/>
          </w:tcPr>
          <w:p w:rsidR="00E83730" w:rsidRDefault="00960F24">
            <w:pPr>
              <w:spacing w:after="0"/>
              <w:jc w:val="center"/>
            </w:pPr>
            <w:r>
              <w:rPr>
                <w:b/>
                <w:sz w:val="16"/>
              </w:rPr>
              <w:t>STT</w:t>
            </w:r>
          </w:p>
        </w:tc>
        <w:tc>
          <w:tcPr>
            <w:tcW w:w="1336" w:type="dxa"/>
            <w:vAlign w:val="center"/>
          </w:tcPr>
          <w:p w:rsidR="00E83730" w:rsidRDefault="00960F24">
            <w:pPr>
              <w:spacing w:after="0"/>
              <w:jc w:val="center"/>
            </w:pPr>
            <w:r>
              <w:rPr>
                <w:b/>
                <w:sz w:val="16"/>
              </w:rPr>
              <w:t>Hạng mục</w:t>
            </w:r>
          </w:p>
        </w:tc>
        <w:tc>
          <w:tcPr>
            <w:tcW w:w="1336" w:type="dxa"/>
            <w:vAlign w:val="center"/>
          </w:tcPr>
          <w:p w:rsidR="00E83730" w:rsidRDefault="00960F24">
            <w:pPr>
              <w:spacing w:after="0"/>
              <w:jc w:val="center"/>
            </w:pPr>
            <w:r>
              <w:rPr>
                <w:b/>
                <w:sz w:val="16"/>
              </w:rPr>
              <w:t>Máy chủ/vai trò</w:t>
            </w:r>
          </w:p>
        </w:tc>
        <w:tc>
          <w:tcPr>
            <w:tcW w:w="1336" w:type="dxa"/>
            <w:vAlign w:val="center"/>
          </w:tcPr>
          <w:p w:rsidR="00E83730" w:rsidRDefault="00960F24">
            <w:pPr>
              <w:spacing w:after="0"/>
              <w:jc w:val="center"/>
            </w:pPr>
            <w:r>
              <w:rPr>
                <w:b/>
                <w:sz w:val="16"/>
              </w:rPr>
              <w:t>Phiên bản hoặc cấu hình</w:t>
            </w:r>
          </w:p>
        </w:tc>
        <w:tc>
          <w:tcPr>
            <w:tcW w:w="1336" w:type="dxa"/>
            <w:vAlign w:val="center"/>
          </w:tcPr>
          <w:p w:rsidR="00E83730" w:rsidRDefault="00960F24">
            <w:pPr>
              <w:spacing w:after="0"/>
              <w:jc w:val="center"/>
            </w:pPr>
            <w:r>
              <w:rPr>
                <w:b/>
                <w:sz w:val="16"/>
              </w:rPr>
              <w:t>Khối lượng</w:t>
            </w:r>
          </w:p>
        </w:tc>
        <w:tc>
          <w:tcPr>
            <w:tcW w:w="1336" w:type="dxa"/>
            <w:vAlign w:val="center"/>
          </w:tcPr>
          <w:p w:rsidR="00E83730" w:rsidRDefault="00960F24">
            <w:pPr>
              <w:spacing w:after="0"/>
              <w:jc w:val="center"/>
            </w:pPr>
            <w:r>
              <w:rPr>
                <w:b/>
                <w:sz w:val="16"/>
              </w:rPr>
              <w:t>Kết quả</w:t>
            </w:r>
          </w:p>
        </w:tc>
        <w:tc>
          <w:tcPr>
            <w:tcW w:w="1336" w:type="dxa"/>
            <w:vAlign w:val="center"/>
          </w:tcPr>
          <w:p w:rsidR="00E83730" w:rsidRDefault="00960F24">
            <w:pPr>
              <w:spacing w:after="0"/>
              <w:jc w:val="center"/>
            </w:pPr>
            <w:r>
              <w:rPr>
                <w:b/>
                <w:sz w:val="16"/>
              </w:rPr>
              <w:t>Ghi chú</w:t>
            </w:r>
          </w:p>
        </w:tc>
      </w:tr>
      <w:tr w:rsidR="00E83730">
        <w:tc>
          <w:tcPr>
            <w:tcW w:w="1336" w:type="dxa"/>
            <w:vAlign w:val="center"/>
          </w:tcPr>
          <w:p w:rsidR="00E83730" w:rsidRDefault="00960F24">
            <w:pPr>
              <w:spacing w:after="0"/>
            </w:pPr>
            <w:r>
              <w:rPr>
                <w:sz w:val="16"/>
              </w:rPr>
              <w:t>1</w:t>
            </w:r>
          </w:p>
        </w:tc>
        <w:tc>
          <w:tcPr>
            <w:tcW w:w="1336" w:type="dxa"/>
            <w:vAlign w:val="center"/>
          </w:tcPr>
          <w:p w:rsidR="00E83730" w:rsidRDefault="00960F24">
            <w:pPr>
              <w:spacing w:after="0"/>
            </w:pPr>
            <w:r>
              <w:rPr>
                <w:sz w:val="16"/>
              </w:rPr>
              <w:t>Phần mềm hệ thống/hệ điều hành</w:t>
            </w:r>
          </w:p>
        </w:tc>
        <w:tc>
          <w:tcPr>
            <w:tcW w:w="1336" w:type="dxa"/>
            <w:vAlign w:val="center"/>
          </w:tcPr>
          <w:p w:rsidR="00E83730" w:rsidRDefault="00960F24">
            <w:pPr>
              <w:spacing w:after="0"/>
            </w:pPr>
            <w:r>
              <w:rPr>
                <w:sz w:val="16"/>
              </w:rPr>
              <w:t>[Tên/địa chỉ/vai trò máy chủ]</w:t>
            </w:r>
          </w:p>
        </w:tc>
        <w:tc>
          <w:tcPr>
            <w:tcW w:w="1336" w:type="dxa"/>
            <w:vAlign w:val="center"/>
          </w:tcPr>
          <w:p w:rsidR="00E83730" w:rsidRDefault="00960F24">
            <w:pPr>
              <w:spacing w:after="0"/>
            </w:pPr>
            <w:r>
              <w:rPr>
                <w:sz w:val="16"/>
              </w:rPr>
              <w:t>[Tên, phiên bản, cấu hình chính]</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2</w:t>
            </w:r>
          </w:p>
        </w:tc>
        <w:tc>
          <w:tcPr>
            <w:tcW w:w="1336" w:type="dxa"/>
            <w:vAlign w:val="center"/>
          </w:tcPr>
          <w:p w:rsidR="00E83730" w:rsidRDefault="00960F24">
            <w:pPr>
              <w:spacing w:after="0"/>
            </w:pPr>
            <w:r>
              <w:rPr>
                <w:sz w:val="16"/>
              </w:rPr>
              <w:t>Hệ quản trị cơ sở dữ liệu</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[Phiên bản, instance/schema, tham số chính]</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3</w:t>
            </w:r>
          </w:p>
        </w:tc>
        <w:tc>
          <w:tcPr>
            <w:tcW w:w="1336" w:type="dxa"/>
            <w:vAlign w:val="center"/>
          </w:tcPr>
          <w:p w:rsidR="00E83730" w:rsidRDefault="00960F24">
            <w:pPr>
              <w:spacing w:after="0"/>
            </w:pPr>
            <w:r>
              <w:rPr>
                <w:sz w:val="16"/>
              </w:rPr>
              <w:t>Middleware/Web server/Runtime</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[Tên, phiên bản, dịch vụ]</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4</w:t>
            </w:r>
          </w:p>
        </w:tc>
        <w:tc>
          <w:tcPr>
            <w:tcW w:w="1336" w:type="dxa"/>
            <w:vAlign w:val="center"/>
          </w:tcPr>
          <w:p w:rsidR="00E83730" w:rsidRDefault="00960F24">
            <w:pPr>
              <w:spacing w:after="0"/>
            </w:pPr>
            <w:r>
              <w:rPr>
                <w:sz w:val="16"/>
              </w:rPr>
              <w:t>Phần mềm nội bộ Hệ thống số liệu điều hành bay</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[Tên gói/module, phiên bản/build]</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5</w:t>
            </w:r>
          </w:p>
        </w:tc>
        <w:tc>
          <w:tcPr>
            <w:tcW w:w="1336" w:type="dxa"/>
            <w:vAlign w:val="center"/>
          </w:tcPr>
          <w:p w:rsidR="00E83730" w:rsidRDefault="00960F24">
            <w:pPr>
              <w:spacing w:after="0"/>
            </w:pPr>
            <w:r>
              <w:rPr>
                <w:sz w:val="16"/>
              </w:rPr>
              <w:t>Thành phần API/tích hợp</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[Gateway/API/kết nối AMHS, ADS-B, SLOT, Bravo…]</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6</w:t>
            </w:r>
          </w:p>
        </w:tc>
        <w:tc>
          <w:tcPr>
            <w:tcW w:w="1336" w:type="dxa"/>
            <w:vAlign w:val="center"/>
          </w:tcPr>
          <w:p w:rsidR="00E83730" w:rsidRDefault="00960F24">
            <w:pPr>
              <w:spacing w:after="0"/>
            </w:pPr>
            <w:r>
              <w:rPr>
                <w:sz w:val="16"/>
              </w:rPr>
              <w:t>Cấu hình mạng, tài khoản và phân quyền</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[IP/cổng/role; không ghi bí mật]</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7</w:t>
            </w:r>
          </w:p>
        </w:tc>
        <w:tc>
          <w:tcPr>
            <w:tcW w:w="1336" w:type="dxa"/>
            <w:vAlign w:val="center"/>
          </w:tcPr>
          <w:p w:rsidR="00E83730" w:rsidRDefault="00960F24">
            <w:pPr>
              <w:spacing w:after="0"/>
            </w:pPr>
            <w:r>
              <w:rPr>
                <w:sz w:val="16"/>
              </w:rPr>
              <w:t>Ghi log, giám sát, sao lưu và khôi phục</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[Cấu hình, chu kỳ, nơi lưu]</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bl>
    <w:p w:rsidR="00E83730" w:rsidRDefault="00960F24">
      <w:pPr>
        <w:ind w:left="227"/>
      </w:pPr>
      <w:r>
        <w:t>4. Nghiệm thu về tiến độ thực hiện.</w:t>
      </w:r>
    </w:p>
    <w:p w:rsidR="00E83730" w:rsidRDefault="00960F24">
      <w:pPr>
        <w:spacing w:after="60"/>
      </w:pPr>
      <w:r>
        <w:rPr>
          <w:sz w:val="22"/>
        </w:rPr>
        <w:t>Công tác cài đặt và cấu hình thuộc Giai đoạn 4, thực hiện theo mốc từ 02/08/2026 đến 07/08/2026. Ngày hoàn thành thực tế: […/…/2026].</w:t>
      </w:r>
    </w:p>
    <w:p w:rsidR="00E83730" w:rsidRDefault="00960F24">
      <w:pPr>
        <w:spacing w:after="60"/>
      </w:pPr>
      <w:r>
        <w:rPr>
          <w:sz w:val="22"/>
        </w:rPr>
        <w:t>Đánh giá tiến độ: [Đúng tiến độ/Chậm tiến độ]. Trường hợp chậm, ghi rõ nguyên nhân, thời gian ảnh hưởng và văn bản điều chỉnh được phê duyệt: […].</w:t>
      </w:r>
    </w:p>
    <w:p w:rsidR="00E83730" w:rsidRDefault="00960F24">
      <w:pPr>
        <w:ind w:left="227"/>
      </w:pPr>
      <w:r>
        <w:t>5. Các yêu cầu, ý kiến khác (nếu có).</w:t>
      </w:r>
    </w:p>
    <w:p w:rsidR="00E83730" w:rsidRDefault="00960F24">
      <w:pPr>
        <w:spacing w:after="60"/>
      </w:pPr>
      <w:r>
        <w:rPr>
          <w:sz w:val="22"/>
        </w:rPr>
        <w:t>- Nhà thầu bàn giao bộ cài/gói triển khai, tài liệu cấu hình, tài khoản quản trị theo phương thức an toàn, bản sao lưu và hướng dẫn vận hành/khôi phục cho đơn vị được giao quản lý, sử dụng.</w:t>
      </w:r>
    </w:p>
    <w:p w:rsidR="00E83730" w:rsidRDefault="00960F24">
      <w:pPr>
        <w:spacing w:after="60"/>
      </w:pPr>
      <w:r>
        <w:rPr>
          <w:sz w:val="22"/>
        </w:rPr>
        <w:t>- Không ghi trực tiếp mật khẩu, khóa bí mật hoặc thông tin truy cập nhạy cảm trong biên bản. Các yêu cầu khác: [Không có hoặc ghi cụ thể].</w:t>
      </w:r>
    </w:p>
    <w:p w:rsidR="00E83730" w:rsidRDefault="00960F24">
      <w:pPr>
        <w:pStyle w:val="Heading1"/>
      </w:pPr>
      <w:r>
        <w:rPr>
          <w:rFonts w:ascii="Times New Roman" w:eastAsia="Times New Roman" w:hAnsi="Times New Roman"/>
        </w:rPr>
        <w:t>V. Kết luận:</w:t>
      </w:r>
    </w:p>
    <w:p w:rsidR="00E83730" w:rsidRDefault="00960F24">
      <w:pPr>
        <w:spacing w:after="60"/>
        <w:ind w:left="227"/>
      </w:pPr>
      <w:r>
        <w:rPr>
          <w:sz w:val="22"/>
        </w:rPr>
        <w:t>[Chấp nhận/Không chấp nhận] nghiệm thu kỹ thuật đối với công tác cài đặt phần mềm hệ thống, phần mềm nội bộ và cấu hình các máy chủ.</w:t>
      </w:r>
    </w:p>
    <w:p w:rsidR="00E83730" w:rsidRDefault="00960F24">
      <w:pPr>
        <w:spacing w:after="60"/>
      </w:pPr>
      <w:r>
        <w:rPr>
          <w:sz w:val="22"/>
        </w:rPr>
        <w:t>Điều kiện chuyển sang kiểm thử/vận hành thử hoặc bước tiếp theo: [Đủ điều kiện/Chưa đủ điều kiện]; căn cứ và phạm vi được phép chuyển bước: […].</w:t>
      </w:r>
    </w:p>
    <w:p w:rsidR="00E83730" w:rsidRDefault="00960F24">
      <w:r>
        <w:t>............................................................................................</w:t>
      </w:r>
    </w:p>
    <w:p w:rsidR="00E83730" w:rsidRDefault="00960F24">
      <w:pPr>
        <w:spacing w:after="60"/>
        <w:ind w:left="227"/>
      </w:pPr>
      <w:r>
        <w:rPr>
          <w:sz w:val="22"/>
        </w:rPr>
        <w:t>Danh sách tồn tại/khuyết điểm: [Không có hoặc ghi mã lỗi, máy chủ/thành phần, mức độ ảnh hưởng, biện pháp xử lý].</w:t>
      </w:r>
    </w:p>
    <w:p w:rsidR="00E83730" w:rsidRDefault="00960F24">
      <w:pPr>
        <w:spacing w:after="60"/>
      </w:pPr>
      <w:r>
        <w:rPr>
          <w:sz w:val="22"/>
        </w:rPr>
        <w:lastRenderedPageBreak/>
        <w:t>Đơn vị/người chịu trách nhiệm: […]; thời hạn hoàn thành: […]; phương thức kiểm tra và xác nhận sau khắc phục: […].</w:t>
      </w:r>
    </w:p>
    <w:p w:rsidR="00E83730" w:rsidRDefault="00960F24">
      <w:r>
        <w:t>............................................................................................</w:t>
      </w:r>
    </w:p>
    <w:p w:rsidR="00E83730" w:rsidRDefault="00960F24">
      <w:pPr>
        <w:spacing w:after="80"/>
      </w:pPr>
      <w:r>
        <w:t>Các bên trực tiếp nghiệm thu chịu trách nhiệm trước pháp luật về quyết định nghiệm thu này.</w:t>
      </w:r>
    </w:p>
    <w:p w:rsidR="00E83730" w:rsidRDefault="00960F24">
      <w:pPr>
        <w:spacing w:after="200"/>
      </w:pPr>
      <w:r>
        <w:t>Biên bản này được lập thành …… (bằng chữ) bản có giá trị pháp lý như nhau, …… giữ …… bản,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NHÀ THẦU TRIỂN KHAI</w:t>
            </w:r>
          </w:p>
          <w:p w:rsidR="00E83730" w:rsidRDefault="00960F24">
            <w:pPr>
              <w:spacing w:after="0"/>
              <w:jc w:val="center"/>
            </w:pPr>
            <w:r>
              <w:rPr>
                <w:i/>
              </w:rPr>
              <w:t>(Ký, ghi rõ họ tên)</w:t>
            </w:r>
            <w:r>
              <w:rPr>
                <w:i/>
              </w:rPr>
              <w:br/>
            </w:r>
            <w:r>
              <w:rPr>
                <w:i/>
              </w:rPr>
              <w:br/>
            </w:r>
            <w:r>
              <w:rPr>
                <w:i/>
              </w:rPr>
              <w:br/>
            </w:r>
            <w:r>
              <w:rPr>
                <w:i/>
              </w:rPr>
              <w:br/>
            </w:r>
          </w:p>
        </w:tc>
        <w:tc>
          <w:tcPr>
            <w:tcW w:w="4500" w:type="dxa"/>
            <w:tcMar>
              <w:top w:w="120" w:type="dxa"/>
              <w:left w:w="120" w:type="dxa"/>
              <w:bottom w:w="120" w:type="dxa"/>
              <w:right w:w="120" w:type="dxa"/>
            </w:tcMar>
          </w:tcPr>
          <w:p w:rsidR="00E83730" w:rsidRDefault="00960F24">
            <w:pPr>
              <w:keepNext/>
              <w:jc w:val="center"/>
            </w:pPr>
            <w:r>
              <w:rPr>
                <w:b/>
              </w:rPr>
              <w:t>ĐẠI DIỆN CHỦ ĐẦU TƯ</w:t>
            </w:r>
          </w:p>
          <w:p w:rsidR="00E83730" w:rsidRDefault="00960F24">
            <w:pPr>
              <w:spacing w:after="0"/>
              <w:jc w:val="center"/>
            </w:pPr>
            <w:r>
              <w:rPr>
                <w:i/>
              </w:rPr>
              <w:t>(Ký, ghi rõ họ tên)</w:t>
            </w:r>
            <w:r>
              <w:rPr>
                <w:i/>
              </w:rPr>
              <w:br/>
            </w:r>
            <w:r>
              <w:rPr>
                <w:i/>
              </w:rPr>
              <w:br/>
            </w:r>
            <w:r>
              <w:rPr>
                <w:i/>
              </w:rPr>
              <w:br/>
            </w:r>
            <w:r>
              <w:rPr>
                <w:i/>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ĐƠN VỊ GIÁM SÁT CÔNG TÁC TRIỂN KHAI (nếu có)</w:t>
            </w:r>
          </w:p>
          <w:p w:rsidR="00E83730" w:rsidRDefault="00960F24">
            <w:pPr>
              <w:spacing w:after="0"/>
              <w:jc w:val="center"/>
            </w:pPr>
            <w:r>
              <w:rPr>
                <w:i/>
              </w:rPr>
              <w:t>(Ký, ghi rõ họ tên)</w:t>
            </w:r>
            <w:r>
              <w:rPr>
                <w:i/>
              </w:rPr>
              <w:br/>
            </w:r>
            <w:r>
              <w:rPr>
                <w:i/>
              </w:rPr>
              <w:br/>
            </w:r>
            <w:r>
              <w:rPr>
                <w:i/>
              </w:rPr>
              <w:br/>
            </w:r>
            <w:r>
              <w:rPr>
                <w:i/>
              </w:rPr>
              <w:br/>
            </w:r>
          </w:p>
        </w:tc>
        <w:tc>
          <w:tcPr>
            <w:tcW w:w="4500" w:type="dxa"/>
            <w:tcMar>
              <w:top w:w="120" w:type="dxa"/>
              <w:left w:w="120" w:type="dxa"/>
              <w:bottom w:w="120" w:type="dxa"/>
              <w:right w:w="120" w:type="dxa"/>
            </w:tcMar>
          </w:tcPr>
          <w:p w:rsidR="00E83730" w:rsidRDefault="00960F24">
            <w:pPr>
              <w:keepNext/>
              <w:jc w:val="center"/>
            </w:pPr>
            <w:r>
              <w:rPr>
                <w:b/>
              </w:rPr>
              <w:t>ĐẠI DIỆN ĐƠN VỊ ĐƯỢC GIAO QUẢN LÝ, SỬ DỤNG (nếu có)</w:t>
            </w:r>
          </w:p>
          <w:p w:rsidR="00E83730" w:rsidRDefault="00960F24">
            <w:pPr>
              <w:spacing w:after="0"/>
              <w:jc w:val="center"/>
            </w:pPr>
            <w:r>
              <w:rPr>
                <w:i/>
              </w:rPr>
              <w:t>(Ký, ghi rõ họ tên)</w:t>
            </w:r>
            <w:r>
              <w:rPr>
                <w:i/>
              </w:rPr>
              <w:br/>
            </w:r>
            <w:r>
              <w:rPr>
                <w:i/>
              </w:rPr>
              <w:br/>
            </w:r>
            <w:r>
              <w:rPr>
                <w:i/>
              </w:rPr>
              <w:br/>
            </w:r>
            <w:r>
              <w:rPr>
                <w:i/>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TỔ CHỨC, CÁ NHÂN THIẾT KẾ CHI TIẾT (nếu có)</w:t>
            </w:r>
          </w:p>
          <w:p w:rsidR="00E83730" w:rsidRDefault="00960F24">
            <w:pPr>
              <w:spacing w:after="0"/>
              <w:jc w:val="center"/>
            </w:pPr>
            <w:r>
              <w:rPr>
                <w:i/>
              </w:rPr>
              <w:t>(Ký, ghi rõ họ tên)</w:t>
            </w:r>
            <w:r>
              <w:rPr>
                <w:i/>
              </w:rPr>
              <w:br/>
            </w:r>
            <w:r>
              <w:rPr>
                <w:i/>
              </w:rPr>
              <w:br/>
            </w:r>
            <w:r>
              <w:rPr>
                <w:i/>
              </w:rPr>
              <w:br/>
            </w:r>
            <w:r>
              <w:rPr>
                <w:i/>
              </w:rPr>
              <w:br/>
            </w:r>
          </w:p>
        </w:tc>
        <w:tc>
          <w:tcPr>
            <w:tcW w:w="4500" w:type="dxa"/>
            <w:tcMar>
              <w:top w:w="120" w:type="dxa"/>
              <w:left w:w="120" w:type="dxa"/>
              <w:bottom w:w="120" w:type="dxa"/>
              <w:right w:w="120" w:type="dxa"/>
            </w:tcMar>
          </w:tcPr>
          <w:p w:rsidR="00E83730" w:rsidRDefault="00960F24">
            <w:pPr>
              <w:keepNext/>
              <w:jc w:val="center"/>
            </w:pPr>
            <w:r>
              <w:rPr>
                <w:b/>
              </w:rPr>
              <w:t>ĐẠI DIỆN ĐƠN VỊ KHÁC CÓ LIÊN QUAN (nếu có)</w:t>
            </w:r>
          </w:p>
          <w:p w:rsidR="00E83730" w:rsidRDefault="00960F24">
            <w:pPr>
              <w:spacing w:after="0"/>
              <w:jc w:val="center"/>
            </w:pPr>
            <w:r>
              <w:rPr>
                <w:i/>
              </w:rPr>
              <w:t>(Ký, ghi rõ họ tên)</w:t>
            </w:r>
            <w:r>
              <w:rPr>
                <w:i/>
              </w:rPr>
              <w:br/>
            </w:r>
            <w:r>
              <w:rPr>
                <w:i/>
              </w:rPr>
              <w:br/>
            </w:r>
            <w:r>
              <w:rPr>
                <w:i/>
              </w:rPr>
              <w:br/>
            </w:r>
            <w:r>
              <w:rPr>
                <w:i/>
              </w:rPr>
              <w:br/>
            </w:r>
          </w:p>
        </w:tc>
      </w:tr>
    </w:tbl>
    <w:p w:rsidR="00E83730" w:rsidRDefault="00E83730">
      <w:pPr>
        <w:sectPr w:rsidR="00E83730">
          <w:footerReference w:type="default" r:id="rId8"/>
          <w:pgSz w:w="11906" w:h="16838" w:orient="landscape"/>
          <w:pgMar w:top="1020" w:right="964" w:bottom="1020" w:left="1134" w:header="567" w:footer="567" w:gutter="0"/>
          <w:cols w:space="720"/>
          <w:docGrid w:linePitch="360"/>
        </w:sectPr>
      </w:pPr>
    </w:p>
    <w:p w:rsidR="00CF2DCB" w:rsidRDefault="00CF2DCB"/>
    <w:sectPr w:rsidR="00CF2DCB" w:rsidSect="00034616">
      <w:footerReference w:type="default" r:id="rId9"/>
      <w:pgSz w:w="11906" w:h="16838" w:orient="landscape"/>
      <w:pgMar w:top="1020" w:right="964" w:bottom="1020" w:left="1134"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2DCB" w:rsidRDefault="00CF2DCB">
      <w:pPr>
        <w:spacing w:after="0" w:line="240" w:lineRule="auto"/>
      </w:pPr>
      <w:r>
        <w:separator/>
      </w:r>
    </w:p>
  </w:endnote>
  <w:endnote w:type="continuationSeparator" w:id="0">
    <w:p w:rsidR="00CF2DCB" w:rsidRDefault="00CF2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2DCB" w:rsidRDefault="00CF2DCB">
      <w:pPr>
        <w:spacing w:after="0" w:line="240" w:lineRule="auto"/>
      </w:pPr>
      <w:r>
        <w:separator/>
      </w:r>
    </w:p>
  </w:footnote>
  <w:footnote w:type="continuationSeparator" w:id="0">
    <w:p w:rsidR="00CF2DCB" w:rsidRDefault="00CF2DC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4E06"/>
    <w:rsid w:val="0015074B"/>
    <w:rsid w:val="0017318F"/>
    <w:rsid w:val="00205053"/>
    <w:rsid w:val="0029639D"/>
    <w:rsid w:val="00326F90"/>
    <w:rsid w:val="004C5439"/>
    <w:rsid w:val="007503E1"/>
    <w:rsid w:val="00771B2B"/>
    <w:rsid w:val="007B2104"/>
    <w:rsid w:val="00960F24"/>
    <w:rsid w:val="00A270D6"/>
    <w:rsid w:val="00AA1D8D"/>
    <w:rsid w:val="00B47730"/>
    <w:rsid w:val="00CB0664"/>
    <w:rsid w:val="00CF2DCB"/>
    <w:rsid w:val="00E83730"/>
    <w:rsid w:val="00F47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DCBF8D-D79B-4899-A51D-0C2093F6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9915C7-CB6F-49DE-A929-8FE474976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4</Pages>
  <Words>977</Words>
  <Characters>5572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Mẫu triển khai và nghiệm thu HTQLSLB – V13 hoàn thành</vt:lpstr>
    </vt:vector>
  </TitlesOfParts>
  <Manager/>
  <Company/>
  <LinksUpToDate>false</LinksUpToDate>
  <CharactersWithSpaces>6536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5 – Biên bản nghiệm thu kỹ thuật – Biên bản bổ sung tham khảo</dc:title>
  <dc:subject>Hồ sơ nghiệm thu/giám sát dự án HTQLSLB</dc:subject>
  <dc:creator>Tổng hợp theo Thông tư số 16/2024/TT-BTTTT</dc:creator>
  <cp:keywords>Thông tư 16/2024/TT-BTTTT; nghiệm thu; nhật ký triển khai</cp:keywords>
  <dc:description>Tách nguyên nội dung mẫu từ V15 để lưu độc lập.</dc:description>
  <cp:lastModifiedBy>Microsoft account</cp:lastModifiedBy>
  <cp:revision>7</cp:revision>
  <dcterms:created xsi:type="dcterms:W3CDTF">2013-12-23T23:15:00Z</dcterms:created>
  <dcterms:modified xsi:type="dcterms:W3CDTF">2026-09-07T04:46:00Z</dcterms:modified>
  <cp:category/>
</cp:coreProperties>
</file>