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center"/>
      </w:pPr>
      <w:r>
        <w:rPr>
          <w:b/>
          <w:sz w:val="28"/>
        </w:rPr>
        <w:t>PHỤ BIỂU 01 – BIÊN BẢN KHẢO SÁT HIỆN TRẠNG VÀ YÊU CẦU NGHIỆP VỤ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w:t>
      </w:r>
      <w:r w:rsidR="00AF4383">
        <w:rPr>
          <w:sz w:val="22"/>
        </w:rPr>
        <w:t>ến độ thực hiện được phê duyệt;</w:t>
      </w:r>
      <w:bookmarkStart w:id="0" w:name="_GoBack"/>
      <w:bookmarkEnd w:id="0"/>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rPr>
        <w:t>Lưu ý: 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2. Thu thập và xử 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Xác nhận nguồn dữ 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III</w:t>
            </w:r>
          </w:p>
        </w:tc>
        <w:tc>
          <w:tcPr>
            <w:tcW w:w="1871" w:type="dxa"/>
            <w:vAlign w:val="center"/>
          </w:tcPr>
          <w:p w:rsidR="00E83730" w:rsidRDefault="00960F24">
            <w:pPr>
              <w:spacing w:after="0"/>
            </w:pPr>
            <w:r>
              <w:rPr>
                <w:sz w:val="16"/>
              </w:rPr>
              <w:t>PHÂN HỆ NGHIỆP VỤ NÂNG CẤP VÀ TỐI ƯU CÁC CHỨC NĂNG CỦA HTSLB</w:t>
            </w:r>
          </w:p>
        </w:tc>
        <w:tc>
          <w:tcPr>
            <w:tcW w:w="1871" w:type="dxa"/>
            <w:vAlign w:val="center"/>
          </w:tcPr>
          <w:p w:rsidR="00E83730" w:rsidRDefault="00960F24">
            <w:pPr>
              <w:spacing w:after="0"/>
            </w:pPr>
            <w:r>
              <w:rPr>
                <w:sz w:val="16"/>
              </w:rPr>
              <w:t>1. Mở rộng thời gian lưu 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4. Tìm kiếm chuyến bay đa trường, hỗ trợ tìm kiếm theo từ khóa —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7. Export dữ liệu chia tách 3 loại file (ALL, LD, 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lastRenderedPageBreak/>
              <w:t>19. Cảnh báo chuyến bay cấp sai ngày bay (Day) so với ngày bay thực tế —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p w:rsidR="00E83730" w:rsidRDefault="00960F24">
            <w:pPr>
              <w:spacing w:after="0"/>
            </w:pPr>
            <w:r>
              <w:rPr>
                <w:sz w:val="16"/>
              </w:rPr>
              <w:t xml:space="preserve">30. Mở rộng tìm kiếm </w:t>
            </w:r>
            <w:r>
              <w:rPr>
                <w:sz w:val="16"/>
              </w:rPr>
              <w:lastRenderedPageBreak/>
              <w:t>trên giao diện Daily Military Report — Đang thực hiện; HT dự kiến 31-07-2026</w:t>
            </w:r>
          </w:p>
          <w:p w:rsidR="00E83730" w:rsidRDefault="00960F24">
            <w:pPr>
              <w:spacing w:after="0"/>
            </w:pPr>
            <w:r>
              <w:rPr>
                <w:sz w:val="16"/>
              </w:rPr>
              <w:t>31. Thêm lựa chọn theo tất cả tiêu chí thống kê trong báo cáo — Đang thực hiện; HT dự kiến 31-07-2026</w:t>
            </w:r>
          </w:p>
          <w:p w:rsidR="00E83730" w:rsidRDefault="00960F24">
            <w:pPr>
              <w:spacing w:after="0"/>
            </w:pPr>
            <w:r>
              <w:rPr>
                <w:sz w:val="16"/>
              </w:rPr>
              <w:t>32. Đánh giá so sánh việc số liệu của KHBHĐBN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Khảo sát quy trình hiện tại, quy tắc nghiệp vụ, phân quyền và dữ liệu của từng chức năng; tiêu chí tìm kiếm, đồng bộ liên ngày, đối chiếu Bravo, nhật ký thao tác, hiệu năng dưới 3 phút, mẫu hủy phép bay và các trường hợp ngoại lệ.</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1. Biểu đồ thông tin tổng 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5. Tổng 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 xml:space="preserve">6. Biểu đồ thống kê trạng thái chuyến bay theo tỷ lệ % — Đang thực hiện; HT dự kiến 25-07-2026; ghi chú Plan: Từ ngày-đến ngày-sân bay-hãng Biểu đồ hiền tròn, hình cột (hoàn thành, delay, cancel, chưa thưc hiện-chưa có FPL) Delay Điện văn DEP so sánh EOBT – FPL ATD&gt;EOBT+30 ATD&gt;EOBT-15 ATD&gt;EOBT+30 ATD&lt;EOBT-60 ATD&gt;EOBT+60 Cancel QN di QT không có DEP </w:t>
            </w:r>
            <w:r>
              <w:rPr>
                <w:sz w:val="16"/>
              </w:rPr>
              <w:lastRenderedPageBreak/>
              <w:t>QT đến QN không ARR Xem chi tiết cụ thể từng loại - Đã có giao diện cơ bản cần phối hợp để thống nhất và điều chỉnh theo yêu cầu</w:t>
            </w:r>
          </w:p>
          <w:p w:rsidR="00E83730" w:rsidRDefault="00960F24">
            <w:pPr>
              <w:spacing w:after="0"/>
            </w:pPr>
            <w:r>
              <w:rPr>
                <w:sz w:val="16"/>
              </w:rPr>
              <w:t>7. Biểu đồ so sánh hoạt động bay giữa các sân bay — Đang thực hiện; HT dự kiến 25-07-2026; ghi chú Plan: 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PHÂN HỆ ỨNG DỤNG AI HỖ TRỢ THỐNG KÊ, TÌM KIẾM VÀ TỔNG HỢP SỐ LIỆU TỰ 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 xml:space="preserve">4. Báo cáo và giám sát hiệu năng của Trợ lý ảo — Đang thực hiện; HT </w:t>
            </w:r>
            <w:r>
              <w:rPr>
                <w:sz w:val="16"/>
              </w:rPr>
              <w:lastRenderedPageBreak/>
              <w:t>dự kiến 31-07-2026</w:t>
            </w:r>
          </w:p>
        </w:tc>
        <w:tc>
          <w:tcPr>
            <w:tcW w:w="1871" w:type="dxa"/>
            <w:vAlign w:val="center"/>
          </w:tcPr>
          <w:p w:rsidR="00E83730" w:rsidRDefault="00960F24">
            <w:pPr>
              <w:spacing w:after="0"/>
            </w:pPr>
            <w:r>
              <w:rPr>
                <w:sz w:val="16"/>
              </w:rPr>
              <w:lastRenderedPageBreak/>
              <w:t>Xác định nhóm ý định/câu hỏi, thuật ngữ hàng không, nguồn dữ liệu được truy vấn, phạm vi phân quyền, độ chính xác, cơ chế hỏi lại/fallback, lưu nhật ký, bảo vệ dữ liệu, thời gian phản hồi và giao diện tích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1. Dữ liệu email/điện văn, ADS-B, SLOT, AMHS, KHB, KHB quân sự, vùng trời và dữ liệu Bravo mẫu: […].</w:t>
      </w:r>
      <w:r>
        <w:rPr>
          <w:sz w:val="22"/>
        </w:rPr>
        <w:br/>
        <w:t>2. Thông tin kết nối, API, tài khoản kiểm thử, sơ đồ mạng và môi trường kiểm thử: […].</w:t>
      </w:r>
      <w:r>
        <w:rPr>
          <w:sz w:val="22"/>
        </w:rPr>
        <w:br/>
        <w:t>3. Danh mục dùng chung, quy tắc nghiệp vụ, biểu mẫu báo cáo/hủy phép bay và tiêu chí thống kê: […].</w:t>
      </w:r>
      <w:r>
        <w:rPr>
          <w:sz w:val="22"/>
        </w:rPr>
        <w:br/>
        <w:t>4. Đầu mối cung cấp; thời hạn; phương thức bàn giao và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t>ĐẠI DIỆN CHỦ ĐẦU TƯ/ĐƠN VỊ SỬ DỤNG</w:t>
            </w:r>
          </w:p>
          <w:p w:rsidR="00E83730" w:rsidRDefault="00960F24">
            <w:pPr>
              <w:spacing w:after="0"/>
            </w:pPr>
            <w:r>
              <w:t>(Ký, ghi rõ họ tên)</w:t>
            </w:r>
          </w:p>
        </w:tc>
        <w:tc>
          <w:tcPr>
            <w:tcW w:w="3118" w:type="dxa"/>
            <w:vAlign w:val="center"/>
          </w:tcPr>
          <w:p w:rsidR="00E83730" w:rsidRDefault="00960F24">
            <w:pPr>
              <w:spacing w:after="0"/>
            </w:pPr>
            <w:r>
              <w:t>ĐẠI DIỆN NHÀ THẦU TRIỂN KHAI</w:t>
            </w:r>
          </w:p>
          <w:p w:rsidR="00E83730" w:rsidRDefault="00960F24">
            <w:pPr>
              <w:spacing w:after="0"/>
            </w:pPr>
            <w:r>
              <w:t>(Ký, ghi rõ họ tên)</w:t>
            </w:r>
          </w:p>
        </w:tc>
        <w:tc>
          <w:tcPr>
            <w:tcW w:w="3118" w:type="dxa"/>
            <w:vAlign w:val="center"/>
          </w:tcPr>
          <w:p w:rsidR="00E83730" w:rsidRDefault="00960F24">
            <w:pPr>
              <w:spacing w:after="0"/>
            </w:pPr>
            <w:r>
              <w:t>ĐẠI DIỆN CÁC BÊN LIÊN QUAN (NẾU CÓ)</w:t>
            </w:r>
          </w:p>
          <w:p w:rsidR="00E83730" w:rsidRDefault="00960F24">
            <w:pPr>
              <w:spacing w:after="0"/>
            </w:pPr>
            <w:r>
              <w:t>(Ký, ghi rõ họ tên)</w:t>
            </w:r>
          </w:p>
        </w:tc>
      </w:tr>
    </w:tbl>
    <w:p w:rsidR="00E83730" w:rsidRDefault="00960F24">
      <w:pPr>
        <w:spacing w:after="60"/>
      </w:pPr>
      <w:r>
        <w:br w:type="page"/>
      </w:r>
    </w:p>
    <w:sectPr w:rsidR="00E83730" w:rsidSect="00034616">
      <w:footerReference w:type="default" r:id="rId8"/>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02F1" w:rsidRDefault="00C002F1">
      <w:pPr>
        <w:spacing w:after="0" w:line="240" w:lineRule="auto"/>
      </w:pPr>
      <w:r>
        <w:separator/>
      </w:r>
    </w:p>
  </w:endnote>
  <w:endnote w:type="continuationSeparator" w:id="0">
    <w:p w:rsidR="00C002F1" w:rsidRDefault="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02F1" w:rsidRDefault="00C002F1">
      <w:pPr>
        <w:spacing w:after="0" w:line="240" w:lineRule="auto"/>
      </w:pPr>
      <w:r>
        <w:separator/>
      </w:r>
    </w:p>
  </w:footnote>
  <w:footnote w:type="continuationSeparator" w:id="0">
    <w:p w:rsidR="00C002F1" w:rsidRDefault="00C002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71B2B"/>
    <w:rsid w:val="007B2104"/>
    <w:rsid w:val="00960F24"/>
    <w:rsid w:val="00A270D6"/>
    <w:rsid w:val="00AA1D8D"/>
    <w:rsid w:val="00AF4383"/>
    <w:rsid w:val="00B47730"/>
    <w:rsid w:val="00C002F1"/>
    <w:rsid w:val="00CB0664"/>
    <w:rsid w:val="00E83730"/>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A72F1-EFB0-4D21-A2CC-CE2EC264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1702</Words>
  <Characters>9703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11383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biểu 01 – Biên bản khảo sát hiện trạng và yêu cầu nghiệp vụ</dc:title>
  <dc:subject>Hồ sơ triển khai HTQLSLB</dc:subject>
  <dc:creator>Tổng hợp theo Thông tư số 16/2024/TT-BTTTT</dc:creator>
  <cp:keywords>Thông tư 16/2024/TT-BTTTT; nghiệm thu; nhật ký triển khai</cp:keywords>
  <dc:description>Tách nguyên nội dung phụ biểu từ V15 để lưu và ký độc lập.</dc:description>
  <cp:lastModifiedBy>Microsoft account</cp:lastModifiedBy>
  <cp:revision>7</cp:revision>
  <dcterms:created xsi:type="dcterms:W3CDTF">2013-12-23T23:15:00Z</dcterms:created>
  <dcterms:modified xsi:type="dcterms:W3CDTF">2026-09-07T04:36:00Z</dcterms:modified>
  <cp:category/>
</cp:coreProperties>
</file>