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56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56</w:t>
              <w:br/>
              <w:t>Ngày thực tế: 02/09/2026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tổng hợp hồ sơ nghiệm thu kỹ thuật, kiểm tra tính đầy đủ của tài liệu cài đặt, kiểm thử, đào tạo và chuyển giao.</w:t>
              <w:br/>
              <w:t>Hồ sơ/bằng chứng đã kiểm tra: Bộ hồ sơ Mẫu 5; BBNTKT cài đặt; BCKTHT; BBDT; BBTK; BBCG; danh mục sản phẩm/phiên bản.</w:t>
              <w:br/>
              <w:t>Kết quả giám sát: Hồ sơ đầy đủ, số liệu và phiên bản thống nhất; các thành phần kỹ thuật đủ điều kiện nghiệm thu.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Yêu cầu ký/xác nhận các phụ lục và sắp xếp hồ sơ theo danh mục hoàn thành.</w:t>
              <w:br/>
              <w:t>Biên bản/tài liệu kèm theo: Phiếu giám sát mã HTQLSLB-GS-D56, ngày 02/09/2026;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56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