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45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45</w:t>
              <w:br/>
              <w:t>Ngày thực tế: 22/08/2026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sửa lỗi và kiểm thử lại vòng 1; kiểm tra thay đổi mã nguồn, script, cấu hình và ảnh hưởng liên quan.</w:t>
              <w:br/>
              <w:t>Hồ sơ/bằng chứng đã kiểm tra: HTQLSLB-DEFECT-UAT-01; commit/build sửa lỗi; kết quả kiểm thử lại; phân tích ảnh hưởng.</w:t>
              <w:br/>
              <w:t>Kết quả giám sát: Các lỗi được xử lý đúng mức độ/ưu tiên; chức năng sửa đạt và không gây lỗi hồi quy trên phạm vi liên quan.</w:t>
              <w:br/>
              <w:t>Sai lệch, nguyên nhân và biện pháp sửa chữa: Các lỗi UAT là sai khác cục bộ về hiển thị, cấu hình và tình huống dữ liệu; nguyên nhân đã xác định, biện pháp sửa chữa đã thực hiện và có bằng chứng kiểm thử lại.</w:t>
              <w:br/>
              <w:t>Đề xuất/kiến nghị và kết quả xử lý: Tiếp tục chạy hồi quy toàn bộ nhóm chịu ảnh hưởng; chỉ đóng lỗi khi đại diện kiểm thử xác nhận.</w:t>
              <w:br/>
              <w:t>Biên bản/tài liệu kèm theo: Phiếu giám sát mã HTQLSLB-GS-D45, ngày 22/08/2026;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45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