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200" w:line="240" w:lineRule="auto"/>
        <w:jc w:val="center"/>
      </w:pPr>
      <w:r>
        <w:rPr>
          <w:rFonts w:ascii="Arial" w:hAnsi="Arial" w:eastAsia="Arial"/>
          <w:b/>
          <w:color w:val="1F8A8A"/>
          <w:sz w:val="24"/>
        </w:rPr>
        <w:t>ĐỀ CƯƠNG ĐỒ ÁN TỐT NGHIỆP</w:t>
      </w:r>
    </w:p>
    <w:p>
      <w:pPr>
        <w:spacing w:before="400" w:after="240" w:line="254" w:lineRule="auto"/>
        <w:jc w:val="center"/>
      </w:pPr>
      <w:r>
        <w:rPr>
          <w:rFonts w:ascii="Arial" w:hAnsi="Arial" w:eastAsia="Arial"/>
          <w:b/>
          <w:color w:val="17324D"/>
          <w:sz w:val="46"/>
        </w:rPr>
        <w:t>XÂY DỰNG ỨNG DỤNG</w:t>
        <w:br/>
        <w:t>PHIÊN DỊCH GIỌNG NÓI</w:t>
        <w:br/>
        <w:t>ĐA NGÔN NGỮ HAI CHIỀU GẦN THỜI GIAN THỰC</w:t>
      </w:r>
    </w:p>
    <w:p>
      <w:pPr>
        <w:spacing w:before="40" w:after="480" w:line="276" w:lineRule="auto"/>
        <w:jc w:val="center"/>
      </w:pPr>
      <w:r>
        <w:rPr>
          <w:rFonts w:ascii="Arial" w:hAnsi="Arial" w:eastAsia="Arial"/>
          <w:color w:val="2364AA"/>
          <w:sz w:val="28"/>
        </w:rPr>
        <w:t>Trên Android với phiên dịch hai chiều, xử lý tạp âm</w:t>
        <w:br/>
        <w:t>và nhận diện/tách tiếng nói mục tiêu</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17324D"/>
            <w:tcMar>
              <w:top w:w="200" w:type="dxa"/>
              <w:start w:w="120" w:type="dxa"/>
              <w:bottom w:w="200" w:type="dxa"/>
              <w:end w:w="120" w:type="dxa"/>
            </w:tcMar>
          </w:tcPr>
          <w:p>
            <w:pPr>
              <w:spacing w:before="0" w:after="100" w:line="240" w:lineRule="auto"/>
              <w:jc w:val="center"/>
            </w:pPr>
            <w:r>
              <w:rPr>
                <w:rFonts w:ascii="Arial" w:hAnsi="Arial" w:eastAsia="Arial"/>
                <w:b/>
                <w:color w:val="CFE5F4"/>
                <w:sz w:val="20"/>
              </w:rPr>
              <w:t>01 / LÀM SẠCH ÂM THANH / Khử tạp âm – VAD</w:t>
            </w:r>
          </w:p>
        </w:tc>
        <w:tc>
          <w:tcPr>
            <w:tcW w:type="dxa" w:w="3024"/>
            <w:shd w:fill="2364AA"/>
            <w:tcMar>
              <w:top w:w="200" w:type="dxa"/>
              <w:start w:w="120" w:type="dxa"/>
              <w:bottom w:w="200" w:type="dxa"/>
              <w:end w:w="120" w:type="dxa"/>
            </w:tcMar>
          </w:tcPr>
          <w:p>
            <w:pPr>
              <w:spacing w:before="0" w:after="100" w:line="240" w:lineRule="auto"/>
              <w:jc w:val="center"/>
            </w:pPr>
            <w:r>
              <w:rPr>
                <w:rFonts w:ascii="Arial" w:hAnsi="Arial" w:eastAsia="Arial"/>
                <w:b/>
                <w:color w:val="CFE5F4"/>
                <w:sz w:val="20"/>
              </w:rPr>
              <w:t>02 / NHẬN DẠNG &amp; DỊCH / ASR – NMT hai chiều</w:t>
            </w:r>
          </w:p>
        </w:tc>
        <w:tc>
          <w:tcPr>
            <w:tcW w:type="dxa" w:w="3024"/>
            <w:shd w:fill="1F8A8A"/>
            <w:tcMar>
              <w:top w:w="200" w:type="dxa"/>
              <w:start w:w="120" w:type="dxa"/>
              <w:bottom w:w="200" w:type="dxa"/>
              <w:end w:w="120" w:type="dxa"/>
            </w:tcMar>
          </w:tcPr>
          <w:p>
            <w:pPr>
              <w:spacing w:before="0" w:after="100" w:line="240" w:lineRule="auto"/>
              <w:jc w:val="center"/>
            </w:pPr>
            <w:r>
              <w:rPr>
                <w:rFonts w:ascii="Arial" w:hAnsi="Arial" w:eastAsia="Arial"/>
                <w:b/>
                <w:color w:val="CFE5F4"/>
                <w:sz w:val="20"/>
              </w:rPr>
              <w:t>03 / TỔNG HỢP / TTS – phát audio dịch</w:t>
            </w:r>
          </w:p>
        </w:tc>
      </w:tr>
    </w:tbl>
    <w:p>
      <w:pPr>
        <w:spacing w:before="900" w:after="160" w:line="276" w:lineRule="auto"/>
        <w:jc w:val="center"/>
      </w:pPr>
      <w:r>
        <w:rPr>
          <w:rFonts w:ascii="Arial" w:hAnsi="Arial" w:eastAsia="Arial"/>
          <w:b/>
          <w:color w:val="5B6B7A"/>
          <w:sz w:val="18"/>
        </w:rPr>
        <w:t>PHẠM VI NGÔN NGỮ</w:t>
      </w:r>
    </w:p>
    <w:p>
      <w:pPr>
        <w:spacing w:before="0" w:after="80" w:line="312" w:lineRule="auto"/>
        <w:jc w:val="center"/>
      </w:pPr>
      <w:r>
        <w:rPr>
          <w:rFonts w:ascii="Arial" w:hAnsi="Arial" w:eastAsia="Arial"/>
          <w:b/>
          <w:color w:val="17324D"/>
          <w:sz w:val="24"/>
        </w:rPr>
        <w:t>Tiếng Việt  •  English  •  Deutsch  •  中文  •  Русский  •  Español</w:t>
      </w:r>
    </w:p>
    <w:p>
      <w:pPr>
        <w:spacing w:before="560" w:after="40" w:line="240" w:lineRule="auto"/>
        <w:jc w:val="center"/>
      </w:pPr>
      <w:r>
        <w:rPr>
          <w:rFonts w:ascii="Arial" w:hAnsi="Arial" w:eastAsia="Arial"/>
          <w:b/>
          <w:color w:val="1F8A8A"/>
          <w:sz w:val="21"/>
        </w:rPr>
        <w:t>KẾ HOẠCH TRIỂN KHAI: 8 TUẦN</w:t>
      </w:r>
    </w:p>
    <w:p>
      <w:pPr>
        <w:spacing w:before="600" w:after="0" w:line="240" w:lineRule="auto"/>
        <w:jc w:val="center"/>
      </w:pPr>
      <w:r>
        <w:rPr>
          <w:rFonts w:ascii="Arial" w:hAnsi="Arial" w:eastAsia="Arial"/>
          <w:color w:val="5B6B7A"/>
          <w:sz w:val="18"/>
        </w:rPr>
        <w:t>Tài liệu tổng hợp định hướng đề tài, công nghệ, lý thuyết và kế hoạch thực hiện</w:t>
      </w:r>
    </w:p>
    <w:p>
      <w:r>
        <w:br w:type="page"/>
      </w:r>
    </w:p>
    <w:p>
      <w:pPr>
        <w:keepNext/>
        <w:spacing w:before="0" w:after="40" w:line="240" w:lineRule="auto"/>
      </w:pPr>
      <w:r>
        <w:rPr>
          <w:rFonts w:ascii="Arial" w:hAnsi="Arial" w:eastAsia="Arial"/>
          <w:b/>
          <w:color w:val="1F8A8A"/>
          <w:sz w:val="16"/>
        </w:rPr>
        <w:t>TỔNG QUAN</w:t>
      </w:r>
    </w:p>
    <w:p>
      <w:pPr>
        <w:pStyle w:val="Heading1"/>
        <w:keepNext/>
        <w:spacing w:before="160" w:after="100" w:line="240" w:lineRule="auto"/>
      </w:pPr>
      <w:r>
        <w:rPr>
          <w:rFonts w:ascii="Arial" w:hAnsi="Arial" w:eastAsia="Arial"/>
          <w:b/>
          <w:color w:val="17324D"/>
          <w:sz w:val="32"/>
        </w:rPr>
        <w:t>TÓM TẮT ĐỀ TÀI</w:t>
      </w:r>
    </w:p>
    <w:p>
      <w:pPr>
        <w:spacing w:before="0" w:after="120" w:line="259" w:lineRule="auto"/>
      </w:pPr>
      <w:r>
        <w:rPr>
          <w:rFonts w:ascii="Arial" w:hAnsi="Arial" w:eastAsia="Arial"/>
          <w:b w:val="0"/>
          <w:i w:val="0"/>
          <w:color w:val="202A33"/>
          <w:sz w:val="21"/>
        </w:rPr>
        <w:t>Đề tài xây dựng ứng dụng Android phiên dịch giọng nói hai chiều gần thời gian thực giữa sáu ngôn ngữ: tiếng Việt, tiếng Anh, tiếng Đức, tiếng Trung Quan Thoại (chữ giản thể), tiếng Nga và tiếng Tây Ban Nha. Hệ thống kết hợp tiền xử lý âm thanh, khử tạp âm/tiếng vọng, phát hiện hoạt động tiếng nói (VAD), nhận dạng giọng nói (ASR), dịch máy thần kinh (NMT), tổng hợp giọng nói (TTS) và bộ điều phối thích ứng. Phần xử lý âm thanh còn phải đối mặt với tiếng nói nền, tiếng người chen ngang và trường hợp nhiều người nói chồng lấn.</w:t>
      </w:r>
    </w:p>
    <w:p>
      <w:pPr>
        <w:spacing w:before="0" w:after="120" w:line="259" w:lineRule="auto"/>
      </w:pPr>
      <w:r>
        <w:rPr>
          <w:rFonts w:ascii="Arial" w:hAnsi="Arial" w:eastAsia="Arial"/>
          <w:b w:val="0"/>
          <w:i w:val="0"/>
          <w:color w:val="202A33"/>
          <w:sz w:val="20"/>
        </w:rPr>
        <w:t>Kiến trúc Hybrid AI: Android đảm nhiệm giao diện và thu/phát âm thanh; backend Python chạy các model nặng; WebSocket truyền audio và trạng thái. Người dùng chọn ngôn ngữ nguồn/đích bất kỳ trong sáu ngôn ngữ (30 cặp dịch có hướng, không tính dịch cùng ngôn ngữ). Trong hội thoại, hai pipeline A→B và B→A chạy song song, mỗi hướng có hàng đợi và trạng thái riêng. Hệ thống phải xử lý tạp âm môi trường và tiếng nói cạnh tranh; việc tách hoàn hảo nhiều giọng chồng lấn là mục tiêu nghiên cứu có giới hạn, không phải cam kết tuyệt đối.</w:t>
      </w:r>
    </w:p>
    <w:tbl>
      <w:tblPr>
        <w:tblW w:type="auto" w:w="0"/>
        <w:jc w:val="center"/>
        <w:tblLook w:firstColumn="1" w:firstRow="1" w:lastColumn="0" w:lastRow="0" w:noHBand="0" w:noVBand="1" w:val="04A0"/>
      </w:tblPr>
      <w:tblGrid>
        <w:gridCol w:w="9749"/>
      </w:tblGrid>
      <w:tr>
        <w:tc>
          <w:tcPr>
            <w:tcW w:type="dxa" w:w="9749"/>
            <w:shd w:fill="EAF5F2"/>
            <w:tcMar>
              <w:top w:w="120" w:type="dxa"/>
              <w:start w:w="160" w:type="dxa"/>
              <w:bottom w:w="120" w:type="dxa"/>
              <w:end w:w="160" w:type="dxa"/>
            </w:tcMar>
            <w:tcBorders>
              <w:top w:val="nil"/>
              <w:left w:val="single" w:sz="20" w:color="1F8A8A"/>
              <w:bottom w:val="nil"/>
              <w:right w:val="nil"/>
            </w:tcBorders>
          </w:tcPr>
          <w:p>
            <w:pPr>
              <w:spacing w:before="0" w:after="60" w:line="252" w:lineRule="auto"/>
            </w:pPr>
            <w:r>
              <w:rPr>
                <w:rFonts w:ascii="Arial" w:hAnsi="Arial" w:eastAsia="Arial"/>
                <w:b/>
                <w:color w:val="1F8A8A"/>
                <w:sz w:val="20"/>
              </w:rPr>
              <w:t>Đóng góp kỹ thuật dự kiến</w:t>
            </w:r>
          </w:p>
          <w:p>
            <w:pPr>
              <w:spacing w:before="0" w:after="0" w:line="259" w:lineRule="auto"/>
            </w:pPr>
            <w:r>
              <w:rPr>
                <w:rFonts w:ascii="Arial" w:hAnsi="Arial" w:eastAsia="Arial"/>
                <w:color w:val="202A33"/>
                <w:sz w:val="19"/>
              </w:rPr>
              <w:t>Adaptive Controller điều chỉnh thời điểm xác nhận transcript, gửi văn bản sang dịch máy và phát TTS dựa trên trạng thái lời nói, mức ổn định của kết quả, độ trễ và tình trạng hàng đợi. Đóng góp phải được kiểm chứng bằng so sánh thực nghiệm với pipeline cố định.</w:t>
            </w:r>
          </w:p>
        </w:tc>
      </w:tr>
    </w:tbl>
    <w:p>
      <w:pPr>
        <w:spacing w:after="20"/>
      </w:pPr>
    </w:p>
    <w:p>
      <w:pPr>
        <w:pStyle w:val="Heading2"/>
        <w:keepNext/>
        <w:spacing w:before="100" w:after="60" w:line="240" w:lineRule="auto"/>
      </w:pPr>
      <w:r>
        <w:rPr>
          <w:rFonts w:ascii="Arial" w:hAnsi="Arial" w:eastAsia="Arial"/>
          <w:b/>
          <w:color w:val="2364AA"/>
          <w:sz w:val="24"/>
        </w:rPr>
        <w:t>NỘI DUNG TÀI LIỆU</w:t>
      </w:r>
    </w:p>
    <w:tbl>
      <w:tblPr>
        <w:tblW w:type="auto" w:w="0"/>
        <w:jc w:val="center"/>
        <w:tblLayout w:type="fixed"/>
        <w:tblLook w:firstColumn="1" w:firstRow="1" w:lastColumn="0" w:lastRow="0" w:noHBand="0" w:noVBand="1" w:val="04A0"/>
      </w:tblPr>
      <w:tblGrid>
        <w:gridCol w:w="8208"/>
        <w:gridCol w:w="1368"/>
      </w:tblGrid>
      <w:tr>
        <w:trPr>
          <w:tblHeader w:val="true"/>
          <w:cantSplit/>
        </w:trPr>
        <w:tc>
          <w:tcPr>
            <w:tcW w:type="dxa" w:w="8208"/>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8"/>
              </w:rPr>
              <w:t>Mục</w:t>
            </w:r>
          </w:p>
        </w:tc>
        <w:tc>
          <w:tcPr>
            <w:tcW w:type="dxa" w:w="1368"/>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8"/>
              </w:rPr>
              <w:t>Vị trí</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1. Đề tài, mục tiêu và phạm vi</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3</w:t>
            </w:r>
          </w:p>
        </w:tc>
      </w:tr>
      <w:tr>
        <w:trPr>
          <w:cantSplit/>
        </w:trPr>
        <w:tc>
          <w:tcPr>
            <w:tcW w:type="dxa" w:w="820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2. Ngôn ngữ, kiến trúc hai chiều và xử lý audio</w:t>
            </w:r>
          </w:p>
        </w:tc>
        <w:tc>
          <w:tcPr>
            <w:tcW w:type="dxa" w:w="1368"/>
            <w:shd w:fill="F4F7FA"/>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4</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3. Bộ công nghệ lựa chọn</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5</w:t>
            </w:r>
          </w:p>
        </w:tc>
      </w:tr>
      <w:tr>
        <w:trPr>
          <w:cantSplit/>
        </w:trPr>
        <w:tc>
          <w:tcPr>
            <w:tcW w:type="dxa" w:w="820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4. Model, khử tạp âm và lưu ý kỹ thuật</w:t>
            </w:r>
          </w:p>
        </w:tc>
        <w:tc>
          <w:tcPr>
            <w:tcW w:type="dxa" w:w="1368"/>
            <w:shd w:fill="F4F7FA"/>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6</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5. Adaptive Controller và đóng góp nghiên cứu</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7</w:t>
            </w:r>
          </w:p>
        </w:tc>
      </w:tr>
      <w:tr>
        <w:trPr>
          <w:cantSplit/>
        </w:trPr>
        <w:tc>
          <w:tcPr>
            <w:tcW w:type="dxa" w:w="820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6. Cơ sở lý thuyết: audio, khử nhiễu, ASR, NMT</w:t>
            </w:r>
          </w:p>
        </w:tc>
        <w:tc>
          <w:tcPr>
            <w:tcW w:type="dxa" w:w="1368"/>
            <w:shd w:fill="F4F7FA"/>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8</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7. Cơ sở lý thuyết: TTS, streaming, diarization và đánh giá</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9</w:t>
            </w:r>
          </w:p>
        </w:tc>
      </w:tr>
      <w:tr>
        <w:trPr>
          <w:cantSplit/>
        </w:trPr>
        <w:tc>
          <w:tcPr>
            <w:tcW w:type="dxa" w:w="820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8. Kế hoạch triển khai 8 tuần</w:t>
            </w:r>
          </w:p>
        </w:tc>
        <w:tc>
          <w:tcPr>
            <w:tcW w:type="dxa" w:w="1368"/>
            <w:shd w:fill="F4F7FA"/>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10</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9. Đánh giá, rủi ro và phương án dự phòng</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11</w:t>
            </w:r>
          </w:p>
        </w:tc>
      </w:tr>
      <w:tr>
        <w:trPr>
          <w:cantSplit/>
        </w:trPr>
        <w:tc>
          <w:tcPr>
            <w:tcW w:type="dxa" w:w="820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10. Khung báo cáo và quy trình làm việc với AI</w:t>
            </w:r>
          </w:p>
        </w:tc>
        <w:tc>
          <w:tcPr>
            <w:tcW w:type="dxa" w:w="1368"/>
            <w:shd w:fill="F4F7FA"/>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12</w:t>
            </w:r>
          </w:p>
        </w:tc>
      </w:tr>
      <w:tr>
        <w:trPr>
          <w:cantSplit/>
        </w:trPr>
        <w:tc>
          <w:tcPr>
            <w:tcW w:type="dxa" w:w="820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8"/>
              </w:rPr>
              <w:t>Tài liệu tham khảo</w:t>
            </w:r>
          </w:p>
        </w:tc>
        <w:tc>
          <w:tcPr>
            <w:tcW w:type="dxa" w:w="1368"/>
            <w:shd w:fill="FFFFFF"/>
            <w:tcMar>
              <w:top w:w="80" w:type="dxa"/>
              <w:start w:w="95" w:type="dxa"/>
              <w:bottom w:w="80" w:type="dxa"/>
              <w:end w:w="95" w:type="dxa"/>
            </w:tcMar>
            <w:tcBorders>
              <w:bottom w:val="single" w:sz="4" w:color="D5E0E8"/>
            </w:tcBorders>
            <w:vAlign w:val="center"/>
          </w:tcPr>
          <w:p>
            <w:pPr>
              <w:spacing w:before="0" w:after="0" w:line="240" w:lineRule="auto"/>
              <w:jc w:val="right"/>
            </w:pPr>
            <w:r>
              <w:rPr>
                <w:b w:val="0"/>
                <w:color w:val="202A33"/>
                <w:sz w:val="18"/>
              </w:rPr>
              <w:t>13</w:t>
            </w:r>
          </w:p>
        </w:tc>
      </w:tr>
    </w:tbl>
    <w:p>
      <w:pPr>
        <w:spacing w:after="20"/>
      </w:pPr>
    </w:p>
    <w:p>
      <w:r>
        <w:br w:type="page"/>
      </w:r>
    </w:p>
    <w:p>
      <w:pPr>
        <w:keepNext/>
        <w:spacing w:before="0" w:after="40" w:line="240" w:lineRule="auto"/>
      </w:pPr>
      <w:r>
        <w:rPr>
          <w:rFonts w:ascii="Arial" w:hAnsi="Arial" w:eastAsia="Arial"/>
          <w:b/>
          <w:color w:val="1F8A8A"/>
          <w:sz w:val="16"/>
        </w:rPr>
        <w:t>ĐỊNH NGHĨA SẢN PHẨM</w:t>
      </w:r>
    </w:p>
    <w:p>
      <w:pPr>
        <w:pStyle w:val="Heading1"/>
        <w:keepNext/>
        <w:spacing w:before="160" w:after="100" w:line="240" w:lineRule="auto"/>
      </w:pPr>
      <w:r>
        <w:rPr>
          <w:rFonts w:ascii="Arial" w:hAnsi="Arial" w:eastAsia="Arial"/>
          <w:b/>
          <w:color w:val="17324D"/>
          <w:sz w:val="32"/>
        </w:rPr>
        <w:t>1. ĐỀ TÀI, MỤC TIÊU VÀ PHẠM VI</w:t>
      </w:r>
    </w:p>
    <w:p>
      <w:pPr>
        <w:pStyle w:val="Heading2"/>
        <w:keepNext/>
        <w:spacing w:before="100" w:after="60" w:line="240" w:lineRule="auto"/>
      </w:pPr>
      <w:r>
        <w:rPr>
          <w:rFonts w:ascii="Arial" w:hAnsi="Arial" w:eastAsia="Arial"/>
          <w:b/>
          <w:color w:val="2364AA"/>
          <w:sz w:val="24"/>
        </w:rPr>
        <w:t>1.1. Tên đề tài chốt</w:t>
      </w:r>
    </w:p>
    <w:tbl>
      <w:tblPr>
        <w:tblW w:type="auto" w:w="0"/>
        <w:jc w:val="center"/>
        <w:tblLook w:firstColumn="1" w:firstRow="1" w:lastColumn="0" w:lastRow="0" w:noHBand="0" w:noVBand="1" w:val="04A0"/>
      </w:tblPr>
      <w:tblGrid>
        <w:gridCol w:w="9749"/>
      </w:tblGrid>
      <w:tr>
        <w:tc>
          <w:tcPr>
            <w:tcW w:type="dxa" w:w="9749"/>
            <w:shd w:fill="EAF2F8"/>
            <w:tcMar>
              <w:top w:w="120" w:type="dxa"/>
              <w:start w:w="160" w:type="dxa"/>
              <w:bottom w:w="120" w:type="dxa"/>
              <w:end w:w="160" w:type="dxa"/>
            </w:tcMar>
            <w:tcBorders>
              <w:top w:val="nil"/>
              <w:left w:val="single" w:sz="20" w:color="2364AA"/>
              <w:bottom w:val="nil"/>
              <w:right w:val="nil"/>
            </w:tcBorders>
          </w:tcPr>
          <w:p>
            <w:pPr>
              <w:spacing w:before="0" w:after="60" w:line="252" w:lineRule="auto"/>
            </w:pPr>
            <w:r>
              <w:rPr>
                <w:rFonts w:ascii="Arial" w:hAnsi="Arial" w:eastAsia="Arial"/>
                <w:b/>
                <w:color w:val="2364AA"/>
                <w:sz w:val="20"/>
              </w:rPr>
              <w:t>Tên đề tài đề xuất / Xây dựng ứng dụng phiên dịch giọng nói đa ngôn ngữ hai chiều gần thời gian thực trên Android với xử lý tạp âm và bộ điều phối AI thích ứng; thử nghiệm bảo toàn đặc trưng giọng nói.</w:t>
            </w:r>
          </w:p>
        </w:tc>
      </w:tr>
    </w:tbl>
    <w:p>
      <w:pPr>
        <w:spacing w:after="20"/>
      </w:pPr>
    </w:p>
    <w:p>
      <w:pPr>
        <w:pStyle w:val="Heading2"/>
        <w:keepNext/>
        <w:spacing w:before="100" w:after="60" w:line="240" w:lineRule="auto"/>
      </w:pPr>
      <w:r>
        <w:rPr>
          <w:rFonts w:ascii="Arial" w:hAnsi="Arial" w:eastAsia="Arial"/>
          <w:b/>
          <w:color w:val="2364AA"/>
          <w:sz w:val="24"/>
        </w:rPr>
        <w:t>1.2. Mục tiêu chính</w:t>
      </w:r>
    </w:p>
    <w:p>
      <w:pPr>
        <w:pStyle w:val="ListBullet"/>
        <w:spacing w:before="0" w:after="40" w:line="250" w:lineRule="auto"/>
        <w:ind w:left="317" w:hanging="187"/>
      </w:pPr>
      <w:r>
        <w:rPr>
          <w:rFonts w:ascii="Arial" w:hAnsi="Arial" w:eastAsia="Arial"/>
          <w:color w:val="202A33"/>
          <w:sz w:val="20"/>
        </w:rPr>
        <w:t>Thu nhận lời nói từ microphone Android; tiền xử lý âm thanh và nhận dạng bằng ASR đa ngôn ngữ.</w:t>
      </w:r>
    </w:p>
    <w:p>
      <w:pPr>
        <w:pStyle w:val="ListBullet"/>
        <w:spacing w:before="0" w:after="40" w:line="250" w:lineRule="auto"/>
        <w:ind w:left="317" w:hanging="187"/>
      </w:pPr>
      <w:r>
        <w:rPr>
          <w:rFonts w:ascii="Arial" w:hAnsi="Arial" w:eastAsia="Arial"/>
          <w:color w:val="202A33"/>
          <w:sz w:val="20"/>
        </w:rPr>
        <w:t>Hỗ trợ dịch có hướng giữa mọi cặp khác nhau trong sáu ngôn ngữ (30 hướng); kiểm thử chức năng tất cả các hướng và thực hiện benchmark chuyên sâu trên các cặp đại diện.</w:t>
      </w:r>
    </w:p>
    <w:p>
      <w:pPr>
        <w:pStyle w:val="ListBullet"/>
        <w:spacing w:before="0" w:after="40" w:line="250" w:lineRule="auto"/>
        <w:ind w:left="317" w:hanging="187"/>
      </w:pPr>
      <w:r>
        <w:rPr>
          <w:rFonts w:ascii="Arial" w:hAnsi="Arial" w:eastAsia="Arial"/>
          <w:color w:val="202A33"/>
          <w:sz w:val="20"/>
        </w:rPr>
        <w:t>Tạo âm thanh bằng TTS cho cả sáu ngôn ngữ; nghiên cứu voice cloning như tính năng nâng cao, không phụ thuộc vào nó để nghiệm thu pipeline chính.</w:t>
      </w:r>
    </w:p>
    <w:p>
      <w:pPr>
        <w:pStyle w:val="ListBullet"/>
        <w:spacing w:before="0" w:after="40" w:line="250" w:lineRule="auto"/>
        <w:ind w:left="317" w:hanging="187"/>
      </w:pPr>
      <w:r>
        <w:rPr>
          <w:rFonts w:ascii="Arial" w:hAnsi="Arial" w:eastAsia="Arial"/>
          <w:color w:val="202A33"/>
          <w:sz w:val="20"/>
        </w:rPr>
        <w:t>Xử lý streaming theo đoạn ngắn; duy trì hai luồng phiên dịch độc lập cho hai chiều hội thoại và hiển thị phụ đề song ngữ.</w:t>
      </w:r>
    </w:p>
    <w:p>
      <w:pPr>
        <w:pStyle w:val="ListBullet"/>
        <w:spacing w:before="0" w:after="40" w:line="250" w:lineRule="auto"/>
        <w:ind w:left="317" w:hanging="187"/>
      </w:pPr>
      <w:r>
        <w:rPr>
          <w:rFonts w:ascii="Arial" w:hAnsi="Arial" w:eastAsia="Arial"/>
          <w:color w:val="202A33"/>
          <w:sz w:val="20"/>
        </w:rPr>
        <w:t>Phát triển Adaptive Controller; tích hợp khử tạp âm/khử vọng và đánh giá khả năng xử lý khi có tiếng nói cạnh tranh.</w:t>
      </w:r>
    </w:p>
    <w:p>
      <w:pPr>
        <w:pStyle w:val="Heading2"/>
        <w:keepNext/>
        <w:spacing w:before="100" w:after="60" w:line="240" w:lineRule="auto"/>
      </w:pPr>
      <w:r>
        <w:rPr>
          <w:rFonts w:ascii="Arial" w:hAnsi="Arial" w:eastAsia="Arial"/>
          <w:b/>
          <w:color w:val="2364AA"/>
          <w:sz w:val="24"/>
        </w:rPr>
        <w:t>1.3. Phạm vi bắt buộc</w:t>
      </w:r>
    </w:p>
    <w:tbl>
      <w:tblPr>
        <w:tblW w:type="auto" w:w="0"/>
        <w:jc w:val="center"/>
        <w:tblLayout w:type="fixed"/>
        <w:tblLook w:firstColumn="1" w:firstRow="1" w:lastColumn="0" w:lastRow="0" w:noHBand="0" w:noVBand="1" w:val="04A0"/>
      </w:tblPr>
      <w:tblGrid>
        <w:gridCol w:w="4824"/>
        <w:gridCol w:w="4752"/>
      </w:tblGrid>
      <w:tr>
        <w:trPr>
          <w:tblHeader w:val="true"/>
          <w:cantSplit/>
        </w:trPr>
        <w:tc>
          <w:tcPr>
            <w:tcW w:type="dxa" w:w="4824"/>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Trong phạm vi</w:t>
            </w:r>
          </w:p>
        </w:tc>
        <w:tc>
          <w:tcPr>
            <w:tcW w:type="dxa" w:w="4752"/>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Ngoài phạm vi bắt buộc</w:t>
            </w:r>
          </w:p>
        </w:tc>
      </w:tr>
      <w:tr>
        <w:trPr>
          <w:cantSplit/>
        </w:trPr>
        <w:tc>
          <w:tcPr>
            <w:tcW w:type="dxa" w:w="4824"/>
            <w:shd w:fill="FFFFFF"/>
            <w:tcMar>
              <w:top w:w="80" w:type="dxa"/>
              <w:start w:w="95" w:type="dxa"/>
              <w:bottom w:w="80" w:type="dxa"/>
              <w:end w:w="95" w:type="dxa"/>
            </w:tcMar>
            <w:tcBorders>
              <w:bottom w:val="single" w:sz="4" w:color="D5E0E8"/>
            </w:tcBorders>
            <w:vAlign w:val="center"/>
          </w:tcPr>
          <w:p>
            <w:pPr>
              <w:spacing w:before="0" w:after="0" w:line="240" w:lineRule="auto"/>
            </w:pPr>
            <w:r>
              <w:t>Ứng dụng Android; chọn nguồn/đích trong 6 ngôn ngữ; phụ đề và audio dịch hai chiều toàn song công.</w:t>
            </w:r>
          </w:p>
        </w:tc>
        <w:tc>
          <w:tcPr>
            <w:tcW w:type="dxa" w:w="4752"/>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Bắt audio của mọi ứng dụng gọi điện bên thứ ba; không có API chung bảo đảm việc này.</w:t>
            </w:r>
          </w:p>
        </w:tc>
      </w:tr>
      <w:tr>
        <w:trPr>
          <w:cantSplit/>
        </w:trPr>
        <w:tc>
          <w:tcPr>
            <w:tcW w:type="dxa" w:w="4824"/>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Backend ASR + NMT + TTS; WebSocket; hai pipeline độc lập cho hai chiều hội thoại.</w:t>
            </w:r>
          </w:p>
        </w:tc>
        <w:tc>
          <w:tcPr>
            <w:tcW w:type="dxa" w:w="475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Voice cloning hoàn hảo trên cả 6 ngôn ngữ và mọi điều kiện giọng nói.</w:t>
            </w:r>
          </w:p>
        </w:tc>
      </w:tr>
      <w:tr>
        <w:trPr>
          <w:cantSplit/>
        </w:trPr>
        <w:tc>
          <w:tcPr>
            <w:tcW w:type="dxa" w:w="4824"/>
            <w:shd w:fill="FFFFFF"/>
            <w:tcMar>
              <w:top w:w="80" w:type="dxa"/>
              <w:start w:w="95" w:type="dxa"/>
              <w:bottom w:w="80" w:type="dxa"/>
              <w:end w:w="95" w:type="dxa"/>
            </w:tcMar>
            <w:tcBorders>
              <w:bottom w:val="single" w:sz="4" w:color="D5E0E8"/>
            </w:tcBorders>
            <w:vAlign w:val="center"/>
          </w:tcPr>
          <w:p>
            <w:pPr>
              <w:spacing w:before="0" w:after="0" w:line="240" w:lineRule="auto"/>
            </w:pPr>
            <w:r>
              <w:t>Khử tạp âm/khử vọng cơ bản; VAD; đánh giá ASR trong tiếng nền, tiếng nói cạnh tranh và audio chồng lấn.</w:t>
            </w:r>
          </w:p>
        </w:tc>
        <w:tc>
          <w:tcPr>
            <w:tcW w:type="dxa" w:w="4752"/>
            <w:shd w:fill="FFFFFF"/>
            <w:tcMar>
              <w:top w:w="80" w:type="dxa"/>
              <w:start w:w="95" w:type="dxa"/>
              <w:bottom w:w="80" w:type="dxa"/>
              <w:end w:w="95" w:type="dxa"/>
            </w:tcMar>
            <w:tcBorders>
              <w:bottom w:val="single" w:sz="4" w:color="D5E0E8"/>
            </w:tcBorders>
            <w:vAlign w:val="center"/>
          </w:tcPr>
          <w:p>
            <w:pPr>
              <w:spacing w:before="0" w:after="0" w:line="240" w:lineRule="auto"/>
            </w:pPr>
            <w:r>
              <w:t>Tách hoàn hảo mọi tiếng nói chồng lấn theo thời gian thực trên mọi điện thoại.</w:t>
            </w:r>
          </w:p>
        </w:tc>
      </w:tr>
      <w:tr>
        <w:trPr>
          <w:cantSplit/>
        </w:trPr>
        <w:tc>
          <w:tcPr>
            <w:tcW w:type="dxa" w:w="4824"/>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Adaptive Controller và thực nghiệm so sánh latency, ASR/NMT, khả năng chịu nhiễu.</w:t>
            </w:r>
          </w:p>
        </w:tc>
        <w:tc>
          <w:tcPr>
            <w:tcW w:type="dxa" w:w="475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Tự huấn luyện model nền tảng lớn hoặc chạy toàn bộ model offline trên mọi thiết bị.</w:t>
            </w:r>
          </w:p>
        </w:tc>
      </w:tr>
    </w:tbl>
    <w:p>
      <w:pPr>
        <w:spacing w:after="20"/>
      </w:pPr>
    </w:p>
    <w:p>
      <w:pPr>
        <w:pStyle w:val="Heading2"/>
        <w:keepNext/>
        <w:spacing w:before="100" w:after="60" w:line="240" w:lineRule="auto"/>
      </w:pPr>
      <w:r>
        <w:rPr>
          <w:rFonts w:ascii="Arial" w:hAnsi="Arial" w:eastAsia="Arial"/>
          <w:b/>
          <w:color w:val="2364AA"/>
          <w:sz w:val="24"/>
        </w:rPr>
        <w:t>1.4. Nguyên tắc nghiệm thu</w:t>
      </w:r>
    </w:p>
    <w:p>
      <w:pPr>
        <w:spacing w:before="0" w:after="80" w:line="259" w:lineRule="auto"/>
      </w:pPr>
      <w:r>
        <w:rPr>
          <w:rFonts w:ascii="Arial" w:hAnsi="Arial" w:eastAsia="Arial"/>
          <w:b w:val="0"/>
          <w:i w:val="0"/>
          <w:color w:val="202A33"/>
          <w:sz w:val="19"/>
        </w:rPr>
        <w:t>Phải hoàn thành pipeline phiên dịch hai chiều đầu-cuối trước khi thêm tính năng nâng cao. Đánh giá trong cả điều kiện yên tĩnh và môi trường nhiễu. Mục tiêu độ trễ 2–3 giây từ kết thúc cụm câu đến audio dịch đầu tiên chỉ là KPI thử nghiệm, cần xác minh trên phần cứng, mạng và mức nhiễu đã xác định, không phải cam kết hiệu năng.</w:t>
      </w:r>
    </w:p>
    <w:p>
      <w:r>
        <w:br w:type="page"/>
      </w:r>
    </w:p>
    <w:p>
      <w:pPr>
        <w:keepNext/>
        <w:spacing w:before="0" w:after="40" w:line="240" w:lineRule="auto"/>
      </w:pPr>
      <w:r>
        <w:rPr>
          <w:rFonts w:ascii="Arial" w:hAnsi="Arial" w:eastAsia="Arial"/>
          <w:b/>
          <w:color w:val="1F8A8A"/>
          <w:sz w:val="16"/>
        </w:rPr>
        <w:t>LUỒNG DỮ LIỆU</w:t>
      </w:r>
    </w:p>
    <w:p>
      <w:pPr>
        <w:pStyle w:val="Heading1"/>
        <w:keepNext/>
        <w:spacing w:before="160" w:after="100" w:line="240" w:lineRule="auto"/>
      </w:pPr>
      <w:r>
        <w:rPr>
          <w:rFonts w:ascii="Arial" w:hAnsi="Arial" w:eastAsia="Arial"/>
          <w:b/>
          <w:color w:val="17324D"/>
          <w:sz w:val="32"/>
        </w:rPr>
        <w:t>2. NGÔN NGỮ VÀ KIẾN TRÚC HỆ THỐNG</w:t>
      </w:r>
    </w:p>
    <w:p>
      <w:pPr>
        <w:pStyle w:val="Heading2"/>
        <w:keepNext/>
        <w:spacing w:before="100" w:after="60" w:line="240" w:lineRule="auto"/>
      </w:pPr>
      <w:r>
        <w:rPr>
          <w:rFonts w:ascii="Arial" w:hAnsi="Arial" w:eastAsia="Arial"/>
          <w:b/>
          <w:color w:val="2364AA"/>
          <w:sz w:val="24"/>
        </w:rPr>
        <w:t>2.1. Phạm vi 6 ngôn ngữ và dịch hai chiều</w:t>
      </w:r>
    </w:p>
    <w:p>
      <w:pPr/>
      <w:r>
        <w:t>Sáu ngôn ngữ: tiếng Việt (vie_Latn), tiếng Anh (eng_Latn), tiếng Đức (deu_Latn), tiếng Trung Quan Thoại giản thể (zho_Hans), tiếng Nga (rus_Cyrl) và tiếng Tây Ban Nha (spa_Latn). Mỗi ngôn ngữ có thể làm nguồn hoặc đích; sáu ngôn ngữ tạo thành 30 cặp dịch có hướng khi loại các cặp nguồn và đích trùng nhau. Người dùng được chọn ngôn ngữ nguồn/đích thủ công; tự phát hiện nguồn là tùy chọn và cần cho phép sửa khi nhận diện sai.</w:t>
      </w:r>
    </w:p>
    <w:tbl>
      <w:tblPr>
        <w:tblW w:type="auto" w:w="0"/>
        <w:jc w:val="center"/>
        <w:tblLayout w:type="fixed"/>
        <w:tblLook w:firstColumn="1" w:firstRow="1" w:lastColumn="0" w:lastRow="0" w:noHBand="0" w:noVBand="1" w:val="04A0"/>
      </w:tblPr>
      <w:tblGrid>
        <w:gridCol w:w="3096"/>
        <w:gridCol w:w="1944"/>
        <w:gridCol w:w="4536"/>
      </w:tblGrid>
      <w:tr>
        <w:trPr>
          <w:tblHeader w:val="true"/>
          <w:cantSplit/>
        </w:trPr>
        <w:tc>
          <w:tcPr>
            <w:tcW w:type="dxa" w:w="3096"/>
            <w:shd w:fill="17324D" w:val="clear"/>
            <w:tcMar>
              <w:top w:w="95" w:type="dxa"/>
              <w:start w:w="95" w:type="dxa"/>
              <w:bottom w:w="95" w:type="dxa"/>
              <w:end w:w="95" w:type="dxa"/>
            </w:tcMar>
            <w:vAlign w:val="center"/>
          </w:tcPr>
          <w:p>
            <w:pPr>
              <w:spacing w:before="0" w:after="0" w:line="240" w:lineRule="auto"/>
            </w:pPr>
            <w:r>
              <w:rPr>
                <w:b/>
                <w:color w:val="FFFFFF"/>
                <w:sz w:val="18"/>
              </w:rPr>
              <w:t>Ngôn ngữ</w:t>
            </w:r>
          </w:p>
        </w:tc>
        <w:tc>
          <w:tcPr>
            <w:tcW w:type="dxa" w:w="1944"/>
            <w:shd w:fill="17324D" w:val="clear"/>
            <w:tcMar>
              <w:top w:w="95" w:type="dxa"/>
              <w:start w:w="95" w:type="dxa"/>
              <w:bottom w:w="95" w:type="dxa"/>
              <w:end w:w="95" w:type="dxa"/>
            </w:tcMar>
            <w:vAlign w:val="center"/>
          </w:tcPr>
          <w:p>
            <w:pPr>
              <w:spacing w:before="0" w:after="0" w:line="240" w:lineRule="auto"/>
            </w:pPr>
            <w:r>
              <w:rPr>
                <w:b/>
                <w:color w:val="FFFFFF"/>
                <w:sz w:val="18"/>
              </w:rPr>
              <w:t>Mã NLLB-200</w:t>
            </w:r>
          </w:p>
        </w:tc>
        <w:tc>
          <w:tcPr>
            <w:tcW w:type="dxa" w:w="4536"/>
            <w:shd w:fill="17324D" w:val="clear"/>
            <w:tcMar>
              <w:top w:w="95" w:type="dxa"/>
              <w:start w:w="95" w:type="dxa"/>
              <w:bottom w:w="95" w:type="dxa"/>
              <w:end w:w="95" w:type="dxa"/>
            </w:tcMar>
            <w:vAlign w:val="center"/>
          </w:tcPr>
          <w:p>
            <w:pPr>
              <w:spacing w:before="0" w:after="0" w:line="240" w:lineRule="auto"/>
            </w:pPr>
            <w:r>
              <w:rPr>
                <w:b/>
                <w:color w:val="FFFFFF"/>
                <w:sz w:val="18"/>
              </w:rPr>
              <w:t>Ghi chú</w:t>
            </w:r>
          </w:p>
        </w:tc>
      </w:tr>
      <w:tr>
        <w:trPr>
          <w:cantSplit/>
        </w:trPr>
        <w:tc>
          <w:tcPr>
            <w:tcW w:type="dxa" w:w="3096"/>
            <w:shd w:fill="FFFFFF" w:val="clear"/>
            <w:tcMar>
              <w:top w:w="80" w:type="dxa"/>
              <w:start w:w="95" w:type="dxa"/>
              <w:bottom w:w="80" w:type="dxa"/>
              <w:end w:w="95" w:type="dxa"/>
            </w:tcMar>
            <w:tcBorders>
              <w:bottom w:val="single" w:sz="4" w:color="D5E0E8"/>
            </w:tcBorders>
            <w:vAlign w:val="center"/>
          </w:tcPr>
          <w:p>
            <w:pPr>
              <w:spacing w:before="0" w:after="0" w:line="240" w:lineRule="auto"/>
            </w:pPr>
            <w:r>
              <w:t>Tiếng Việt</w:t>
            </w:r>
          </w:p>
        </w:tc>
        <w:tc>
          <w:tcPr>
            <w:tcW w:type="dxa" w:w="1944"/>
            <w:shd w:fill="FFFFFF" w:val="clear"/>
            <w:tcMar>
              <w:top w:w="80" w:type="dxa"/>
              <w:start w:w="95" w:type="dxa"/>
              <w:bottom w:w="80" w:type="dxa"/>
              <w:end w:w="95" w:type="dxa"/>
            </w:tcMar>
            <w:tcBorders>
              <w:bottom w:val="single" w:sz="4" w:color="D5E0E8"/>
            </w:tcBorders>
            <w:vAlign w:val="center"/>
          </w:tcPr>
          <w:p>
            <w:pPr>
              <w:spacing w:before="0" w:after="0" w:line="240" w:lineRule="auto"/>
            </w:pPr>
            <w:r>
              <w:t>vie_Latn</w:t>
            </w:r>
          </w:p>
        </w:tc>
        <w:tc>
          <w:tcPr>
            <w:tcW w:type="dxa" w:w="4536"/>
            <w:shd w:fill="FFFFFF" w:val="clear"/>
            <w:tcMar>
              <w:top w:w="80" w:type="dxa"/>
              <w:start w:w="95" w:type="dxa"/>
              <w:bottom w:w="80" w:type="dxa"/>
              <w:end w:w="95" w:type="dxa"/>
            </w:tcMar>
            <w:tcBorders>
              <w:bottom w:val="single" w:sz="4" w:color="D5E0E8"/>
            </w:tcBorders>
            <w:vAlign w:val="center"/>
          </w:tcPr>
          <w:p>
            <w:pPr>
              <w:spacing w:before="0" w:after="0" w:line="240" w:lineRule="auto"/>
            </w:pPr>
            <w:r>
              <w:t>Ngôn ngữ nguồn/đích; ưu tiên kiểm thử âm thanh thực tế.</w:t>
            </w:r>
          </w:p>
        </w:tc>
      </w:tr>
      <w:tr>
        <w:trPr>
          <w:cantSplit/>
        </w:trPr>
        <w:tc>
          <w:tcPr>
            <w:tcW w:type="dxa" w:w="3096"/>
            <w:shd w:fill="F4F7FA" w:val="clear"/>
            <w:tcMar>
              <w:top w:w="80" w:type="dxa"/>
              <w:start w:w="95" w:type="dxa"/>
              <w:bottom w:w="80" w:type="dxa"/>
              <w:end w:w="95" w:type="dxa"/>
            </w:tcMar>
            <w:tcBorders>
              <w:bottom w:val="single" w:sz="4" w:color="D5E0E8"/>
            </w:tcBorders>
            <w:vAlign w:val="center"/>
          </w:tcPr>
          <w:p>
            <w:pPr>
              <w:spacing w:before="0" w:after="0" w:line="240" w:lineRule="auto"/>
            </w:pPr>
            <w:r>
              <w:t>Tiếng Anh</w:t>
            </w:r>
          </w:p>
        </w:tc>
        <w:tc>
          <w:tcPr>
            <w:tcW w:type="dxa" w:w="1944"/>
            <w:shd w:fill="F4F7FA" w:val="clear"/>
            <w:tcMar>
              <w:top w:w="80" w:type="dxa"/>
              <w:start w:w="95" w:type="dxa"/>
              <w:bottom w:w="80" w:type="dxa"/>
              <w:end w:w="95" w:type="dxa"/>
            </w:tcMar>
            <w:tcBorders>
              <w:bottom w:val="single" w:sz="4" w:color="D5E0E8"/>
            </w:tcBorders>
            <w:vAlign w:val="center"/>
          </w:tcPr>
          <w:p>
            <w:pPr>
              <w:spacing w:before="0" w:after="0" w:line="240" w:lineRule="auto"/>
            </w:pPr>
            <w:r>
              <w:t>eng_Latn</w:t>
            </w:r>
          </w:p>
        </w:tc>
        <w:tc>
          <w:tcPr>
            <w:tcW w:type="dxa" w:w="4536"/>
            <w:shd w:fill="F4F7FA" w:val="clear"/>
            <w:tcMar>
              <w:top w:w="80" w:type="dxa"/>
              <w:start w:w="95" w:type="dxa"/>
              <w:bottom w:w="80" w:type="dxa"/>
              <w:end w:w="95" w:type="dxa"/>
            </w:tcMar>
            <w:tcBorders>
              <w:bottom w:val="single" w:sz="4" w:color="D5E0E8"/>
            </w:tcBorders>
            <w:vAlign w:val="center"/>
          </w:tcPr>
          <w:p>
            <w:pPr>
              <w:spacing w:before="0" w:after="0" w:line="240" w:lineRule="auto"/>
            </w:pPr>
            <w:r>
              <w:t>Kiểm thử đối chiếu và giao tiếp quốc tế.</w:t>
            </w:r>
          </w:p>
        </w:tc>
      </w:tr>
      <w:tr>
        <w:trPr>
          <w:cantSplit/>
        </w:trPr>
        <w:tc>
          <w:tcPr>
            <w:tcW w:type="dxa" w:w="3096"/>
            <w:shd w:fill="FFFFFF" w:val="clear"/>
            <w:tcMar>
              <w:top w:w="80" w:type="dxa"/>
              <w:start w:w="95" w:type="dxa"/>
              <w:bottom w:w="80" w:type="dxa"/>
              <w:end w:w="95" w:type="dxa"/>
            </w:tcMar>
            <w:tcBorders>
              <w:bottom w:val="single" w:sz="4" w:color="D5E0E8"/>
            </w:tcBorders>
            <w:vAlign w:val="center"/>
          </w:tcPr>
          <w:p>
            <w:pPr>
              <w:spacing w:before="0" w:after="0" w:line="240" w:lineRule="auto"/>
            </w:pPr>
            <w:r>
              <w:t>Tiếng Đức</w:t>
            </w:r>
          </w:p>
        </w:tc>
        <w:tc>
          <w:tcPr>
            <w:tcW w:type="dxa" w:w="1944"/>
            <w:shd w:fill="FFFFFF" w:val="clear"/>
            <w:tcMar>
              <w:top w:w="80" w:type="dxa"/>
              <w:start w:w="95" w:type="dxa"/>
              <w:bottom w:w="80" w:type="dxa"/>
              <w:end w:w="95" w:type="dxa"/>
            </w:tcMar>
            <w:tcBorders>
              <w:bottom w:val="single" w:sz="4" w:color="D5E0E8"/>
            </w:tcBorders>
            <w:vAlign w:val="center"/>
          </w:tcPr>
          <w:p>
            <w:pPr>
              <w:spacing w:before="0" w:after="0" w:line="240" w:lineRule="auto"/>
            </w:pPr>
            <w:r>
              <w:t>deu_Latn</w:t>
            </w:r>
          </w:p>
        </w:tc>
        <w:tc>
          <w:tcPr>
            <w:tcW w:type="dxa" w:w="4536"/>
            <w:shd w:fill="FFFFFF" w:val="clear"/>
            <w:tcMar>
              <w:top w:w="80" w:type="dxa"/>
              <w:start w:w="95" w:type="dxa"/>
              <w:bottom w:w="80" w:type="dxa"/>
              <w:end w:w="95" w:type="dxa"/>
            </w:tcMar>
            <w:tcBorders>
              <w:bottom w:val="single" w:sz="4" w:color="D5E0E8"/>
            </w:tcBorders>
            <w:vAlign w:val="center"/>
          </w:tcPr>
          <w:p>
            <w:pPr>
              <w:spacing w:before="0" w:after="0" w:line="240" w:lineRule="auto"/>
            </w:pPr>
            <w:r>
              <w:t>Đánh giá riêng ASR, dịch và giọng TTS.</w:t>
            </w:r>
          </w:p>
        </w:tc>
      </w:tr>
      <w:tr>
        <w:trPr>
          <w:cantSplit/>
        </w:trPr>
        <w:tc>
          <w:tcPr>
            <w:tcW w:type="dxa" w:w="3096"/>
            <w:shd w:fill="F4F7FA" w:val="clear"/>
            <w:tcMar>
              <w:top w:w="80" w:type="dxa"/>
              <w:start w:w="95" w:type="dxa"/>
              <w:bottom w:w="80" w:type="dxa"/>
              <w:end w:w="95" w:type="dxa"/>
            </w:tcMar>
            <w:tcBorders>
              <w:bottom w:val="single" w:sz="4" w:color="D5E0E8"/>
            </w:tcBorders>
            <w:vAlign w:val="center"/>
          </w:tcPr>
          <w:p>
            <w:pPr>
              <w:spacing w:before="0" w:after="0" w:line="240" w:lineRule="auto"/>
            </w:pPr>
            <w:r>
              <w:t>Tiếng Trung Quan Thoại (giản thể)</w:t>
            </w:r>
          </w:p>
        </w:tc>
        <w:tc>
          <w:tcPr>
            <w:tcW w:type="dxa" w:w="1944"/>
            <w:shd w:fill="F4F7FA" w:val="clear"/>
            <w:tcMar>
              <w:top w:w="80" w:type="dxa"/>
              <w:start w:w="95" w:type="dxa"/>
              <w:bottom w:w="80" w:type="dxa"/>
              <w:end w:w="95" w:type="dxa"/>
            </w:tcMar>
            <w:tcBorders>
              <w:bottom w:val="single" w:sz="4" w:color="D5E0E8"/>
            </w:tcBorders>
            <w:vAlign w:val="center"/>
          </w:tcPr>
          <w:p>
            <w:pPr>
              <w:spacing w:before="0" w:after="0" w:line="240" w:lineRule="auto"/>
            </w:pPr>
            <w:r>
              <w:t>zho_Hans</w:t>
            </w:r>
          </w:p>
        </w:tc>
        <w:tc>
          <w:tcPr>
            <w:tcW w:type="dxa" w:w="4536"/>
            <w:shd w:fill="F4F7FA" w:val="clear"/>
            <w:tcMar>
              <w:top w:w="80" w:type="dxa"/>
              <w:start w:w="95" w:type="dxa"/>
              <w:bottom w:w="80" w:type="dxa"/>
              <w:end w:w="95" w:type="dxa"/>
            </w:tcMar>
            <w:tcBorders>
              <w:bottom w:val="single" w:sz="4" w:color="D5E0E8"/>
            </w:tcBorders>
            <w:vAlign w:val="center"/>
          </w:tcPr>
          <w:p>
            <w:pPr>
              <w:spacing w:before="0" w:after="0" w:line="240" w:lineRule="auto"/>
            </w:pPr>
            <w:r>
              <w:t>Mã cho tiếng Trung giản thể.</w:t>
            </w:r>
          </w:p>
        </w:tc>
      </w:tr>
      <w:tr>
        <w:trPr>
          <w:cantSplit/>
        </w:trPr>
        <w:tc>
          <w:tcPr>
            <w:tcW w:type="dxa" w:w="3096"/>
            <w:shd w:fill="FFFFFF" w:val="clear"/>
            <w:tcMar>
              <w:top w:w="80" w:type="dxa"/>
              <w:start w:w="95" w:type="dxa"/>
              <w:bottom w:w="80" w:type="dxa"/>
              <w:end w:w="95" w:type="dxa"/>
            </w:tcMar>
            <w:tcBorders>
              <w:bottom w:val="single" w:sz="4" w:color="D5E0E8"/>
            </w:tcBorders>
            <w:vAlign w:val="center"/>
          </w:tcPr>
          <w:p>
            <w:pPr>
              <w:spacing w:before="0" w:after="0" w:line="240" w:lineRule="auto"/>
            </w:pPr>
            <w:r>
              <w:t>Tiếng Nga</w:t>
            </w:r>
          </w:p>
        </w:tc>
        <w:tc>
          <w:tcPr>
            <w:tcW w:type="dxa" w:w="1944"/>
            <w:shd w:fill="FFFFFF" w:val="clear"/>
            <w:tcMar>
              <w:top w:w="80" w:type="dxa"/>
              <w:start w:w="95" w:type="dxa"/>
              <w:bottom w:w="80" w:type="dxa"/>
              <w:end w:w="95" w:type="dxa"/>
            </w:tcMar>
            <w:tcBorders>
              <w:bottom w:val="single" w:sz="4" w:color="D5E0E8"/>
            </w:tcBorders>
            <w:vAlign w:val="center"/>
          </w:tcPr>
          <w:p>
            <w:pPr>
              <w:spacing w:before="0" w:after="0" w:line="240" w:lineRule="auto"/>
            </w:pPr>
            <w:r>
              <w:t>rus_Cyrl</w:t>
            </w:r>
          </w:p>
        </w:tc>
        <w:tc>
          <w:tcPr>
            <w:tcW w:type="dxa" w:w="4536"/>
            <w:shd w:fill="FFFFFF" w:val="clear"/>
            <w:tcMar>
              <w:top w:w="80" w:type="dxa"/>
              <w:start w:w="95" w:type="dxa"/>
              <w:bottom w:w="80" w:type="dxa"/>
              <w:end w:w="95" w:type="dxa"/>
            </w:tcMar>
            <w:tcBorders>
              <w:bottom w:val="single" w:sz="4" w:color="D5E0E8"/>
            </w:tcBorders>
            <w:vAlign w:val="center"/>
          </w:tcPr>
          <w:p>
            <w:pPr>
              <w:spacing w:before="0" w:after="0" w:line="240" w:lineRule="auto"/>
            </w:pPr>
            <w:r>
              <w:t>Dùng chữ Cyrillic.</w:t>
            </w:r>
          </w:p>
        </w:tc>
      </w:tr>
      <w:tr>
        <w:tc>
          <w:tcPr>
            <w:tcW w:type="dxa" w:w="3096"/>
            <w:shd w:fill="F4F7FA" w:val="clear"/>
          </w:tcPr>
          <w:p>
            <w:r>
              <w:t>Tiếng Tây Ban Nha</w:t>
            </w:r>
          </w:p>
        </w:tc>
        <w:tc>
          <w:tcPr>
            <w:tcW w:type="dxa" w:w="1944"/>
            <w:shd w:fill="F4F7FA" w:val="clear"/>
          </w:tcPr>
          <w:p>
            <w:r>
              <w:t>spa_Latn</w:t>
            </w:r>
          </w:p>
        </w:tc>
        <w:tc>
          <w:tcPr>
            <w:tcW w:type="dxa" w:w="4536"/>
            <w:shd w:fill="F4F7FA" w:val="clear"/>
          </w:tcPr>
          <w:p>
            <w:r>
              <w:t>Chọn biến thể voice TTS khi triển khai.</w:t>
            </w:r>
          </w:p>
        </w:tc>
      </w:tr>
    </w:tbl>
    <w:p>
      <w:pPr>
        <w:spacing w:after="20"/>
      </w:pPr>
    </w:p>
    <w:p>
      <w:pPr>
        <w:pStyle w:val="Heading2"/>
        <w:keepNext/>
        <w:spacing w:before="100" w:after="60" w:line="240" w:lineRule="auto"/>
      </w:pPr>
      <w:r>
        <w:rPr>
          <w:rFonts w:ascii="Arial" w:hAnsi="Arial" w:eastAsia="Arial"/>
          <w:b/>
          <w:color w:val="2364AA"/>
          <w:sz w:val="24"/>
        </w:rPr>
        <w:t>2.2. Kiến trúc xử lý dự kiến</w:t>
      </w:r>
    </w:p>
    <w:tbl>
      <w:tblPr>
        <w:tblW w:type="auto" w:w="0"/>
        <w:jc w:val="center"/>
        <w:tblLook w:firstColumn="1" w:firstRow="1" w:lastColumn="0" w:lastRow="0" w:noHBand="0" w:noVBand="1" w:val="04A0"/>
      </w:tblPr>
      <w:tblGrid>
        <w:gridCol w:w="9749"/>
      </w:tblGrid>
      <w:tr>
        <w:tc>
          <w:tcPr>
            <w:tcW w:type="dxa" w:w="9749"/>
            <w:shd w:fill="17324D"/>
            <w:tcMar>
              <w:top w:w="65" w:type="dxa"/>
              <w:start w:w="130" w:type="dxa"/>
              <w:bottom w:w="65" w:type="dxa"/>
              <w:end w:w="130" w:type="dxa"/>
            </w:tcMar>
          </w:tcPr>
          <w:p>
            <w:pPr>
              <w:spacing w:before="0" w:after="20" w:line="240" w:lineRule="auto"/>
              <w:jc w:val="center"/>
            </w:pPr>
            <w:r>
              <w:rPr>
                <w:rFonts w:ascii="Arial" w:hAnsi="Arial" w:eastAsia="Arial"/>
                <w:b/>
                <w:color w:val="FFFFFF"/>
                <w:sz w:val="18"/>
              </w:rPr>
              <w:t>ANDROID APP</w:t>
            </w:r>
          </w:p>
          <w:p>
            <w:pPr>
              <w:spacing w:before="0" w:after="0" w:line="240" w:lineRule="auto"/>
              <w:jc w:val="center"/>
            </w:pPr>
            <w:r>
              <w:rPr>
                <w:rFonts w:ascii="Arial" w:hAnsi="Arial" w:eastAsia="Arial"/>
                <w:color w:val="FFFFFF"/>
                <w:sz w:val="16"/>
              </w:rPr>
              <w:t>Kotlin / Compose · AudioRecord · AudioTrack</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2364AA"/>
            <w:tcMar>
              <w:top w:w="65" w:type="dxa"/>
              <w:start w:w="130" w:type="dxa"/>
              <w:bottom w:w="65" w:type="dxa"/>
              <w:end w:w="130" w:type="dxa"/>
            </w:tcMar>
          </w:tcPr>
          <w:p>
            <w:pPr>
              <w:spacing w:before="0" w:after="20" w:line="240" w:lineRule="auto"/>
              <w:jc w:val="center"/>
            </w:pPr>
            <w:r>
              <w:rPr>
                <w:rFonts w:ascii="Arial" w:hAnsi="Arial" w:eastAsia="Arial"/>
                <w:b/>
                <w:color w:val="FFFFFF"/>
                <w:sz w:val="18"/>
              </w:rPr>
              <w:t>TRUYỀN DỮ LIỆU</w:t>
            </w:r>
          </w:p>
          <w:p>
            <w:pPr>
              <w:spacing w:before="0" w:after="0" w:line="240" w:lineRule="auto"/>
              <w:jc w:val="center"/>
            </w:pPr>
            <w:r>
              <w:rPr>
                <w:rFonts w:ascii="Arial" w:hAnsi="Arial" w:eastAsia="Arial"/>
                <w:color w:val="FFFFFF"/>
                <w:sz w:val="16"/>
              </w:rPr>
              <w:t>WebSocket · audio frame + session metadata</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EAF2F8"/>
            <w:tcMar>
              <w:top w:w="65" w:type="dxa"/>
              <w:start w:w="130" w:type="dxa"/>
              <w:bottom w:w="65" w:type="dxa"/>
              <w:end w:w="130" w:type="dxa"/>
            </w:tcMar>
          </w:tcPr>
          <w:p>
            <w:pPr>
              <w:spacing w:before="0" w:after="20" w:line="240" w:lineRule="auto"/>
              <w:jc w:val="center"/>
            </w:pPr>
            <w:r>
              <w:t>TIỀN XỬ LÝ &amp; LÀM SẠCH AUDIO / AEC + NS + AGC → VAD; DeepFilterNet và tách người nói là nhánh thử nghiệm</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EAF2F8"/>
            <w:tcMar>
              <w:top w:w="65" w:type="dxa"/>
              <w:start w:w="130" w:type="dxa"/>
              <w:bottom w:w="65" w:type="dxa"/>
              <w:end w:w="130" w:type="dxa"/>
            </w:tcMar>
          </w:tcPr>
          <w:p>
            <w:pPr>
              <w:spacing w:before="0" w:after="20" w:line="240" w:lineRule="auto"/>
              <w:jc w:val="center"/>
            </w:pPr>
            <w:r>
              <w:rPr>
                <w:rFonts w:ascii="Arial" w:hAnsi="Arial" w:eastAsia="Arial"/>
                <w:b/>
                <w:color w:val="17324D"/>
                <w:sz w:val="18"/>
              </w:rPr>
              <w:t>ASR</w:t>
            </w:r>
          </w:p>
          <w:p>
            <w:pPr>
              <w:spacing w:before="0" w:after="0" w:line="240" w:lineRule="auto"/>
              <w:jc w:val="center"/>
            </w:pPr>
            <w:r>
              <w:rPr>
                <w:rFonts w:ascii="Arial" w:hAnsi="Arial" w:eastAsia="Arial"/>
                <w:color w:val="202A33"/>
                <w:sz w:val="16"/>
              </w:rPr>
              <w:t>Faster-Whisper · transcript tạm thời/ổn định</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E2F4F0"/>
            <w:tcMar>
              <w:top w:w="65" w:type="dxa"/>
              <w:start w:w="130" w:type="dxa"/>
              <w:bottom w:w="65" w:type="dxa"/>
              <w:end w:w="130" w:type="dxa"/>
            </w:tcMar>
          </w:tcPr>
          <w:p>
            <w:pPr>
              <w:spacing w:before="0" w:after="20" w:line="240" w:lineRule="auto"/>
              <w:jc w:val="center"/>
            </w:pPr>
            <w:r>
              <w:rPr>
                <w:rFonts w:ascii="Arial" w:hAnsi="Arial" w:eastAsia="Arial"/>
                <w:b/>
                <w:color w:val="17324D"/>
                <w:sz w:val="18"/>
              </w:rPr>
              <w:t>ADAPTIVE CONTROLLER</w:t>
            </w:r>
          </w:p>
          <w:p>
            <w:pPr>
              <w:spacing w:before="0" w:after="0" w:line="240" w:lineRule="auto"/>
              <w:jc w:val="center"/>
            </w:pPr>
            <w:r>
              <w:rPr>
                <w:rFonts w:ascii="Arial" w:hAnsi="Arial" w:eastAsia="Arial"/>
                <w:color w:val="202A33"/>
                <w:sz w:val="16"/>
              </w:rPr>
              <w:t>quyết định chờ, dịch, xác nhận và phát</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EAF2F8"/>
            <w:tcMar>
              <w:top w:w="65" w:type="dxa"/>
              <w:start w:w="130" w:type="dxa"/>
              <w:bottom w:w="65" w:type="dxa"/>
              <w:end w:w="130" w:type="dxa"/>
            </w:tcMar>
          </w:tcPr>
          <w:p>
            <w:pPr>
              <w:spacing w:before="0" w:after="20" w:line="240" w:lineRule="auto"/>
              <w:jc w:val="center"/>
            </w:pPr>
            <w:r>
              <w:rPr>
                <w:rFonts w:ascii="Arial" w:hAnsi="Arial" w:eastAsia="Arial"/>
                <w:b/>
                <w:color w:val="17324D"/>
                <w:sz w:val="18"/>
              </w:rPr>
              <w:t>NMT → TTS</w:t>
            </w:r>
          </w:p>
          <w:p>
            <w:pPr>
              <w:spacing w:before="0" w:after="0" w:line="240" w:lineRule="auto"/>
              <w:jc w:val="center"/>
            </w:pPr>
            <w:r>
              <w:rPr>
                <w:rFonts w:ascii="Arial" w:hAnsi="Arial" w:eastAsia="Arial"/>
                <w:color w:val="202A33"/>
                <w:sz w:val="16"/>
              </w:rPr>
              <w:t>NLLB-200 → Google Cloud TTS; voice cloning thử nghiệm</w:t>
            </w:r>
          </w:p>
        </w:tc>
      </w:tr>
    </w:tbl>
    <w:p>
      <w:pPr>
        <w:spacing w:before="0" w:after="20" w:line="240" w:lineRule="auto"/>
        <w:jc w:val="center"/>
      </w:pPr>
      <w:r>
        <w:rPr>
          <w:rFonts w:ascii="Arial" w:hAnsi="Arial" w:eastAsia="Arial"/>
          <w:b/>
          <w:color w:val="1F8A8A"/>
          <w:sz w:val="20"/>
        </w:rPr>
        <w:t>↓</w:t>
      </w:r>
    </w:p>
    <w:tbl>
      <w:tblPr>
        <w:tblW w:type="auto" w:w="0"/>
        <w:jc w:val="center"/>
        <w:tblLook w:firstColumn="1" w:firstRow="1" w:lastColumn="0" w:lastRow="0" w:noHBand="0" w:noVBand="1" w:val="04A0"/>
      </w:tblPr>
      <w:tblGrid>
        <w:gridCol w:w="9749"/>
      </w:tblGrid>
      <w:tr>
        <w:tc>
          <w:tcPr>
            <w:tcW w:type="dxa" w:w="9749"/>
            <w:shd w:fill="17324D"/>
            <w:tcMar>
              <w:top w:w="65" w:type="dxa"/>
              <w:start w:w="130" w:type="dxa"/>
              <w:bottom w:w="65" w:type="dxa"/>
              <w:end w:w="130" w:type="dxa"/>
            </w:tcMar>
          </w:tcPr>
          <w:p>
            <w:pPr>
              <w:spacing w:before="0" w:after="20" w:line="240" w:lineRule="auto"/>
              <w:jc w:val="center"/>
            </w:pPr>
            <w:r>
              <w:rPr>
                <w:rFonts w:ascii="Arial" w:hAnsi="Arial" w:eastAsia="Arial"/>
                <w:b/>
                <w:color w:val="FFFFFF"/>
                <w:sz w:val="18"/>
              </w:rPr>
              <w:t>PHÁT KẾT QUẢ</w:t>
            </w:r>
          </w:p>
          <w:p>
            <w:pPr>
              <w:spacing w:before="0" w:after="0" w:line="240" w:lineRule="auto"/>
              <w:jc w:val="center"/>
            </w:pPr>
            <w:r>
              <w:rPr>
                <w:rFonts w:ascii="Arial" w:hAnsi="Arial" w:eastAsia="Arial"/>
                <w:color w:val="FFFFFF"/>
                <w:sz w:val="16"/>
              </w:rPr>
              <w:t>gửi text/audio về Android · phát và lưu lịch sử nếu được phép</w:t>
            </w:r>
          </w:p>
        </w:tc>
      </w:tr>
    </w:tbl>
    <w:p>
      <w:pPr>
        <w:spacing w:before="60" w:after="0" w:line="259" w:lineRule="auto"/>
      </w:pPr>
      <w:r>
        <w:rPr>
          <w:rFonts w:ascii="Arial" w:hAnsi="Arial" w:eastAsia="Arial"/>
          <w:b w:val="0"/>
          <w:i w:val="0"/>
          <w:color w:val="202A33"/>
          <w:sz w:val="18"/>
        </w:rPr>
        <w:t>Định dạng trao đổi đề xuất: PCM mono, 16 kHz khi model yêu cầu; ứng dụng phải kiểm tra/resample theo đúng yêu cầu của từng model. Mỗi audio frame cần có session_id, direction_id, sequence number và timestamp. Trong cuộc gọi hai chiều, phải giữ riêng luồng A→B và B→A, không trộn audio của hai bên vào cùng một hàng đợi.</w:t>
      </w:r>
    </w:p>
    <w:p>
      <w:pPr>
        <w:pStyle w:val="Heading2"/>
      </w:pPr>
      <w:r>
        <w:t>2.3. Phiên dịch hai chiều toàn song công</w:t>
      </w:r>
    </w:p>
    <w:p>
      <w:pPr/>
      <w:r>
        <w:t>Ứng dụng cho phép chọn “ngôn ngữ tôi nói” và “ngôn ngữ đối phương nói”, hoặc tự phát hiện ngôn ngữ nguồn. Trong cuộc gọi do ứng dụng kiểm soát, audio của A được xử lý qua ASR→dịch A sang B→TTS để B nghe; song song, audio của B đi qua một pipeline khác để A nghe bản dịch. Mỗi hướng có session/direction ID, hàng đợi, trạng thái ASR/TTS và bộ đếm thời gian riêng. Cách thiết kế này tránh việc hai luồng trộn câu, phát trùng hoặc thu lại audio dịch tạo vòng lặp. Trước ASR, audio nên qua AEC/NS/AGC và VAD; tiếng nói người chen ngang cần đánh giá riêng vì khử ồn không đồng nghĩa với tách người nói.</w:t>
      </w:r>
    </w:p>
    <w:p>
      <w:r>
        <w:br w:type="page"/>
      </w:r>
    </w:p>
    <w:p>
      <w:pPr>
        <w:keepNext/>
        <w:spacing w:before="0" w:after="40" w:line="240" w:lineRule="auto"/>
      </w:pPr>
      <w:r>
        <w:rPr>
          <w:rFonts w:ascii="Arial" w:hAnsi="Arial" w:eastAsia="Arial"/>
          <w:b/>
          <w:color w:val="1F8A8A"/>
          <w:sz w:val="16"/>
        </w:rPr>
        <w:t>STACK CHÍNH</w:t>
      </w:r>
    </w:p>
    <w:p>
      <w:pPr>
        <w:pStyle w:val="Heading1"/>
        <w:keepNext/>
        <w:spacing w:before="160" w:after="100" w:line="240" w:lineRule="auto"/>
      </w:pPr>
      <w:r>
        <w:rPr>
          <w:rFonts w:ascii="Arial" w:hAnsi="Arial" w:eastAsia="Arial"/>
          <w:b/>
          <w:color w:val="17324D"/>
          <w:sz w:val="32"/>
        </w:rPr>
        <w:t>3. BỘ CÔNG NGHỆ LỰA CHỌN</w:t>
      </w:r>
    </w:p>
    <w:p>
      <w:pPr>
        <w:spacing w:before="0" w:after="80" w:line="259" w:lineRule="auto"/>
      </w:pPr>
      <w:r>
        <w:rPr>
          <w:rFonts w:ascii="Arial" w:hAnsi="Arial" w:eastAsia="Arial"/>
          <w:b w:val="0"/>
          <w:i w:val="0"/>
          <w:color w:val="202A33"/>
          <w:sz w:val="19"/>
        </w:rPr>
        <w:t>Cấu hình dưới đây được ưu tiên để hoàn thành trong 8 tuần. Lọc tạp âm cơ bản và khử vọng là thành phần của pipeline chính; tách tiếng nói chồng lấn bằng AI được triển khai theo mức ưu tiên và phải đo độ trễ/chất lượng trước khi bật mặc định.</w:t>
      </w:r>
    </w:p>
    <w:tbl>
      <w:tblPr>
        <w:tblW w:type="auto" w:w="0"/>
        <w:jc w:val="center"/>
        <w:tblLayout w:type="fixed"/>
        <w:tblLook w:firstColumn="1" w:firstRow="1" w:lastColumn="0" w:lastRow="0" w:noHBand="0" w:noVBand="1" w:val="04A0"/>
      </w:tblPr>
      <w:tblGrid>
        <w:gridCol w:w="1757"/>
        <w:gridCol w:w="2880"/>
        <w:gridCol w:w="4968"/>
      </w:tblGrid>
      <w:tr>
        <w:trPr>
          <w:tblHeader w:val="true"/>
          <w:cantSplit/>
        </w:trPr>
        <w:tc>
          <w:tcPr>
            <w:tcW w:type="dxa" w:w="1757"/>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7"/>
              </w:rPr>
              <w:t>Lớp</w:t>
            </w:r>
          </w:p>
        </w:tc>
        <w:tc>
          <w:tcPr>
            <w:tcW w:type="dxa" w:w="2880"/>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7"/>
              </w:rPr>
              <w:t>Công nghệ chốt</w:t>
            </w:r>
          </w:p>
        </w:tc>
        <w:tc>
          <w:tcPr>
            <w:tcW w:type="dxa" w:w="4968"/>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7"/>
              </w:rPr>
              <w:t>Vai trò / quyết định</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Mobile UI</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Kotlin + Jetpack Compose</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Màn hình dịch hai chiều, chọn ngôn ngữ tôi nói/đối phương nói, phụ đề song ngữ, trạng thái khử nhiễu và cảnh báo tiếng nói chồng lấn.</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Audio input/output</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AudioRecord + AudioTrack</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Thu/phát audio; khi thử VoIP cần tách track mic và track người bên kia, không trộn hai hướng dịch.</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VAD</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Silero VAD + ONNX Runtime</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Phát hiện vùng lời nói sau xử lý tạp âm; VAD không tự xóa tiếng nói nền.</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ASR</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Faster-Whisper</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Nhận dạng đa ngôn ngữ; kiểm thử sáu ngôn ngữ và tất cả 30 hướng dịch ở mức chức năng.</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Dịch máy</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NLLB-200 Distilled 600M</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Dịch giữa sáu ngôn ngữ; đánh giá riêng từng cặp. NLLB-200 Distilled 600M chỉ là baseline nghiên cứu; license CC-BY-NC-4.0 [2].</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TTS chính</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Google Cloud Text-to-Speech</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Bản đầu dùng giọng có sẵn, ổn định, dễ tích hợp.</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Voice cloning</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OpenVoice V2, thử nghiệm</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Phần nâng cao; không cam kết giữ giọng xuyên mọi ngôn ngữ.</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Backend/API</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Python + FastAPI</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Quản lý session, gọi model, xử lý lỗi và trả kết quả.</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Realtime transport</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WebSocket</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Audio frame, session/direction ID, partial/final text, bản dịch, audio chunk, chỉ báo nhiễu và sự kiện người nói cho hai luồng.</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Điều phối</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Python asyncio + Adaptive Controller tự xây</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b w:val="0"/>
                <w:color w:val="202A33"/>
                <w:sz w:val="17"/>
              </w:rPr>
              <w:t>Duy trì hai pipeline toàn song công và hai hàng đợi riêng; chọn thời điểm xác nhận transcript/phát TTS.</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Lưu trữ</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Room + SQLite</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Lưu cài đặt và lịch sử khi người dùng bật tính năng lưu.</w:t>
            </w:r>
          </w:p>
        </w:tc>
      </w:tr>
      <w:tr>
        <w:trPr>
          <w:cantSplit/>
        </w:trPr>
        <w:tc>
          <w:tcPr>
            <w:tcW w:type="dxa" w:w="1757"/>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Kiểm thử</w:t>
            </w:r>
          </w:p>
        </w:tc>
        <w:tc>
          <w:tcPr>
            <w:tcW w:type="dxa" w:w="2880"/>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pytest + Android testing</w:t>
            </w:r>
          </w:p>
        </w:tc>
        <w:tc>
          <w:tcPr>
            <w:tcW w:type="dxa" w:w="4968"/>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Test API, thiết bị, độ trễ và chất lượng đầu ra.</w:t>
            </w:r>
          </w:p>
        </w:tc>
      </w:tr>
      <w:tr>
        <w:trPr>
          <w:cantSplit/>
        </w:trPr>
        <w:tc>
          <w:tcPr>
            <w:tcW w:type="dxa" w:w="1757"/>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Toolchain</w:t>
            </w:r>
          </w:p>
        </w:tc>
        <w:tc>
          <w:tcPr>
            <w:tcW w:type="dxa" w:w="2880"/>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Android Studio, VS Code, Git</w:t>
            </w:r>
          </w:p>
        </w:tc>
        <w:tc>
          <w:tcPr>
            <w:tcW w:type="dxa" w:w="4968"/>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Phát triển mobile/backend theo module.</w:t>
            </w:r>
          </w:p>
        </w:tc>
      </w:tr>
      <w:tr>
        <w:tc>
          <w:tcPr>
            <w:tcW w:type="dxa" w:w="1757"/>
            <w:shd w:fill="F4F7FA" w:val="clear"/>
          </w:tcPr>
          <w:p>
            <w:r>
              <w:rPr>
                <w:b/>
                <w:color w:val="202A33"/>
                <w:sz w:val="17"/>
              </w:rPr>
              <w:t>Khử vọng/tạp âm realtime</w:t>
            </w:r>
          </w:p>
        </w:tc>
        <w:tc>
          <w:tcPr>
            <w:tcW w:type="dxa" w:w="2880"/>
            <w:shd w:fill="F4F7FA" w:val="clear"/>
          </w:tcPr>
          <w:p>
            <w:r>
              <w:rPr>
                <w:b w:val="0"/>
                <w:color w:val="202A33"/>
                <w:sz w:val="17"/>
              </w:rPr>
              <w:t>WebRTC Audio Processing Module (APM)</w:t>
            </w:r>
          </w:p>
        </w:tc>
        <w:tc>
          <w:tcPr>
            <w:tcW w:type="dxa" w:w="4968"/>
            <w:shd w:fill="F4F7FA" w:val="clear"/>
          </w:tcPr>
          <w:p>
            <w:r>
              <w:rPr>
                <w:b w:val="0"/>
                <w:color w:val="202A33"/>
                <w:sz w:val="17"/>
              </w:rPr>
              <w:t>Thành phần bắt buộc: AEC + NS + AGC trước VAD/ASR. AEC dùng tín hiệu tham chiếu phát; NS xử lý tạp âm nền; AGC kiểm soát độ lợi. Đo raw/enhanced audio.</w:t>
            </w:r>
          </w:p>
        </w:tc>
      </w:tr>
      <w:tr>
        <w:tc>
          <w:tcPr>
            <w:tcW w:type="dxa" w:w="1757"/>
            <w:shd w:fill="FFFFFF" w:val="clear"/>
          </w:tcPr>
          <w:p>
            <w:r>
              <w:rPr>
                <w:b/>
                <w:color w:val="202A33"/>
                <w:sz w:val="17"/>
              </w:rPr>
              <w:t>AI speech enhancement</w:t>
            </w:r>
          </w:p>
        </w:tc>
        <w:tc>
          <w:tcPr>
            <w:tcW w:type="dxa" w:w="2880"/>
            <w:shd w:fill="FFFFFF" w:val="clear"/>
          </w:tcPr>
          <w:p>
            <w:r>
              <w:rPr>
                <w:b w:val="0"/>
                <w:color w:val="202A33"/>
                <w:sz w:val="17"/>
              </w:rPr>
              <w:t>DeepFilterNet3 (thử nghiệm backend)</w:t>
            </w:r>
          </w:p>
        </w:tc>
        <w:tc>
          <w:tcPr>
            <w:tcW w:type="dxa" w:w="4968"/>
            <w:shd w:fill="FFFFFF" w:val="clear"/>
          </w:tcPr>
          <w:p>
            <w:r>
              <w:rPr>
                <w:b w:val="0"/>
                <w:color w:val="202A33"/>
                <w:sz w:val="17"/>
              </w:rPr>
              <w:t>Nhánh tăng cường tiếng nói khi WebRTC APM chưa đủ; đo độ trễ, méo âm và WER/CER. Không mặc định bật nếu không cải thiện.</w:t>
            </w:r>
          </w:p>
        </w:tc>
      </w:tr>
      <w:tr>
        <w:tc>
          <w:tcPr>
            <w:tcW w:type="dxa" w:w="1757"/>
            <w:shd w:fill="F4F7FA" w:val="clear"/>
          </w:tcPr>
          <w:p>
            <w:r>
              <w:rPr>
                <w:b/>
                <w:color w:val="202A33"/>
                <w:sz w:val="17"/>
              </w:rPr>
              <w:t>Speaker diarization</w:t>
            </w:r>
          </w:p>
        </w:tc>
        <w:tc>
          <w:tcPr>
            <w:tcW w:type="dxa" w:w="2880"/>
            <w:shd w:fill="F4F7FA" w:val="clear"/>
          </w:tcPr>
          <w:p>
            <w:r>
              <w:rPr>
                <w:b w:val="0"/>
                <w:color w:val="202A33"/>
                <w:sz w:val="17"/>
              </w:rPr>
              <w:t>pyannote.audio (thử nghiệm)</w:t>
            </w:r>
          </w:p>
        </w:tc>
        <w:tc>
          <w:tcPr>
            <w:tcW w:type="dxa" w:w="4968"/>
            <w:shd w:fill="F4F7FA" w:val="clear"/>
          </w:tcPr>
          <w:p>
            <w:r>
              <w:rPr>
                <w:b w:val="0"/>
                <w:color w:val="202A33"/>
                <w:sz w:val="17"/>
              </w:rPr>
              <w:t>Phân đoạn “ai nói lúc nào” và phát hiện vùng nhiều người nói; không tự tách giọng thành các track sạch.</w:t>
            </w:r>
          </w:p>
        </w:tc>
      </w:tr>
      <w:tr>
        <w:tc>
          <w:tcPr>
            <w:tcW w:type="dxa" w:w="1757"/>
            <w:shd w:fill="FFFFFF" w:val="clear"/>
          </w:tcPr>
          <w:p>
            <w:r>
              <w:rPr>
                <w:b/>
                <w:color w:val="202A33"/>
                <w:sz w:val="17"/>
              </w:rPr>
              <w:t>Tách tiếng nói mục tiêu</w:t>
            </w:r>
          </w:p>
        </w:tc>
        <w:tc>
          <w:tcPr>
            <w:tcW w:type="dxa" w:w="2880"/>
            <w:shd w:fill="FFFFFF" w:val="clear"/>
          </w:tcPr>
          <w:p>
            <w:r>
              <w:rPr>
                <w:b w:val="0"/>
                <w:color w:val="202A33"/>
                <w:sz w:val="17"/>
              </w:rPr>
              <w:t>Speech separation / target-speaker extraction (nâng cao)</w:t>
            </w:r>
          </w:p>
        </w:tc>
        <w:tc>
          <w:tcPr>
            <w:tcW w:type="dxa" w:w="4968"/>
            <w:shd w:fill="FFFFFF" w:val="clear"/>
          </w:tcPr>
          <w:p>
            <w:r>
              <w:rPr>
                <w:b w:val="0"/>
                <w:color w:val="202A33"/>
                <w:sz w:val="17"/>
              </w:rPr>
              <w:t>Nếu microphone thu nhiều giọng trộn, thử tách giọng theo hồ sơ/embedding của người mục tiêu. Tốn tài nguyên và có thể gây trễ; giữ track riêng từng người trong VoIP nếu có thể.</w:t>
            </w:r>
          </w:p>
        </w:tc>
      </w:tr>
    </w:tbl>
    <w:p>
      <w:pPr>
        <w:spacing w:after="20"/>
      </w:pPr>
    </w:p>
    <w:tbl>
      <w:tblPr>
        <w:tblW w:type="auto" w:w="0"/>
        <w:jc w:val="center"/>
        <w:tblLook w:firstColumn="1" w:firstRow="1" w:lastColumn="0" w:lastRow="0" w:noHBand="0" w:noVBand="1" w:val="04A0"/>
      </w:tblPr>
      <w:tblGrid>
        <w:gridCol w:w="9749"/>
      </w:tblGrid>
      <w:tr>
        <w:tc>
          <w:tcPr>
            <w:tcW w:type="dxa" w:w="9749"/>
            <w:shd w:fill="EAF5F2"/>
            <w:tcMar>
              <w:top w:w="120" w:type="dxa"/>
              <w:start w:w="160" w:type="dxa"/>
              <w:bottom w:w="120" w:type="dxa"/>
              <w:end w:w="160" w:type="dxa"/>
            </w:tcMar>
            <w:tcBorders>
              <w:top w:val="nil"/>
              <w:left w:val="single" w:sz="20" w:color="1F8A8A"/>
              <w:bottom w:val="nil"/>
              <w:right w:val="nil"/>
            </w:tcBorders>
          </w:tcPr>
          <w:p>
            <w:pPr>
              <w:spacing w:before="0" w:after="60" w:line="252" w:lineRule="auto"/>
            </w:pPr>
            <w:r>
              <w:rPr>
                <w:rFonts w:ascii="Arial" w:hAnsi="Arial" w:eastAsia="Arial"/>
                <w:b/>
                <w:color w:val="1F8A8A"/>
                <w:sz w:val="20"/>
              </w:rPr>
              <w:t>Quyết định kiến trúc</w:t>
            </w:r>
          </w:p>
          <w:p>
            <w:pPr>
              <w:spacing w:before="0" w:after="0" w:line="259" w:lineRule="auto"/>
            </w:pPr>
            <w:r>
              <w:rPr>
                <w:rFonts w:ascii="Arial" w:hAnsi="Arial" w:eastAsia="Arial"/>
                <w:color w:val="202A33"/>
                <w:sz w:val="19"/>
              </w:rPr>
              <w:t>Faster-Whisper và NLLB-200 chạy phía backend trong bản đầu; không đưa trực tiếp các model nặng vào APK. AudioRecord/AudioTrack đủ để khởi động. Chỉ thêm C++ Oboe hoặc inference on-device khi benchmark chỉ ra lợi ích đáng kể.</w:t>
            </w:r>
          </w:p>
        </w:tc>
      </w:tr>
    </w:tbl>
    <w:p>
      <w:pPr>
        <w:spacing w:after="20"/>
      </w:pPr>
    </w:p>
    <w:p>
      <w:r>
        <w:br w:type="page"/>
      </w:r>
    </w:p>
    <w:p>
      <w:pPr>
        <w:keepNext/>
        <w:spacing w:before="0" w:after="40" w:line="240" w:lineRule="auto"/>
      </w:pPr>
      <w:r>
        <w:rPr>
          <w:rFonts w:ascii="Arial" w:hAnsi="Arial" w:eastAsia="Arial"/>
          <w:b/>
          <w:color w:val="1F8A8A"/>
          <w:sz w:val="16"/>
        </w:rPr>
        <w:t>KIỂM CHỨNG TRƯỚC TÍCH HỢP</w:t>
      </w:r>
    </w:p>
    <w:p>
      <w:pPr>
        <w:pStyle w:val="Heading1"/>
        <w:keepNext/>
        <w:spacing w:before="160" w:after="100" w:line="240" w:lineRule="auto"/>
      </w:pPr>
      <w:r>
        <w:rPr>
          <w:rFonts w:ascii="Arial" w:hAnsi="Arial" w:eastAsia="Arial"/>
          <w:b/>
          <w:color w:val="17324D"/>
          <w:sz w:val="32"/>
        </w:rPr>
        <w:t>4. LỰA CHỌN MODEL VÀ LƯU Ý KỸ THUẬT</w:t>
      </w:r>
    </w:p>
    <w:p>
      <w:pPr>
        <w:pStyle w:val="Heading2"/>
        <w:keepNext/>
        <w:spacing w:before="100" w:after="60" w:line="240" w:lineRule="auto"/>
      </w:pPr>
      <w:r>
        <w:rPr>
          <w:rFonts w:ascii="Arial" w:hAnsi="Arial" w:eastAsia="Arial"/>
          <w:b/>
          <w:color w:val="2364AA"/>
          <w:sz w:val="24"/>
        </w:rPr>
        <w:t>4.1. ASR — Faster-Whisper</w:t>
      </w:r>
    </w:p>
    <w:p>
      <w:pPr>
        <w:spacing w:before="0" w:after="80" w:line="259" w:lineRule="auto"/>
      </w:pPr>
      <w:r>
        <w:rPr>
          <w:rFonts w:ascii="Arial" w:hAnsi="Arial" w:eastAsia="Arial"/>
          <w:b w:val="0"/>
          <w:i w:val="0"/>
          <w:color w:val="202A33"/>
          <w:sz w:val="19"/>
        </w:rPr>
        <w:t>Faster-Whisper là bản triển khai Whisper sử dụng CTranslate2, hỗ trợ suy luận CPU/GPU và lượng tử hóa INT8 [1]. Chọn model sau khi đo: bắt đầu thử small hoặc distil model phù hợp tài nguyên; thử large-v3-turbo trên GPU nếu máy chủ đủ mạnh. Không chốt model chỉ dựa vào benchmark của thiết bị khác.</w:t>
      </w:r>
    </w:p>
    <w:p>
      <w:pPr>
        <w:pStyle w:val="Heading2"/>
        <w:keepNext/>
        <w:spacing w:before="100" w:after="60" w:line="240" w:lineRule="auto"/>
      </w:pPr>
      <w:r>
        <w:rPr>
          <w:rFonts w:ascii="Arial" w:hAnsi="Arial" w:eastAsia="Arial"/>
          <w:b/>
          <w:color w:val="2364AA"/>
          <w:sz w:val="24"/>
        </w:rPr>
        <w:t>4.2. Dịch máy — NLLB-200 Distilled 600M</w:t>
      </w:r>
    </w:p>
    <w:p>
      <w:pPr>
        <w:spacing w:before="0" w:after="80" w:line="259" w:lineRule="auto"/>
      </w:pPr>
      <w:r>
        <w:rPr>
          <w:rFonts w:ascii="Arial" w:hAnsi="Arial" w:eastAsia="Arial"/>
          <w:b w:val="0"/>
          <w:i w:val="0"/>
          <w:color w:val="202A33"/>
          <w:sz w:val="19"/>
        </w:rPr>
        <w:t>NLLB-200 hỗ trợ nhiều ngôn ngữ, trong đó có sáu mã nguồn/đích của đồ án [2]. Dùng làm baseline nghiên cứu cho dịch văn bản hai chiều: với từng yêu cầu, đặt đúng mã nguồn và mã đích, rồi đánh giá các cặp Việt, Anh, Đức, Trung giản thể, Nga và Tây Ban Nha. Cần kiểm thử chức năng 30 hướng; benchmark sâu trên tập câu đại diện vì chất lượng không đồng đều giữa các cặp. Lưu ý giấy phép CC-BY-NC-4.0 và giới hạn model card; không mặc định là lựa chọn triển khai thương mại.</w:t>
      </w:r>
    </w:p>
    <w:tbl>
      <w:tblPr>
        <w:tblW w:type="auto" w:w="0"/>
        <w:jc w:val="center"/>
        <w:tblLook w:firstColumn="1" w:firstRow="1" w:lastColumn="0" w:lastRow="0" w:noHBand="0" w:noVBand="1" w:val="04A0"/>
      </w:tblPr>
      <w:tblGrid>
        <w:gridCol w:w="9749"/>
      </w:tblGrid>
      <w:tr>
        <w:tc>
          <w:tcPr>
            <w:tcW w:type="dxa" w:w="9749"/>
            <w:shd w:fill="FBEEEE"/>
            <w:tcMar>
              <w:top w:w="120" w:type="dxa"/>
              <w:start w:w="160" w:type="dxa"/>
              <w:bottom w:w="120" w:type="dxa"/>
              <w:end w:w="160" w:type="dxa"/>
            </w:tcMar>
            <w:tcBorders>
              <w:top w:val="nil"/>
              <w:left w:val="single" w:sz="20" w:color="A33C3C"/>
              <w:bottom w:val="nil"/>
              <w:right w:val="nil"/>
            </w:tcBorders>
          </w:tcPr>
          <w:p>
            <w:pPr>
              <w:spacing w:before="0" w:after="60" w:line="252" w:lineRule="auto"/>
            </w:pPr>
            <w:r>
              <w:rPr>
                <w:rFonts w:ascii="Arial" w:hAnsi="Arial" w:eastAsia="Arial"/>
                <w:b/>
                <w:color w:val="A33C3C"/>
                <w:sz w:val="20"/>
              </w:rPr>
              <w:t>Cảnh báo giấy phép</w:t>
            </w:r>
          </w:p>
          <w:p>
            <w:pPr>
              <w:spacing w:before="0" w:after="0" w:line="259" w:lineRule="auto"/>
            </w:pPr>
            <w:r>
              <w:rPr>
                <w:rFonts w:ascii="Arial" w:hAnsi="Arial" w:eastAsia="Arial"/>
                <w:color w:val="202A33"/>
                <w:sz w:val="19"/>
              </w:rPr>
              <w:t>Model facebook/nllb-200-distilled-600M ghi giấy phép CC-BY-NC-4.0. Phù hợp để nghiên cứu phi thương mại theo điều kiện giấy phép, nhưng không nên mặc định được phép thương mại hóa hoặc phân phối sản phẩm dùng model này [2].</w:t>
            </w:r>
          </w:p>
        </w:tc>
      </w:tr>
    </w:tbl>
    <w:p>
      <w:pPr>
        <w:spacing w:after="20"/>
      </w:pPr>
    </w:p>
    <w:p>
      <w:pPr>
        <w:pStyle w:val="Heading2"/>
        <w:keepNext/>
        <w:spacing w:before="100" w:after="60" w:line="240" w:lineRule="auto"/>
      </w:pPr>
      <w:r>
        <w:rPr>
          <w:rFonts w:ascii="Arial" w:hAnsi="Arial" w:eastAsia="Arial"/>
          <w:b/>
          <w:color w:val="2364AA"/>
          <w:sz w:val="24"/>
        </w:rPr>
        <w:t>4.3. TTS và voice cloning</w:t>
      </w:r>
    </w:p>
    <w:p>
      <w:pPr>
        <w:spacing w:before="0" w:after="80" w:line="259" w:lineRule="auto"/>
      </w:pPr>
      <w:r>
        <w:rPr>
          <w:rFonts w:ascii="Arial" w:hAnsi="Arial" w:eastAsia="Arial"/>
          <w:b w:val="0"/>
          <w:i w:val="0"/>
          <w:color w:val="202A33"/>
          <w:sz w:val="19"/>
        </w:rPr>
        <w:t>Google Cloud TTS có danh mục giọng nhiều ngôn ngữ; cần xác minh voice cụ thể cho tiếng Việt, tiếng Anh, tiếng Đức, tiếng Trung, tiếng Nga và tiếng Tây Ban Nha tại thời điểm tích hợp [3]. Đây là đường TTS mặc định để đáp ứng sáu ngôn ngữ. Voice cloning vẫn là module thử nghiệm riêng, yêu cầu sự đồng ý của người cung cấp mẫu giọng và cho phép xóa mẫu/embedding.</w:t>
      </w:r>
    </w:p>
    <w:p>
      <w:pPr>
        <w:spacing w:before="0" w:after="80" w:line="259" w:lineRule="auto"/>
      </w:pPr>
      <w:r>
        <w:rPr>
          <w:rFonts w:ascii="Arial" w:hAnsi="Arial" w:eastAsia="Arial"/>
          <w:b w:val="0"/>
          <w:i w:val="0"/>
          <w:color w:val="202A33"/>
          <w:sz w:val="19"/>
        </w:rPr>
        <w:t>OpenVoice V2 công bố hỗ trợ bản địa tiếng Anh, Tây Ban Nha và tiếng Trung cùng một số ngôn ngữ khác [4], nhưng không công bố đầy đủ hỗ trợ bản địa cho cả sáu ngôn ngữ của đồ án. Vì vậy, voice cloning xuyên ngôn ngữ chỉ là thử nghiệm nâng cao; TTS giọng có sẵn là phương án bắt buộc để bảo đảm đủ đầu ra cho sáu ngôn ngữ.</w:t>
      </w:r>
    </w:p>
    <w:p>
      <w:pPr>
        <w:pStyle w:val="Heading2"/>
      </w:pPr>
      <w:r>
        <w:t>4.4. Khử tạp âm, khử vọng và tiếng nói cạnh tranh</w:t>
      </w:r>
    </w:p>
    <w:p>
      <w:pPr/>
      <w:r>
        <w:t>Cấu hình realtime nền tảng: WebRTC Audio Processing Module (APM) với AEC (Acoustic Echo Cancellation), NS (Noise Suppression) và AGC (Automatic Gain Control) [13]. AEC cần tham chiếu tín hiệu phát để triệt tiếng vọng; NS làm suy giảm tạp âm nền; AGC điều chỉnh mức âm lượng. Nên dùng tai nghe khi có thể và so sánh audio thô/đã xử lý. Nhiễu nền đều, tiếng vọng và tiếng nói người khác là ba bài toán khác nhau; một bộ NS thông thường không bảo đảm tách được người nói chen ngang.</w:t>
      </w:r>
    </w:p>
    <w:p>
      <w:pPr/>
      <w:r>
        <w:t>Nhánh AI nâng cao: DeepFilterNet3 là lựa chọn thử nghiệm speech enhancement có mã nguồn theo giấy phép MIT hoặc Apache-2.0 [14]. Chạy backend trước, đo độ trễ bổ sung, mức méo giọng và WER/CER sau xử lý. Không mặc định nối nhiều bộ lọc liên tiếp nếu chưa chứng minh có lợi.</w:t>
      </w:r>
    </w:p>
    <w:p>
      <w:pPr/>
      <w:r>
        <w:t>Với tiếng nói chen lẫn, pyannote.audio có thể phân đoạn và gán nhãn “ai nói lúc nào” (speaker diarization), nhưng diarization tự nó không tách audio thành giọng riêng [15]. Tách nguồn tiếng nói/target-speaker extraction là bài toán nặng hơn, đưa vào thử nghiệm nâng cao. Trong VoIP, ưu tiên giữ track riêng cho từng người tham gia.</w:t>
      </w:r>
    </w:p>
    <w:p>
      <w:pPr>
        <w:pStyle w:val="Heading2"/>
        <w:keepNext/>
        <w:spacing w:before="100" w:after="60" w:line="240" w:lineRule="auto"/>
      </w:pPr>
      <w:r>
        <w:rPr>
          <w:rFonts w:ascii="Arial" w:hAnsi="Arial" w:eastAsia="Arial"/>
          <w:b/>
          <w:color w:val="2364AA"/>
          <w:sz w:val="24"/>
        </w:rPr>
        <w:t>4.5. Giới hạn “gần thời gian thực”</w:t>
      </w:r>
    </w:p>
    <w:p>
      <w:pPr>
        <w:pStyle w:val="ListBullet"/>
        <w:spacing w:before="0" w:after="40" w:line="250" w:lineRule="auto"/>
        <w:ind w:left="317" w:hanging="187"/>
      </w:pPr>
      <w:r>
        <w:rPr>
          <w:rFonts w:ascii="Arial" w:hAnsi="Arial" w:eastAsia="Arial"/>
          <w:color w:val="202A33"/>
          <w:sz w:val="18"/>
        </w:rPr>
        <w:t>Faster-Whisper không phát transcript như một mô hình streaming từng token theo kiến trúc gốc. Cần cửa sổ audio chồng lấn, xử lý định kỳ và cơ chế xác nhận transcript ổn định cho từng hướng dịch độc lập.</w:t>
      </w:r>
    </w:p>
    <w:p>
      <w:pPr>
        <w:pStyle w:val="ListBullet"/>
        <w:spacing w:before="0" w:after="40" w:line="250" w:lineRule="auto"/>
        <w:ind w:left="317" w:hanging="187"/>
      </w:pPr>
      <w:r>
        <w:rPr>
          <w:rFonts w:ascii="Arial" w:hAnsi="Arial" w:eastAsia="Arial"/>
          <w:color w:val="202A33"/>
          <w:sz w:val="18"/>
        </w:rPr>
        <w:t>TTS cloud phụ thuộc mạng, thời gian phản hồi API và chi phí; cần kiểm tra hạn mức, vùng triển khai và voice có thật sự hỗ trợ đủ sáu ngôn ngữ. Lớp khử nhiễu và tách tiếng nói cũng làm tăng thời gian xử lý; đo latency riêng trước khi bật mặc định.</w:t>
      </w:r>
    </w:p>
    <w:p>
      <w:pPr>
        <w:pStyle w:val="ListBullet"/>
        <w:spacing w:before="0" w:after="40" w:line="250" w:lineRule="auto"/>
        <w:ind w:left="317" w:hanging="187"/>
      </w:pPr>
      <w:r>
        <w:rPr>
          <w:rFonts w:ascii="Arial" w:hAnsi="Arial" w:eastAsia="Arial"/>
          <w:color w:val="202A33"/>
          <w:sz w:val="18"/>
        </w:rPr>
        <w:t>Không dùng tuyên bố hiệu năng quảng cáo làm chuẩn nghiệm thu; benchmark từng ngôn ngữ và từng mức nhiễu trên thiết bị/máy chủ cụ thể. Khử tạp âm không bảo đảm loại sạch tiếng người nói chồng lấn, và diarization không đồng nghĩa speech separation.</w:t>
      </w:r>
    </w:p>
    <w:p>
      <w:r>
        <w:br w:type="page"/>
      </w:r>
    </w:p>
    <w:p>
      <w:pPr>
        <w:keepNext/>
        <w:spacing w:before="0" w:after="40" w:line="240" w:lineRule="auto"/>
      </w:pPr>
      <w:r>
        <w:rPr>
          <w:rFonts w:ascii="Arial" w:hAnsi="Arial" w:eastAsia="Arial"/>
          <w:b/>
          <w:color w:val="1F8A8A"/>
          <w:sz w:val="16"/>
        </w:rPr>
        <w:t>PHẦN TỰ PHÁT TRIỂN</w:t>
      </w:r>
    </w:p>
    <w:p>
      <w:pPr>
        <w:pStyle w:val="Heading1"/>
        <w:keepNext/>
        <w:spacing w:before="160" w:after="100" w:line="240" w:lineRule="auto"/>
      </w:pPr>
      <w:r>
        <w:rPr>
          <w:rFonts w:ascii="Arial" w:hAnsi="Arial" w:eastAsia="Arial"/>
          <w:b/>
          <w:color w:val="17324D"/>
          <w:sz w:val="32"/>
        </w:rPr>
        <w:t>5. ADAPTIVE CONTROLLER — ĐÓNG GÓP NGHIÊN CỨU</w:t>
      </w:r>
    </w:p>
    <w:p>
      <w:pPr>
        <w:spacing w:before="0" w:after="80" w:line="259" w:lineRule="auto"/>
      </w:pPr>
      <w:r>
        <w:rPr>
          <w:rFonts w:ascii="Arial" w:hAnsi="Arial" w:eastAsia="Arial"/>
          <w:b w:val="0"/>
          <w:i w:val="0"/>
          <w:color w:val="202A33"/>
          <w:sz w:val="20"/>
        </w:rPr>
        <w:t>Adaptive Controller không đơn thuần là màn hình theo dõi CPU/RAM. Nó là logic quyết định hệ thống nên chờ thêm âm thanh, dịch nội dung, xác nhận transcript hay phát TTS vào thời điểm nào.</w:t>
      </w:r>
    </w:p>
    <w:p>
      <w:pPr>
        <w:pStyle w:val="Heading2"/>
        <w:keepNext/>
        <w:spacing w:before="100" w:after="60" w:line="240" w:lineRule="auto"/>
      </w:pPr>
      <w:r>
        <w:rPr>
          <w:rFonts w:ascii="Arial" w:hAnsi="Arial" w:eastAsia="Arial"/>
          <w:b/>
          <w:color w:val="2364AA"/>
          <w:sz w:val="24"/>
        </w:rPr>
        <w:t>5.1. Dữ liệu đầu vào của bộ điều phối</w:t>
      </w:r>
    </w:p>
    <w:p>
      <w:pPr>
        <w:pStyle w:val="ListBullet"/>
        <w:spacing w:before="0" w:after="40" w:line="250" w:lineRule="auto"/>
        <w:ind w:left="317" w:hanging="187"/>
      </w:pPr>
      <w:r>
        <w:rPr>
          <w:rFonts w:ascii="Arial" w:hAnsi="Arial" w:eastAsia="Arial"/>
          <w:color w:val="202A33"/>
          <w:sz w:val="20"/>
        </w:rPr>
        <w:t>Trạng thái audio: VAD, mức nhiễu/SNR ước lượng nếu có, khoảng lặng và khả năng đã kết thúc lượt nói.</w:t>
      </w:r>
    </w:p>
    <w:p>
      <w:pPr>
        <w:pStyle w:val="ListBullet"/>
        <w:spacing w:before="0" w:after="40" w:line="250" w:lineRule="auto"/>
        <w:ind w:left="317" w:hanging="187"/>
      </w:pPr>
      <w:r>
        <w:rPr>
          <w:rFonts w:ascii="Arial" w:hAnsi="Arial" w:eastAsia="Arial"/>
          <w:color w:val="202A33"/>
          <w:sz w:val="20"/>
        </w:rPr>
        <w:t>Độ ổn định ASR và tín hiệu người nói: transcript có thay đổi không, có phát hiện chồng lấn/đổi người nói không.</w:t>
      </w:r>
    </w:p>
    <w:p>
      <w:pPr>
        <w:pStyle w:val="ListBullet"/>
        <w:spacing w:before="0" w:after="40" w:line="250" w:lineRule="auto"/>
        <w:ind w:left="317" w:hanging="187"/>
      </w:pPr>
      <w:r>
        <w:rPr>
          <w:rFonts w:ascii="Arial" w:hAnsi="Arial" w:eastAsia="Arial"/>
          <w:color w:val="202A33"/>
          <w:sz w:val="20"/>
        </w:rPr>
        <w:t>Thời gian gần đây của ASR, NMT và TTS; độ trễ mạng và độ dài hàng đợi.</w:t>
      </w:r>
    </w:p>
    <w:p>
      <w:pPr>
        <w:pStyle w:val="ListBullet"/>
        <w:spacing w:before="0" w:after="40" w:line="250" w:lineRule="auto"/>
        <w:ind w:left="317" w:hanging="187"/>
      </w:pPr>
      <w:r>
        <w:rPr>
          <w:rFonts w:ascii="Arial" w:hAnsi="Arial" w:eastAsia="Arial"/>
          <w:color w:val="202A33"/>
          <w:sz w:val="20"/>
        </w:rPr>
        <w:t>Trạng thái đầu ra: câu nào đã gửi đến TTS, audio nào đã bắt đầu phát và câu nào bị thay thế.</w:t>
      </w:r>
    </w:p>
    <w:p>
      <w:pPr>
        <w:pStyle w:val="ListBullet"/>
        <w:spacing w:before="0" w:after="40" w:line="250" w:lineRule="auto"/>
        <w:ind w:left="317" w:hanging="187"/>
      </w:pPr>
      <w:r>
        <w:rPr>
          <w:rFonts w:ascii="Arial" w:hAnsi="Arial" w:eastAsia="Arial"/>
          <w:color w:val="202A33"/>
          <w:sz w:val="20"/>
        </w:rPr>
        <w:t>Chế độ người dùng chọn: ưu tiên tốc độ, cân bằng hoặc ưu tiên chất lượng.</w:t>
      </w:r>
    </w:p>
    <w:p>
      <w:pPr>
        <w:pStyle w:val="Heading2"/>
        <w:keepNext/>
        <w:spacing w:before="100" w:after="60" w:line="240" w:lineRule="auto"/>
      </w:pPr>
      <w:r>
        <w:rPr>
          <w:rFonts w:ascii="Arial" w:hAnsi="Arial" w:eastAsia="Arial"/>
          <w:b/>
          <w:color w:val="2364AA"/>
          <w:sz w:val="24"/>
        </w:rPr>
        <w:t>5.2. Mô hình hóa mục tiêu</w:t>
      </w:r>
    </w:p>
    <w:tbl>
      <w:tblPr>
        <w:tblW w:type="auto" w:w="0"/>
        <w:jc w:val="center"/>
        <w:tblLook w:firstColumn="1" w:firstRow="1" w:lastColumn="0" w:lastRow="0" w:noHBand="0" w:noVBand="1" w:val="04A0"/>
      </w:tblPr>
      <w:tblGrid>
        <w:gridCol w:w="9749"/>
      </w:tblGrid>
      <w:tr>
        <w:tc>
          <w:tcPr>
            <w:tcW w:type="dxa" w:w="9749"/>
            <w:shd w:fill="EAF2F8"/>
            <w:tcMar>
              <w:top w:w="120" w:type="dxa"/>
              <w:start w:w="160" w:type="dxa"/>
              <w:bottom w:w="120" w:type="dxa"/>
              <w:end w:w="160" w:type="dxa"/>
            </w:tcMar>
            <w:tcBorders>
              <w:top w:val="nil"/>
              <w:left w:val="single" w:sz="20" w:color="2364AA"/>
              <w:bottom w:val="nil"/>
              <w:right w:val="nil"/>
            </w:tcBorders>
          </w:tcPr>
          <w:p>
            <w:pPr>
              <w:spacing w:before="0" w:after="60" w:line="252" w:lineRule="auto"/>
            </w:pPr>
            <w:r>
              <w:rPr>
                <w:rFonts w:ascii="Arial" w:hAnsi="Arial" w:eastAsia="Arial"/>
                <w:b/>
                <w:color w:val="2364AA"/>
                <w:sz w:val="20"/>
              </w:rPr>
              <w:t>Hàm mục tiêu tham khảo</w:t>
            </w:r>
          </w:p>
          <w:p>
            <w:pPr>
              <w:spacing w:before="0" w:after="0" w:line="259" w:lineRule="auto"/>
            </w:pPr>
            <w:r>
              <w:rPr>
                <w:rFonts w:ascii="Arial" w:hAnsi="Arial" w:eastAsia="Arial"/>
                <w:color w:val="202A33"/>
                <w:sz w:val="19"/>
              </w:rPr>
              <w:t>J(π) = αL + βE + γR</w:t>
              <w:br/>
              <w:t>L: độ trễ; E: sai số nhận dạng/dịch; R: chi phí tài nguyên; π: chính sách điều phối; α, β, γ: trọng số. Đây là mô hình khái niệm để thiết kế thực nghiệm, không phải công thức đã được tối ưu sẵn.</w:t>
            </w:r>
          </w:p>
        </w:tc>
      </w:tr>
    </w:tbl>
    <w:p>
      <w:pPr>
        <w:spacing w:after="20"/>
      </w:pPr>
    </w:p>
    <w:p>
      <w:pPr>
        <w:pStyle w:val="Heading2"/>
        <w:keepNext/>
        <w:spacing w:before="100" w:after="60" w:line="240" w:lineRule="auto"/>
      </w:pPr>
      <w:r>
        <w:rPr>
          <w:rFonts w:ascii="Arial" w:hAnsi="Arial" w:eastAsia="Arial"/>
          <w:b/>
          <w:color w:val="2364AA"/>
          <w:sz w:val="24"/>
        </w:rPr>
        <w:t>5.3. Phiên bản triển khai trong 8 tuần</w:t>
      </w:r>
    </w:p>
    <w:tbl>
      <w:tblPr>
        <w:tblW w:type="auto" w:w="0"/>
        <w:jc w:val="center"/>
        <w:tblLayout w:type="fixed"/>
        <w:tblLook w:firstColumn="1" w:firstRow="1" w:lastColumn="0" w:lastRow="0" w:noHBand="0" w:noVBand="1" w:val="04A0"/>
      </w:tblPr>
      <w:tblGrid>
        <w:gridCol w:w="1656"/>
        <w:gridCol w:w="4464"/>
        <w:gridCol w:w="3384"/>
      </w:tblGrid>
      <w:tr>
        <w:trPr>
          <w:tblHeader w:val="true"/>
          <w:cantSplit/>
        </w:trPr>
        <w:tc>
          <w:tcPr>
            <w:tcW w:type="dxa" w:w="1656"/>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Mức</w:t>
            </w:r>
          </w:p>
        </w:tc>
        <w:tc>
          <w:tcPr>
            <w:tcW w:type="dxa" w:w="4464"/>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Cách làm</w:t>
            </w:r>
          </w:p>
        </w:tc>
        <w:tc>
          <w:tcPr>
            <w:tcW w:type="dxa" w:w="3384"/>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Mục tiêu</w:t>
            </w:r>
          </w:p>
        </w:tc>
      </w:tr>
      <w:tr>
        <w:trPr>
          <w:cantSplit/>
        </w:trPr>
        <w:tc>
          <w:tcPr>
            <w:tcW w:type="dxa" w:w="16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Baseline</w:t>
            </w:r>
          </w:p>
        </w:tc>
        <w:tc>
          <w:tcPr>
            <w:tcW w:type="dxa" w:w="4464"/>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Pipeline cố định: nhận dạng → dịch → TTS.</w:t>
            </w:r>
          </w:p>
        </w:tc>
        <w:tc>
          <w:tcPr>
            <w:tcW w:type="dxa" w:w="3384"/>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Có mốc so sánh ổn định.</w:t>
            </w:r>
          </w:p>
        </w:tc>
      </w:tr>
      <w:tr>
        <w:trPr>
          <w:cantSplit/>
        </w:trPr>
        <w:tc>
          <w:tcPr>
            <w:tcW w:type="dxa" w:w="165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Adaptive v1</w:t>
            </w:r>
          </w:p>
        </w:tc>
        <w:tc>
          <w:tcPr>
            <w:tcW w:type="dxa" w:w="4464"/>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Luật dựa trên VAD, ổn định transcript, timeout và độ trễ gần đây.</w:t>
            </w:r>
          </w:p>
        </w:tc>
        <w:tc>
          <w:tcPr>
            <w:tcW w:type="dxa" w:w="3384"/>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Giảm chờ nhưng hạn chế dịch sai/lặp.</w:t>
            </w:r>
          </w:p>
        </w:tc>
      </w:tr>
      <w:tr>
        <w:trPr>
          <w:cantSplit/>
        </w:trPr>
        <w:tc>
          <w:tcPr>
            <w:tcW w:type="dxa" w:w="16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Adaptive v2 (nếu kịp)</w:t>
            </w:r>
          </w:p>
        </w:tc>
        <w:tc>
          <w:tcPr>
            <w:tcW w:type="dxa" w:w="4464"/>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Ước lượng độ trễ hoặc lựa chọn chính sách theo trạng thái.</w:t>
            </w:r>
          </w:p>
        </w:tc>
        <w:tc>
          <w:tcPr>
            <w:tcW w:type="dxa" w:w="3384"/>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Kiểm tra có cải thiện hơn v1 không.</w:t>
            </w:r>
          </w:p>
        </w:tc>
      </w:tr>
    </w:tbl>
    <w:p>
      <w:pPr>
        <w:spacing w:after="20"/>
      </w:pPr>
    </w:p>
    <w:p>
      <w:pPr>
        <w:pStyle w:val="Heading2"/>
        <w:keepNext/>
        <w:spacing w:before="100" w:after="60" w:line="240" w:lineRule="auto"/>
      </w:pPr>
      <w:r>
        <w:rPr>
          <w:rFonts w:ascii="Arial" w:hAnsi="Arial" w:eastAsia="Arial"/>
          <w:b/>
          <w:color w:val="2364AA"/>
          <w:sz w:val="24"/>
        </w:rPr>
        <w:t>5.4. Thực nghiệm cần chứng minh</w:t>
      </w:r>
    </w:p>
    <w:p>
      <w:pPr>
        <w:spacing w:before="0" w:after="80" w:line="259" w:lineRule="auto"/>
      </w:pPr>
      <w:r>
        <w:rPr>
          <w:rFonts w:ascii="Arial" w:hAnsi="Arial" w:eastAsia="Arial"/>
          <w:b w:val="0"/>
          <w:i w:val="0"/>
          <w:color w:val="202A33"/>
          <w:sz w:val="19"/>
        </w:rPr>
        <w:t>So sánh pipeline cố định và Adaptive Controller trên cùng tập câu, thiết bị, mạng và từng mức nhiễu. Báo cáo p50/p95 độ trễ, WER/CER, chất lượng dịch, số lần phát lặp, RAM/CPU, chất lượng sau khử nhiễu và tỷ lệ nhận nhầm người nói. Nêu rõ mọi đánh đổi giữa tốc độ, độ rõ, độ chính xác và mức độ méo âm thanh.</w:t>
      </w:r>
    </w:p>
    <w:p>
      <w:r>
        <w:br w:type="page"/>
      </w:r>
    </w:p>
    <w:p>
      <w:pPr>
        <w:keepNext/>
        <w:spacing w:before="0" w:after="40" w:line="240" w:lineRule="auto"/>
      </w:pPr>
      <w:r>
        <w:rPr>
          <w:rFonts w:ascii="Arial" w:hAnsi="Arial" w:eastAsia="Arial"/>
          <w:b/>
          <w:color w:val="1F8A8A"/>
          <w:sz w:val="16"/>
        </w:rPr>
        <w:t>NỀN TẢNG AI VÀ ÂM THANH</w:t>
      </w:r>
    </w:p>
    <w:p>
      <w:pPr>
        <w:pStyle w:val="Heading1"/>
        <w:keepNext/>
        <w:spacing w:before="160" w:after="100" w:line="240" w:lineRule="auto"/>
      </w:pPr>
      <w:r>
        <w:rPr>
          <w:rFonts w:ascii="Arial" w:hAnsi="Arial" w:eastAsia="Arial"/>
          <w:b/>
          <w:color w:val="17324D"/>
          <w:sz w:val="32"/>
        </w:rPr>
        <w:t>6. CƠ SỞ LÝ THUYẾT CẦN TÌM HIỂU (I)</w:t>
      </w:r>
    </w:p>
    <w:p>
      <w:pPr>
        <w:pStyle w:val="Heading2"/>
        <w:keepNext/>
        <w:spacing w:before="100" w:after="60" w:line="240" w:lineRule="auto"/>
      </w:pPr>
      <w:r>
        <w:rPr>
          <w:rFonts w:ascii="Arial" w:hAnsi="Arial" w:eastAsia="Arial"/>
          <w:b/>
          <w:color w:val="2364AA"/>
          <w:sz w:val="24"/>
        </w:rPr>
        <w:t>6.1. Xử lý tín hiệu âm thanh số</w:t>
      </w:r>
    </w:p>
    <w:p>
      <w:pPr>
        <w:pStyle w:val="ListBullet"/>
        <w:spacing w:before="0" w:after="40" w:line="250" w:lineRule="auto"/>
        <w:ind w:left="317" w:hanging="187"/>
      </w:pPr>
      <w:r>
        <w:rPr>
          <w:rFonts w:ascii="Arial" w:hAnsi="Arial" w:eastAsia="Arial"/>
          <w:color w:val="202A33"/>
          <w:sz w:val="19"/>
        </w:rPr>
        <w:t>Âm thanh analog/digital; sample rate, bit depth, PCM, mono/stereo và resampling.</w:t>
      </w:r>
    </w:p>
    <w:p>
      <w:pPr>
        <w:pStyle w:val="ListBullet"/>
        <w:spacing w:before="0" w:after="40" w:line="250" w:lineRule="auto"/>
        <w:ind w:left="317" w:hanging="187"/>
      </w:pPr>
      <w:r>
        <w:rPr>
          <w:rFonts w:ascii="Arial" w:hAnsi="Arial" w:eastAsia="Arial"/>
          <w:color w:val="202A33"/>
          <w:sz w:val="19"/>
        </w:rPr>
        <w:t>Chuẩn hóa âm lượng, clipping, nhiễu nền, SNR, vọng và vang phòng.</w:t>
      </w:r>
    </w:p>
    <w:p>
      <w:pPr>
        <w:pStyle w:val="ListBullet"/>
        <w:spacing w:before="0" w:after="40" w:line="250" w:lineRule="auto"/>
        <w:ind w:left="317" w:hanging="187"/>
      </w:pPr>
      <w:r>
        <w:rPr>
          <w:rFonts w:ascii="Arial" w:hAnsi="Arial" w:eastAsia="Arial"/>
          <w:color w:val="202A33"/>
          <w:sz w:val="19"/>
        </w:rPr>
        <w:t>Buffer audio, chunk, overlap, timestamp, jitter và độ trễ thu/phát.</w:t>
      </w:r>
    </w:p>
    <w:p>
      <w:pPr>
        <w:pStyle w:val="ListBullet"/>
        <w:spacing w:before="0" w:after="40" w:line="250" w:lineRule="auto"/>
        <w:ind w:left="317" w:hanging="187"/>
      </w:pPr>
      <w:r>
        <w:rPr>
          <w:rFonts w:ascii="Arial" w:hAnsi="Arial" w:eastAsia="Arial"/>
          <w:color w:val="202A33"/>
          <w:sz w:val="19"/>
        </w:rPr>
        <w:t>Khác biệt giữa audio micro, Bluetooth, audio loa và track âm thanh của từng người trong phiên VoIP.</w:t>
      </w:r>
    </w:p>
    <w:p>
      <w:pPr>
        <w:spacing w:before="0" w:after="80" w:line="259" w:lineRule="auto"/>
      </w:pPr>
      <w:r>
        <w:rPr>
          <w:rFonts w:ascii="Arial" w:hAnsi="Arial" w:eastAsia="Arial"/>
          <w:b w:val="0"/>
          <w:i/>
          <w:color w:val="5B6B7A"/>
          <w:sz w:val="18"/>
        </w:rPr>
        <w:t>Câu hỏi cần trả lời: Vì sao chuẩn hóa và đúng sample rate quan trọng? Chunk quá lớn/quá nhỏ gây vấn đề gì? Khi nào nên resample ở thiết bị, khi nào ở backend?</w:t>
      </w:r>
    </w:p>
    <w:p>
      <w:pPr>
        <w:pStyle w:val="Heading2"/>
      </w:pPr>
      <w:r>
        <w:t>6.2. Khử tạp âm và xử lý tiếng nói cạnh tranh</w:t>
      </w:r>
    </w:p>
    <w:p>
      <w:pPr/>
      <w:r>
        <w:t>Các khái niệm cần tìm hiểu:</w:t>
      </w:r>
    </w:p>
    <w:p>
      <w:pPr>
        <w:pStyle w:val="ListBullet"/>
      </w:pPr>
      <w:r>
        <w:t>Các loại nhiễu: nhiễu ổn định (quạt/điều hòa), nhiễu biến thiên (giao thông/gió), tiếng nhạc, vang phòng, tiếng vọng từ loa và tiếng nói nền (babble).</w:t>
      </w:r>
    </w:p>
    <w:p>
      <w:pPr>
        <w:pStyle w:val="ListBullet"/>
      </w:pPr>
      <w:r>
        <w:t>SNR (Signal-to-Noise Ratio), clipping, reverberation và ảnh hưởng của chúng đến nhận dạng giọng nói.</w:t>
      </w:r>
    </w:p>
    <w:p>
      <w:pPr>
        <w:pStyle w:val="ListBullet"/>
      </w:pPr>
      <w:r>
        <w:t>WebRTC APM: AEC khử vọng, NS khử nhiễu, AGC điều chỉnh độ lợi; vai trò của tín hiệu tham chiếu loa trong AEC [13].</w:t>
      </w:r>
    </w:p>
    <w:p>
      <w:pPr>
        <w:pStyle w:val="ListBullet"/>
      </w:pPr>
      <w:r>
        <w:t>Speech enhancement bằng mạng nơ-ron, ví dụ DeepFilterNet3; trade-off giữa giảm nhiễu, méo âm thanh, độ trễ và tài nguyên [14].</w:t>
      </w:r>
    </w:p>
    <w:p>
      <w:pPr>
        <w:pStyle w:val="ListBullet"/>
      </w:pPr>
      <w:r>
        <w:t>Phân biệt noise suppression, speaker diarization và speech separation: nhận diện người nói không đồng nghĩa đã lọc bỏ giọng của những người còn lại.</w:t>
      </w:r>
    </w:p>
    <w:p>
      <w:pPr>
        <w:pStyle w:val="ListBullet"/>
      </w:pPr>
      <w:r>
        <w:t>Tập kiểm thử có tiếng quạt/điều hòa, gió, giao thông, tiếng nhạc, tiếng nói đám đông (babble), vang phòng và hai người nói chồng lấn; so sánh audio thô và audio đã lọc tại các mức SNR có kiểm soát, ví dụ 20, 10 và 5 dB. Lưu ý đây là mức mô phỏng thí nghiệm, không phải ngưỡng bảo đảm của sản phẩm.</w:t>
      </w:r>
    </w:p>
    <w:p>
      <w:pPr/>
      <w:r>
        <w:rPr>
          <w:i/>
        </w:rPr>
        <w:t>Câu hỏi cần trả lời: bộ lọc nào phù hợp xử lý trực tiếp, bộ nào làm tăng độ trễ? Sau khử nhiễu, WER có thực sự giảm không? Khi hai người nói chồng lấn, hệ thống có giữ được người nói mục tiêu hay chỉ làm âm thanh “êm” hơn?</w:t>
      </w:r>
    </w:p>
    <w:p>
      <w:pPr>
        <w:pStyle w:val="Heading2"/>
        <w:keepNext/>
        <w:spacing w:before="100" w:after="60" w:line="240" w:lineRule="auto"/>
      </w:pPr>
      <w:r>
        <w:rPr>
          <w:rFonts w:ascii="Arial" w:hAnsi="Arial" w:eastAsia="Arial"/>
          <w:b/>
          <w:color w:val="2364AA"/>
          <w:sz w:val="24"/>
        </w:rPr>
        <w:t>6.3. Mạng nơ-ron và Transformer</w:t>
      </w:r>
    </w:p>
    <w:p>
      <w:pPr>
        <w:pStyle w:val="ListBullet"/>
        <w:spacing w:before="0" w:after="40" w:line="250" w:lineRule="auto"/>
        <w:ind w:left="317" w:hanging="187"/>
      </w:pPr>
      <w:r>
        <w:rPr>
          <w:rFonts w:ascii="Arial" w:hAnsi="Arial" w:eastAsia="Arial"/>
          <w:color w:val="202A33"/>
          <w:sz w:val="19"/>
        </w:rPr>
        <w:t>Neuron, layer, activation, loss, gradient descent; phân biệt training và inference.</w:t>
      </w:r>
    </w:p>
    <w:p>
      <w:pPr>
        <w:pStyle w:val="ListBullet"/>
        <w:spacing w:before="0" w:after="40" w:line="250" w:lineRule="auto"/>
        <w:ind w:left="317" w:hanging="187"/>
      </w:pPr>
      <w:r>
        <w:rPr>
          <w:rFonts w:ascii="Arial" w:hAnsi="Arial" w:eastAsia="Arial"/>
          <w:color w:val="202A33"/>
          <w:sz w:val="19"/>
        </w:rPr>
        <w:t>Tokenization, embedding, attention/self-attention, encoder-decoder và Transformer.</w:t>
      </w:r>
    </w:p>
    <w:p>
      <w:pPr>
        <w:pStyle w:val="ListBullet"/>
        <w:spacing w:before="0" w:after="40" w:line="250" w:lineRule="auto"/>
        <w:ind w:left="317" w:hanging="187"/>
      </w:pPr>
      <w:r>
        <w:rPr>
          <w:rFonts w:ascii="Arial" w:hAnsi="Arial" w:eastAsia="Arial"/>
          <w:color w:val="202A33"/>
          <w:sz w:val="19"/>
        </w:rPr>
        <w:t>Quantization FP32/FP16/INT8; tác động đến kích thước model, RAM, độ trễ và chất lượng.</w:t>
      </w:r>
    </w:p>
    <w:p>
      <w:pPr>
        <w:pStyle w:val="ListBullet"/>
        <w:spacing w:before="0" w:after="40" w:line="250" w:lineRule="auto"/>
        <w:ind w:left="317" w:hanging="187"/>
      </w:pPr>
      <w:r>
        <w:rPr>
          <w:rFonts w:ascii="Arial" w:hAnsi="Arial" w:eastAsia="Arial"/>
          <w:color w:val="202A33"/>
          <w:sz w:val="19"/>
        </w:rPr>
        <w:t>CPU/GPU/NPU, warm-up, batch size, số luồng và tranh chấp tài nguyên.</w:t>
      </w:r>
    </w:p>
    <w:p>
      <w:pPr>
        <w:spacing w:before="0" w:after="80" w:line="259" w:lineRule="auto"/>
      </w:pPr>
      <w:r>
        <w:rPr>
          <w:rFonts w:ascii="Arial" w:hAnsi="Arial" w:eastAsia="Arial"/>
          <w:b w:val="0"/>
          <w:i/>
          <w:color w:val="5B6B7A"/>
          <w:sz w:val="18"/>
        </w:rPr>
        <w:t>Tài liệu trọng tâm: bài báo “Attention Is All You Need” [5].</w:t>
      </w:r>
    </w:p>
    <w:p>
      <w:pPr>
        <w:pStyle w:val="Heading2"/>
        <w:keepNext/>
        <w:spacing w:before="100" w:after="60" w:line="240" w:lineRule="auto"/>
      </w:pPr>
      <w:r>
        <w:rPr>
          <w:rFonts w:ascii="Arial" w:hAnsi="Arial" w:eastAsia="Arial"/>
          <w:b/>
          <w:color w:val="2364AA"/>
          <w:sz w:val="24"/>
        </w:rPr>
        <w:t>6.4. Nhận dạng giọng nói tự động (ASR)</w:t>
      </w:r>
    </w:p>
    <w:p>
      <w:pPr>
        <w:pStyle w:val="ListBullet"/>
        <w:spacing w:before="0" w:after="40" w:line="250" w:lineRule="auto"/>
        <w:ind w:left="317" w:hanging="187"/>
      </w:pPr>
      <w:r>
        <w:rPr>
          <w:rFonts w:ascii="Arial" w:hAnsi="Arial" w:eastAsia="Arial"/>
          <w:color w:val="202A33"/>
          <w:sz w:val="19"/>
        </w:rPr>
        <w:t>Whisper và nhận dạng đa ngôn ngữ: Việt, Anh, Đức, Trung giản thể, Nga, Tây Ban Nha; chọn hoặc tự phát hiện ngôn ngữ nguồn và giải mã văn bản. Đánh giá sai số theo từng ngôn ngữ và mức nhiễu.</w:t>
      </w:r>
    </w:p>
    <w:p>
      <w:pPr>
        <w:pStyle w:val="ListBullet"/>
        <w:spacing w:before="0" w:after="40" w:line="250" w:lineRule="auto"/>
        <w:ind w:left="317" w:hanging="187"/>
      </w:pPr>
      <w:r>
        <w:rPr>
          <w:rFonts w:ascii="Arial" w:hAnsi="Arial" w:eastAsia="Arial"/>
          <w:color w:val="202A33"/>
          <w:sz w:val="19"/>
        </w:rPr>
        <w:t>Streaming giả lập bằng cửa sổ chồng lấn; partial transcript so với final transcript.</w:t>
      </w:r>
    </w:p>
    <w:p>
      <w:pPr>
        <w:pStyle w:val="ListBullet"/>
        <w:spacing w:before="0" w:after="40" w:line="250" w:lineRule="auto"/>
        <w:ind w:left="317" w:hanging="187"/>
      </w:pPr>
      <w:r>
        <w:rPr>
          <w:rFonts w:ascii="Arial" w:hAnsi="Arial" w:eastAsia="Arial"/>
          <w:color w:val="202A33"/>
          <w:sz w:val="19"/>
        </w:rPr>
        <w:t>VAD: xác định lời nói/khoảng lặng sau bước xử lý nhiễu; VAD không tự loại bỏ tiếng nói nền.</w:t>
      </w:r>
    </w:p>
    <w:p>
      <w:pPr>
        <w:pStyle w:val="ListBullet"/>
        <w:spacing w:before="0" w:after="40" w:line="250" w:lineRule="auto"/>
        <w:ind w:left="317" w:hanging="187"/>
      </w:pPr>
      <w:r>
        <w:rPr>
          <w:rFonts w:ascii="Arial" w:hAnsi="Arial" w:eastAsia="Arial"/>
          <w:color w:val="202A33"/>
          <w:sz w:val="19"/>
        </w:rPr>
        <w:t>WER/CER: cách tính, diễn giải lỗi và thiết kế tập câu đánh giá.</w:t>
      </w:r>
    </w:p>
    <w:p>
      <w:pPr>
        <w:spacing w:before="0" w:after="80" w:line="259" w:lineRule="auto"/>
      </w:pPr>
      <w:r>
        <w:rPr>
          <w:rFonts w:ascii="Arial" w:hAnsi="Arial" w:eastAsia="Arial"/>
          <w:b w:val="0"/>
          <w:i/>
          <w:color w:val="5B6B7A"/>
          <w:sz w:val="18"/>
        </w:rPr>
        <w:t>Tài liệu trọng tâm: nghiên cứu Whisper [6], Faster-Whisper [1] và Silero VAD [7].</w:t>
      </w:r>
    </w:p>
    <w:p>
      <w:pPr>
        <w:pStyle w:val="Heading2"/>
        <w:keepNext/>
        <w:spacing w:before="100" w:after="60" w:line="240" w:lineRule="auto"/>
      </w:pPr>
      <w:r>
        <w:rPr>
          <w:rFonts w:ascii="Arial" w:hAnsi="Arial" w:eastAsia="Arial"/>
          <w:b/>
          <w:color w:val="2364AA"/>
          <w:sz w:val="24"/>
        </w:rPr>
        <w:t>6.5. Dịch máy thần kinh (NMT)</w:t>
      </w:r>
    </w:p>
    <w:p>
      <w:pPr>
        <w:pStyle w:val="ListBullet"/>
        <w:spacing w:before="0" w:after="40" w:line="250" w:lineRule="auto"/>
        <w:ind w:left="317" w:hanging="187"/>
      </w:pPr>
      <w:r>
        <w:rPr>
          <w:rFonts w:ascii="Arial" w:hAnsi="Arial" w:eastAsia="Arial"/>
          <w:color w:val="202A33"/>
          <w:sz w:val="19"/>
        </w:rPr>
        <w:t>Token/ngôn ngữ nguồn-đích, encoder-decoder, beam search và sinh đầu ra.</w:t>
      </w:r>
    </w:p>
    <w:p>
      <w:pPr>
        <w:pStyle w:val="ListBullet"/>
        <w:spacing w:before="0" w:after="40" w:line="250" w:lineRule="auto"/>
        <w:ind w:left="317" w:hanging="187"/>
      </w:pPr>
      <w:r>
        <w:rPr>
          <w:rFonts w:ascii="Arial" w:hAnsi="Arial" w:eastAsia="Arial"/>
          <w:color w:val="202A33"/>
          <w:sz w:val="19"/>
        </w:rPr>
        <w:t>Ngữ cảnh, tên riêng, từ đa nghĩa, thuật ngữ và phân đoạn câu.</w:t>
      </w:r>
    </w:p>
    <w:p>
      <w:pPr>
        <w:pStyle w:val="ListBullet"/>
        <w:spacing w:before="0" w:after="40" w:line="250" w:lineRule="auto"/>
        <w:ind w:left="317" w:hanging="187"/>
      </w:pPr>
      <w:r>
        <w:rPr>
          <w:rFonts w:ascii="Arial" w:hAnsi="Arial" w:eastAsia="Arial"/>
          <w:color w:val="202A33"/>
          <w:sz w:val="19"/>
        </w:rPr>
        <w:t>BLEU/chrF/COMET và đánh giá thủ công; vì sao một chỉ số tự động chưa đủ.</w:t>
      </w:r>
    </w:p>
    <w:p>
      <w:pPr>
        <w:spacing w:before="0" w:after="80" w:line="259" w:lineRule="auto"/>
      </w:pPr>
      <w:r>
        <w:rPr>
          <w:rFonts w:ascii="Arial" w:hAnsi="Arial" w:eastAsia="Arial"/>
          <w:b w:val="0"/>
          <w:i/>
          <w:color w:val="5B6B7A"/>
          <w:sz w:val="18"/>
        </w:rPr>
        <w:t>Tài liệu trọng tâm: NLLB-200 [2] và tài liệu mô hình NLLB trong Transformers [8]. Kiểm thử sáu ngôn ngữ; kiểm tra chức năng mọi cặp có hướng và benchmark sâu các cặp đại diện.</w:t>
      </w:r>
    </w:p>
    <w:p>
      <w:r>
        <w:br w:type="page"/>
      </w:r>
    </w:p>
    <w:p>
      <w:pPr>
        <w:keepNext/>
        <w:spacing w:before="0" w:after="40" w:line="240" w:lineRule="auto"/>
      </w:pPr>
      <w:r>
        <w:rPr>
          <w:rFonts w:ascii="Arial" w:hAnsi="Arial" w:eastAsia="Arial"/>
          <w:b/>
          <w:color w:val="1F8A8A"/>
          <w:sz w:val="16"/>
        </w:rPr>
        <w:t>REALTIME, TRIỂN KHAI VÀ KIỂM THỬ</w:t>
      </w:r>
    </w:p>
    <w:p>
      <w:pPr>
        <w:pStyle w:val="Heading1"/>
        <w:keepNext/>
        <w:spacing w:before="160" w:after="100" w:line="240" w:lineRule="auto"/>
      </w:pPr>
      <w:r>
        <w:rPr>
          <w:rFonts w:ascii="Arial" w:hAnsi="Arial" w:eastAsia="Arial"/>
          <w:b/>
          <w:color w:val="17324D"/>
          <w:sz w:val="32"/>
        </w:rPr>
        <w:t>7. CƠ SỞ LÝ THUYẾT CẦN TÌM HIỂU (II)</w:t>
      </w:r>
    </w:p>
    <w:p>
      <w:pPr>
        <w:pStyle w:val="Heading2"/>
        <w:keepNext/>
        <w:spacing w:before="100" w:after="60" w:line="240" w:lineRule="auto"/>
      </w:pPr>
      <w:r>
        <w:rPr>
          <w:rFonts w:ascii="Arial" w:hAnsi="Arial" w:eastAsia="Arial"/>
          <w:b/>
          <w:color w:val="2364AA"/>
          <w:sz w:val="24"/>
        </w:rPr>
        <w:t>7.1. TTS và bảo toàn đặc trưng người nói</w:t>
      </w:r>
    </w:p>
    <w:p>
      <w:pPr>
        <w:pStyle w:val="ListBullet"/>
        <w:spacing w:before="0" w:after="40" w:line="250" w:lineRule="auto"/>
        <w:ind w:left="317" w:hanging="187"/>
      </w:pPr>
      <w:r>
        <w:rPr>
          <w:rFonts w:ascii="Arial" w:hAnsi="Arial" w:eastAsia="Arial"/>
          <w:color w:val="202A33"/>
          <w:sz w:val="18"/>
        </w:rPr>
        <w:t>Text normalization, phoneme, prosody, acoustic model và vocoder.</w:t>
      </w:r>
    </w:p>
    <w:p>
      <w:pPr>
        <w:pStyle w:val="ListBullet"/>
        <w:spacing w:before="0" w:after="40" w:line="250" w:lineRule="auto"/>
        <w:ind w:left="317" w:hanging="187"/>
      </w:pPr>
      <w:r>
        <w:rPr>
          <w:rFonts w:ascii="Arial" w:hAnsi="Arial" w:eastAsia="Arial"/>
          <w:color w:val="202A33"/>
          <w:sz w:val="18"/>
        </w:rPr>
        <w:t>Speaker embedding, điều kiện hóa theo giọng, cross-lingual voice cloning.</w:t>
      </w:r>
    </w:p>
    <w:p>
      <w:pPr>
        <w:pStyle w:val="ListBullet"/>
        <w:spacing w:before="0" w:after="40" w:line="250" w:lineRule="auto"/>
        <w:ind w:left="317" w:hanging="187"/>
      </w:pPr>
      <w:r>
        <w:rPr>
          <w:rFonts w:ascii="Arial" w:hAnsi="Arial" w:eastAsia="Arial"/>
          <w:color w:val="202A33"/>
          <w:sz w:val="18"/>
        </w:rPr>
        <w:t>Độ tự nhiên, độ rõ, độ tương đồng người nói và sai lệch phát âm.</w:t>
      </w:r>
    </w:p>
    <w:p>
      <w:pPr>
        <w:pStyle w:val="ListBullet"/>
        <w:spacing w:before="0" w:after="40" w:line="250" w:lineRule="auto"/>
        <w:ind w:left="317" w:hanging="187"/>
      </w:pPr>
      <w:r>
        <w:rPr>
          <w:rFonts w:ascii="Arial" w:hAnsi="Arial" w:eastAsia="Arial"/>
          <w:color w:val="202A33"/>
          <w:sz w:val="18"/>
        </w:rPr>
        <w:t>Các giới hạn hỗ trợ ngôn ngữ, điều kiện mẫu giọng, giấy phép và sự đồng ý.</w:t>
      </w:r>
    </w:p>
    <w:p>
      <w:pPr>
        <w:pStyle w:val="Heading2"/>
        <w:keepNext/>
        <w:spacing w:before="100" w:after="60" w:line="240" w:lineRule="auto"/>
      </w:pPr>
      <w:r>
        <w:rPr>
          <w:rFonts w:ascii="Arial" w:hAnsi="Arial" w:eastAsia="Arial"/>
          <w:b/>
          <w:color w:val="2364AA"/>
          <w:sz w:val="24"/>
        </w:rPr>
        <w:t>7.2. Streaming translation và điều phối</w:t>
      </w:r>
    </w:p>
    <w:p>
      <w:pPr>
        <w:pStyle w:val="ListBullet"/>
        <w:spacing w:before="0" w:after="40" w:line="250" w:lineRule="auto"/>
        <w:ind w:left="317" w:hanging="187"/>
      </w:pPr>
      <w:r>
        <w:rPr>
          <w:rFonts w:ascii="Arial" w:hAnsi="Arial" w:eastAsia="Arial"/>
          <w:color w:val="202A33"/>
          <w:sz w:val="18"/>
        </w:rPr>
        <w:t>Pipeline overlap: ASR của đoạn mới chạy đồng thời với dịch/TTS của đoạn trước.</w:t>
      </w:r>
    </w:p>
    <w:p>
      <w:pPr>
        <w:pStyle w:val="ListBullet"/>
        <w:spacing w:before="0" w:after="40" w:line="250" w:lineRule="auto"/>
        <w:ind w:left="317" w:hanging="187"/>
      </w:pPr>
      <w:r>
        <w:rPr>
          <w:rFonts w:ascii="Arial" w:hAnsi="Arial" w:eastAsia="Arial"/>
          <w:color w:val="202A33"/>
          <w:sz w:val="18"/>
        </w:rPr>
        <w:t>Wait-k hoặc chờ thích ứng; quyết định “đọc tiếp” hay “phát bản dịch”.</w:t>
      </w:r>
    </w:p>
    <w:p>
      <w:pPr>
        <w:pStyle w:val="ListBullet"/>
        <w:spacing w:before="0" w:after="40" w:line="250" w:lineRule="auto"/>
        <w:ind w:left="317" w:hanging="187"/>
      </w:pPr>
      <w:r>
        <w:rPr>
          <w:rFonts w:ascii="Arial" w:hAnsi="Arial" w:eastAsia="Arial"/>
          <w:color w:val="202A33"/>
          <w:sz w:val="18"/>
        </w:rPr>
        <w:t>Chốt transcript, chống phát trùng, quản lý hàng đợi và xử lý câu bị sửa sau khi phát.</w:t>
      </w:r>
    </w:p>
    <w:p>
      <w:pPr>
        <w:pStyle w:val="ListBullet"/>
        <w:spacing w:before="0" w:after="40" w:line="250" w:lineRule="auto"/>
        <w:ind w:left="317" w:hanging="187"/>
      </w:pPr>
      <w:r>
        <w:rPr>
          <w:rFonts w:ascii="Arial" w:hAnsi="Arial" w:eastAsia="Arial"/>
          <w:color w:val="202A33"/>
          <w:sz w:val="18"/>
        </w:rPr>
        <w:t>Tối ưu nhiều mục tiêu: độ trễ, chất lượng và tài nguyên; so sánh với baseline.</w:t>
      </w:r>
    </w:p>
    <w:p>
      <w:pPr>
        <w:pStyle w:val="Heading2"/>
        <w:keepNext/>
        <w:spacing w:before="100" w:after="60" w:line="240" w:lineRule="auto"/>
      </w:pPr>
      <w:r>
        <w:rPr>
          <w:rFonts w:ascii="Arial" w:hAnsi="Arial" w:eastAsia="Arial"/>
          <w:b/>
          <w:color w:val="2364AA"/>
          <w:sz w:val="24"/>
        </w:rPr>
        <w:t>7.3. Android audio và giao tiếp mạng</w:t>
      </w:r>
    </w:p>
    <w:p>
      <w:pPr>
        <w:pStyle w:val="ListBullet"/>
        <w:spacing w:before="0" w:after="40" w:line="250" w:lineRule="auto"/>
        <w:ind w:left="317" w:hanging="187"/>
      </w:pPr>
      <w:r>
        <w:rPr>
          <w:rFonts w:ascii="Arial" w:hAnsi="Arial" w:eastAsia="Arial"/>
          <w:color w:val="202A33"/>
          <w:sz w:val="18"/>
        </w:rPr>
        <w:t>Quyền microphone, vòng đời ứng dụng, coroutine, audio focus và xử lý khi app vào nền.</w:t>
      </w:r>
    </w:p>
    <w:p>
      <w:pPr>
        <w:pStyle w:val="ListBullet"/>
        <w:spacing w:before="0" w:after="40" w:line="250" w:lineRule="auto"/>
        <w:ind w:left="317" w:hanging="187"/>
      </w:pPr>
      <w:r>
        <w:rPr>
          <w:rFonts w:ascii="Arial" w:hAnsi="Arial" w:eastAsia="Arial"/>
          <w:color w:val="202A33"/>
          <w:sz w:val="18"/>
        </w:rPr>
        <w:t>AudioRecord/AudioTrack trước; C++ Oboe chỉ khi đo được lợi ích cần thiết [9].</w:t>
      </w:r>
    </w:p>
    <w:p>
      <w:pPr>
        <w:pStyle w:val="ListBullet"/>
        <w:spacing w:before="0" w:after="40" w:line="250" w:lineRule="auto"/>
        <w:ind w:left="317" w:hanging="187"/>
      </w:pPr>
      <w:r>
        <w:rPr>
          <w:rFonts w:ascii="Arial" w:hAnsi="Arial" w:eastAsia="Arial"/>
          <w:color w:val="202A33"/>
          <w:sz w:val="18"/>
        </w:rPr>
        <w:t>REST so với WebSocket, frame/message, reconnect, timeout, session ID và TLS.</w:t>
      </w:r>
    </w:p>
    <w:p>
      <w:pPr>
        <w:pStyle w:val="ListBullet"/>
        <w:spacing w:before="0" w:after="40" w:line="250" w:lineRule="auto"/>
        <w:ind w:left="317" w:hanging="187"/>
      </w:pPr>
      <w:r>
        <w:rPr>
          <w:rFonts w:ascii="Arial" w:hAnsi="Arial" w:eastAsia="Arial"/>
          <w:color w:val="202A33"/>
          <w:sz w:val="18"/>
        </w:rPr>
        <w:t>Kiểm soát API key ở backend; không nhúng bí mật server trong APK.</w:t>
      </w:r>
    </w:p>
    <w:p>
      <w:pPr>
        <w:pStyle w:val="Heading2"/>
        <w:keepNext/>
        <w:spacing w:before="100" w:after="60" w:line="240" w:lineRule="auto"/>
      </w:pPr>
      <w:r>
        <w:rPr>
          <w:rFonts w:ascii="Arial" w:hAnsi="Arial" w:eastAsia="Arial"/>
          <w:b/>
          <w:color w:val="2364AA"/>
          <w:sz w:val="24"/>
        </w:rPr>
        <w:t>7.4. Đánh giá thực nghiệm và quyền riêng tư</w:t>
      </w:r>
    </w:p>
    <w:p>
      <w:pPr>
        <w:pStyle w:val="ListBullet"/>
        <w:spacing w:before="0" w:after="40" w:line="250" w:lineRule="auto"/>
        <w:ind w:left="317" w:hanging="187"/>
      </w:pPr>
      <w:r>
        <w:rPr>
          <w:rFonts w:ascii="Arial" w:hAnsi="Arial" w:eastAsia="Arial"/>
          <w:color w:val="202A33"/>
          <w:sz w:val="18"/>
        </w:rPr>
        <w:t>Latency hai chiều, time-to-first-audio, p50/p95 và RTF; tách số đo theo ngôn ngữ và mức nhiễu.</w:t>
      </w:r>
    </w:p>
    <w:p>
      <w:pPr>
        <w:pStyle w:val="ListBullet"/>
        <w:spacing w:before="0" w:after="40" w:line="250" w:lineRule="auto"/>
        <w:ind w:left="317" w:hanging="187"/>
      </w:pPr>
      <w:r>
        <w:rPr>
          <w:rFonts w:ascii="Arial" w:hAnsi="Arial" w:eastAsia="Arial"/>
          <w:color w:val="202A33"/>
          <w:sz w:val="18"/>
        </w:rPr>
        <w:t>WER/CER và chất lượng dịch ở môi trường yên tĩnh/nhiễu; số lần phát lặp/mất, nhầm người nói; DER nếu đánh giá diarization và SI-SDR nếu có đánh giá speech separation.</w:t>
      </w:r>
    </w:p>
    <w:p>
      <w:pPr>
        <w:pStyle w:val="ListBullet"/>
        <w:spacing w:before="0" w:after="40" w:line="250" w:lineRule="auto"/>
        <w:ind w:left="317" w:hanging="187"/>
      </w:pPr>
      <w:r>
        <w:rPr>
          <w:rFonts w:ascii="Arial" w:hAnsi="Arial" w:eastAsia="Arial"/>
          <w:color w:val="202A33"/>
          <w:sz w:val="18"/>
        </w:rPr>
        <w:t>RAM, CPU, nhiệt độ, pin, băng thông, độ ổn định mạng và chi phí xử lý tạp âm.</w:t>
      </w:r>
    </w:p>
    <w:p>
      <w:pPr>
        <w:pStyle w:val="ListBullet"/>
        <w:spacing w:before="0" w:after="40" w:line="250" w:lineRule="auto"/>
        <w:ind w:left="317" w:hanging="187"/>
      </w:pPr>
      <w:r>
        <w:rPr>
          <w:rFonts w:ascii="Arial" w:hAnsi="Arial" w:eastAsia="Arial"/>
          <w:color w:val="202A33"/>
          <w:sz w:val="18"/>
        </w:rPr>
        <w:t>Thông báo/đồng ý khi xử lý giọng nói; giới hạn lưu trữ; xóa audio và embedding theo yêu cầu.</w:t>
      </w:r>
    </w:p>
    <w:p>
      <w:pPr>
        <w:pStyle w:val="Heading2"/>
      </w:pPr>
      <w:r>
        <w:t>7.5. Phân biệt người nói và tách tiếng nói mục tiêu</w:t>
      </w:r>
    </w:p>
    <w:p>
      <w:pPr/>
      <w:r>
        <w:t>Speaker diarization trả lời “ai nói vào thời điểm nào”; speech separation cố tạo các tín hiệu riêng khi nhiều nguồn bị trộn. Hai bài toán liên quan nhưng không thay thế nhau. Có thể dùng pyannote.audio để thử diarization [15]; việc tách giọng chồng lấn cần model separation/target-speaker extraction riêng và kiểm thử chất lượng.</w:t>
      </w:r>
    </w:p>
    <w:p>
      <w:pPr/>
      <w:r>
        <w:t>Trong 8 tuần, yêu cầu bắt buộc là khử tạp âm nền, giảm vọng và kiểm thử khả năng chịu tiếng nói chen lẫn. Với tiếng nói chồng lấn, có thể tạo hồ sơ giọng mục tiêu bằng mẫu tham chiếu có sự đồng ý; speaker embedding/target-speaker extraction là nhánh thử nghiệm. Nếu hệ thống không thể tách ổn định người nói mục tiêu, cần báo mức tin cậy thấp hoặc đề nghị dùng tai nghe/di chuyển tới nơi yên tĩnh thay vì âm thầm phát bản dịch có thể sai.</w:t>
      </w:r>
    </w:p>
    <w:tbl>
      <w:tblPr>
        <w:tblW w:type="auto" w:w="0"/>
        <w:jc w:val="center"/>
        <w:tblLook w:firstColumn="1" w:firstRow="1" w:lastColumn="0" w:lastRow="0" w:noHBand="0" w:noVBand="1" w:val="04A0"/>
      </w:tblPr>
      <w:tblGrid>
        <w:gridCol w:w="9749"/>
      </w:tblGrid>
      <w:tr>
        <w:tc>
          <w:tcPr>
            <w:tcW w:type="dxa" w:w="9749"/>
            <w:shd w:fill="FBEEEE"/>
            <w:tcMar>
              <w:top w:w="120" w:type="dxa"/>
              <w:start w:w="160" w:type="dxa"/>
              <w:bottom w:w="120" w:type="dxa"/>
              <w:end w:w="160" w:type="dxa"/>
            </w:tcMar>
            <w:tcBorders>
              <w:top w:val="nil"/>
              <w:left w:val="single" w:sz="20" w:color="A33C3C"/>
              <w:bottom w:val="nil"/>
              <w:right w:val="nil"/>
            </w:tcBorders>
          </w:tcPr>
          <w:p>
            <w:pPr>
              <w:spacing w:before="0" w:after="60" w:line="252" w:lineRule="auto"/>
            </w:pPr>
            <w:r>
              <w:rPr>
                <w:rFonts w:ascii="Arial" w:hAnsi="Arial" w:eastAsia="Arial"/>
                <w:b/>
                <w:color w:val="A33C3C"/>
                <w:sz w:val="20"/>
              </w:rPr>
              <w:t>Giới hạn Android cần ghi trong báo cáo</w:t>
            </w:r>
          </w:p>
          <w:p>
            <w:pPr>
              <w:spacing w:before="0" w:after="0" w:line="259" w:lineRule="auto"/>
            </w:pPr>
            <w:r>
              <w:rPr>
                <w:rFonts w:ascii="Arial" w:hAnsi="Arial" w:eastAsia="Arial"/>
                <w:color w:val="202A33"/>
                <w:sz w:val="19"/>
              </w:rPr>
              <w:t>Không giả định ứng dụng thông thường có thể đọc âm thanh cuộc gọi hệ thống hoặc audio của mọi ứng dụng bên thứ ba. Trình diễn phiên dịch hai chiều nên dùng luồng audio do ứng dụng kiểm soát, ví dụ một cuộc gọi VoIP riêng [10].</w:t>
            </w:r>
          </w:p>
        </w:tc>
      </w:tr>
    </w:tbl>
    <w:p>
      <w:pPr>
        <w:spacing w:after="20"/>
      </w:pPr>
    </w:p>
    <w:p>
      <w:r>
        <w:br w:type="page"/>
      </w:r>
    </w:p>
    <w:p>
      <w:pPr>
        <w:keepNext/>
        <w:spacing w:before="0" w:after="40" w:line="240" w:lineRule="auto"/>
      </w:pPr>
      <w:r>
        <w:rPr>
          <w:rFonts w:ascii="Arial" w:hAnsi="Arial" w:eastAsia="Arial"/>
          <w:b/>
          <w:color w:val="1F8A8A"/>
          <w:sz w:val="16"/>
        </w:rPr>
        <w:t>LỘ TRÌNH ĐỀ XUẤT</w:t>
      </w:r>
    </w:p>
    <w:p>
      <w:pPr>
        <w:pStyle w:val="Heading1"/>
        <w:keepNext/>
        <w:spacing w:before="160" w:after="100" w:line="240" w:lineRule="auto"/>
      </w:pPr>
      <w:r>
        <w:rPr>
          <w:rFonts w:ascii="Arial" w:hAnsi="Arial" w:eastAsia="Arial"/>
          <w:b/>
          <w:color w:val="17324D"/>
          <w:sz w:val="32"/>
        </w:rPr>
        <w:t>8. KẾ HOẠCH TRIỂN KHAI TRONG 8 TUẦN</w:t>
      </w:r>
    </w:p>
    <w:tbl>
      <w:tblPr>
        <w:tblW w:type="auto" w:w="0"/>
        <w:jc w:val="center"/>
        <w:tblLayout w:type="fixed"/>
        <w:tblLook w:firstColumn="1" w:firstRow="1" w:lastColumn="0" w:lastRow="0" w:noHBand="0" w:noVBand="1" w:val="04A0"/>
      </w:tblPr>
      <w:tblGrid>
        <w:gridCol w:w="792"/>
        <w:gridCol w:w="3888"/>
        <w:gridCol w:w="5256"/>
      </w:tblGrid>
      <w:tr>
        <w:trPr>
          <w:tblHeader w:val="true"/>
          <w:cantSplit/>
        </w:trPr>
        <w:tc>
          <w:tcPr>
            <w:tcW w:type="dxa" w:w="792"/>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6"/>
              </w:rPr>
              <w:t>Tuần</w:t>
            </w:r>
          </w:p>
        </w:tc>
        <w:tc>
          <w:tcPr>
            <w:tcW w:type="dxa" w:w="3888"/>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6"/>
              </w:rPr>
              <w:t>Công việc</w:t>
            </w:r>
          </w:p>
        </w:tc>
        <w:tc>
          <w:tcPr>
            <w:tcW w:type="dxa" w:w="5256"/>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6"/>
              </w:rPr>
              <w:t>Đầu ra cần nghiệm thu</w:t>
            </w:r>
          </w:p>
        </w:tc>
      </w:tr>
      <w:tr>
        <w:trPr>
          <w:cantSplit/>
        </w:trPr>
        <w:tc>
          <w:tcPr>
            <w:tcW w:type="dxa" w:w="792"/>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1</w:t>
            </w:r>
          </w:p>
        </w:tc>
        <w:tc>
          <w:tcPr>
            <w:tcW w:type="dxa" w:w="388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Dựng Android, FastAPI, WebSocket; kiểm tra model cho sáu ngôn ngữ, license; thu mẫu tiếng sạch/nhiễu để làm bộ test ban đầu.</w:t>
            </w:r>
          </w:p>
        </w:tc>
        <w:tc>
          <w:tcPr>
            <w:tcW w:type="dxa" w:w="52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App thu âm, backend nhận dữ liệu; baseline ASR/NMT/TTS và bộ audio kiểm thử có nhãn.</w:t>
            </w:r>
          </w:p>
        </w:tc>
      </w:tr>
      <w:tr>
        <w:trPr>
          <w:cantSplit/>
        </w:trPr>
        <w:tc>
          <w:tcPr>
            <w:tcW w:type="dxa" w:w="79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2</w:t>
            </w:r>
          </w:p>
        </w:tc>
        <w:tc>
          <w:tcPr>
            <w:tcW w:type="dxa" w:w="388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Tích hợp AudioRecord, WebRTC APM (AEC/NS/AGC), VAD; kiểm tra raw audio so với enhanced audio.</w:t>
            </w:r>
          </w:p>
        </w:tc>
        <w:tc>
          <w:tcPr>
            <w:tcW w:type="dxa" w:w="525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Microphone hoạt động; khử tạp âm cơ bản; có phép đo trước/sau xử lý.</w:t>
            </w:r>
          </w:p>
        </w:tc>
      </w:tr>
      <w:tr>
        <w:trPr>
          <w:cantSplit/>
        </w:trPr>
        <w:tc>
          <w:tcPr>
            <w:tcW w:type="dxa" w:w="792"/>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3</w:t>
            </w:r>
          </w:p>
        </w:tc>
        <w:tc>
          <w:tcPr>
            <w:tcW w:type="dxa" w:w="388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Tích hợp Faster-Whisper; nhận dạng sáu ngôn ngữ, chọn thủ công hoặc phát hiện nguồn; hiển thị transcript.</w:t>
            </w:r>
          </w:p>
        </w:tc>
        <w:tc>
          <w:tcPr>
            <w:tcW w:type="dxa" w:w="52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ASR có thể kiểm thử từng ngôn ngữ và báo lỗi khi độ tin cậy thấp.</w:t>
            </w:r>
          </w:p>
        </w:tc>
      </w:tr>
      <w:tr>
        <w:trPr>
          <w:cantSplit/>
        </w:trPr>
        <w:tc>
          <w:tcPr>
            <w:tcW w:type="dxa" w:w="79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4</w:t>
            </w:r>
          </w:p>
        </w:tc>
        <w:tc>
          <w:tcPr>
            <w:tcW w:type="dxa" w:w="388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Tích hợp NLLB-200 và TTS; hoàn thiện kiểm thử dịch có hướng hai chiều cho các cặp ưu tiên.</w:t>
            </w:r>
          </w:p>
        </w:tc>
        <w:tc>
          <w:tcPr>
            <w:tcW w:type="dxa" w:w="525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Luồng nói → nhận dạng → dịch → phát hoạt động ở cả hai chiều của cặp thử nghiệm.</w:t>
            </w:r>
          </w:p>
        </w:tc>
      </w:tr>
      <w:tr>
        <w:trPr>
          <w:cantSplit/>
        </w:trPr>
        <w:tc>
          <w:tcPr>
            <w:tcW w:type="dxa" w:w="792"/>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5</w:t>
            </w:r>
          </w:p>
        </w:tc>
        <w:tc>
          <w:tcPr>
            <w:tcW w:type="dxa" w:w="388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Xây hai pipeline song song; chunking, partial/final transcript, hàng đợi TTS riêng; kiểm thử WebSocket dưới mạng trễ.</w:t>
            </w:r>
          </w:p>
        </w:tc>
        <w:tc>
          <w:tcPr>
            <w:tcW w:type="dxa" w:w="52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Hai người có thể nói/nghe theo hai chiều trong VoIP demo do app kiểm soát.</w:t>
            </w:r>
          </w:p>
        </w:tc>
      </w:tr>
      <w:tr>
        <w:trPr>
          <w:cantSplit/>
        </w:trPr>
        <w:tc>
          <w:tcPr>
            <w:tcW w:type="dxa" w:w="79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6</w:t>
            </w:r>
          </w:p>
        </w:tc>
        <w:tc>
          <w:tcPr>
            <w:tcW w:type="dxa" w:w="388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Xây Adaptive Controller; thử DeepFilterNet3/diarization hoặc separation như các nhánh có đo latency.</w:t>
            </w:r>
          </w:p>
        </w:tc>
        <w:tc>
          <w:tcPr>
            <w:tcW w:type="dxa" w:w="525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So sánh pipeline cố định/thích ứng và raw/enhanced; ghi nhận giới hạn tách người nói.</w:t>
            </w:r>
          </w:p>
        </w:tc>
      </w:tr>
      <w:tr>
        <w:trPr>
          <w:cantSplit/>
        </w:trPr>
        <w:tc>
          <w:tcPr>
            <w:tcW w:type="dxa" w:w="792"/>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7</w:t>
            </w:r>
          </w:p>
        </w:tc>
        <w:tc>
          <w:tcPr>
            <w:tcW w:type="dxa" w:w="3888"/>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Benchmark các cặp ngôn ngữ, điều kiện tiếng sạch/nhiễu, tiếng nói nền và hai người nói chồng lấn.</w:t>
            </w:r>
          </w:p>
        </w:tc>
        <w:tc>
          <w:tcPr>
            <w:tcW w:type="dxa" w:w="525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Bảng latency, WER/CER, chất lượng dịch, tài nguyên, lỗi phát trùng và lỗi người nói.</w:t>
            </w:r>
          </w:p>
        </w:tc>
      </w:tr>
      <w:tr>
        <w:trPr>
          <w:cantSplit/>
        </w:trPr>
        <w:tc>
          <w:tcPr>
            <w:tcW w:type="dxa" w:w="792"/>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8</w:t>
            </w:r>
          </w:p>
        </w:tc>
        <w:tc>
          <w:tcPr>
            <w:tcW w:type="dxa" w:w="3888"/>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Đóng gói APK, xử lý lỗi, hoàn thiện báo cáo, sơ đồ, video demo và chuẩn bị bảo vệ.</w:t>
            </w:r>
          </w:p>
        </w:tc>
        <w:tc>
          <w:tcPr>
            <w:tcW w:type="dxa" w:w="525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Bản demo hai chiều, demo khử nhiễu và báo cáo thí nghiệm có thể tái lập.</w:t>
            </w:r>
          </w:p>
        </w:tc>
      </w:tr>
    </w:tbl>
    <w:p>
      <w:pPr>
        <w:spacing w:after="20"/>
      </w:pPr>
    </w:p>
    <w:p>
      <w:pPr>
        <w:pStyle w:val="Heading2"/>
        <w:keepNext/>
        <w:spacing w:before="100" w:after="60" w:line="240" w:lineRule="auto"/>
      </w:pPr>
      <w:r>
        <w:rPr>
          <w:rFonts w:ascii="Arial" w:hAnsi="Arial" w:eastAsia="Arial"/>
          <w:b/>
          <w:color w:val="2364AA"/>
          <w:sz w:val="24"/>
        </w:rPr>
        <w:t>Các mốc chặn rủi ro</w:t>
      </w:r>
    </w:p>
    <w:p>
      <w:pPr>
        <w:pStyle w:val="ListBullet"/>
        <w:spacing w:before="0" w:after="40" w:line="250" w:lineRule="auto"/>
        <w:ind w:left="317" w:hanging="187"/>
      </w:pPr>
      <w:r>
        <w:rPr>
          <w:rFonts w:ascii="Arial" w:hAnsi="Arial" w:eastAsia="Arial"/>
          <w:color w:val="202A33"/>
          <w:sz w:val="18"/>
        </w:rPr>
        <w:t>Cuối tuần 1: kiểm tra sáu ngôn ngữ, xử lý tạp âm và voice cloning; nếu voice cloning không đạt, chuyển thành phần thử nghiệm và không chặn pipeline chính.</w:t>
      </w:r>
    </w:p>
    <w:p>
      <w:pPr>
        <w:pStyle w:val="ListBullet"/>
        <w:spacing w:before="0" w:after="40" w:line="250" w:lineRule="auto"/>
        <w:ind w:left="317" w:hanging="187"/>
      </w:pPr>
      <w:r>
        <w:rPr>
          <w:rFonts w:ascii="Arial" w:hAnsi="Arial" w:eastAsia="Arial"/>
          <w:color w:val="202A33"/>
          <w:sz w:val="18"/>
        </w:rPr>
        <w:t>Cuối tuần 4: phải chạy được ASR → dịch → TTS theo cả hai chiều cho cặp ngôn ngữ thử nghiệm; không dời mốc này để làm UI hoặc tách người nói nâng cao.</w:t>
      </w:r>
    </w:p>
    <w:p>
      <w:pPr>
        <w:pStyle w:val="ListBullet"/>
        <w:spacing w:before="0" w:after="40" w:line="250" w:lineRule="auto"/>
        <w:ind w:left="317" w:hanging="187"/>
      </w:pPr>
      <w:r>
        <w:rPr>
          <w:rFonts w:ascii="Arial" w:hAnsi="Arial" w:eastAsia="Arial"/>
          <w:color w:val="202A33"/>
          <w:sz w:val="18"/>
        </w:rPr>
        <w:t>Cuối tuần 6: nếu streaming/khử tạp âm còn thiếu ổn định, dừng thêm tính năng nâng cao và ưu tiên chất lượng đầu-cuối.</w:t>
      </w:r>
    </w:p>
    <w:p>
      <w:pPr>
        <w:pStyle w:val="ListBullet"/>
        <w:spacing w:before="0" w:after="40" w:line="250" w:lineRule="auto"/>
        <w:ind w:left="317" w:hanging="187"/>
      </w:pPr>
      <w:r>
        <w:rPr>
          <w:rFonts w:ascii="Arial" w:hAnsi="Arial" w:eastAsia="Arial"/>
          <w:color w:val="202A33"/>
          <w:sz w:val="18"/>
        </w:rPr>
        <w:t>VoIP hai chiều là môi trường demo được ưu tiên vì có thể kiểm soát riêng audio hai bên. Bắt audio cuộc gọi của ứng dụng bên thứ ba, chạy offline toàn bộ model và tách hoàn hảo mọi tiếng nói chồng lấn không phải cam kết tuyệt đối.</w:t>
      </w:r>
    </w:p>
    <w:p>
      <w:r>
        <w:br w:type="page"/>
      </w:r>
    </w:p>
    <w:p>
      <w:pPr>
        <w:keepNext/>
        <w:spacing w:before="0" w:after="40" w:line="240" w:lineRule="auto"/>
      </w:pPr>
      <w:r>
        <w:rPr>
          <w:rFonts w:ascii="Arial" w:hAnsi="Arial" w:eastAsia="Arial"/>
          <w:b/>
          <w:color w:val="1F8A8A"/>
          <w:sz w:val="16"/>
        </w:rPr>
        <w:t>CHỨNG MINH KẾT QUẢ</w:t>
      </w:r>
    </w:p>
    <w:p>
      <w:pPr>
        <w:pStyle w:val="Heading1"/>
        <w:keepNext/>
        <w:spacing w:before="160" w:after="100" w:line="240" w:lineRule="auto"/>
      </w:pPr>
      <w:r>
        <w:rPr>
          <w:rFonts w:ascii="Arial" w:hAnsi="Arial" w:eastAsia="Arial"/>
          <w:b/>
          <w:color w:val="17324D"/>
          <w:sz w:val="32"/>
        </w:rPr>
        <w:t>9. ĐÁNH GIÁ, TIÊU CHÍ VÀ RỦI RO</w:t>
      </w:r>
    </w:p>
    <w:p>
      <w:pPr>
        <w:pStyle w:val="Heading2"/>
        <w:keepNext/>
        <w:spacing w:before="100" w:after="60" w:line="240" w:lineRule="auto"/>
      </w:pPr>
      <w:r>
        <w:rPr>
          <w:rFonts w:ascii="Arial" w:hAnsi="Arial" w:eastAsia="Arial"/>
          <w:b/>
          <w:color w:val="2364AA"/>
          <w:sz w:val="24"/>
        </w:rPr>
        <w:t>9.1. Chỉ số phải có</w:t>
      </w:r>
    </w:p>
    <w:tbl>
      <w:tblPr>
        <w:tblW w:type="auto" w:w="0"/>
        <w:jc w:val="center"/>
        <w:tblLayout w:type="fixed"/>
        <w:tblLook w:firstColumn="1" w:firstRow="1" w:lastColumn="0" w:lastRow="0" w:noHBand="0" w:noVBand="1" w:val="04A0"/>
      </w:tblPr>
      <w:tblGrid>
        <w:gridCol w:w="2232"/>
        <w:gridCol w:w="7704"/>
      </w:tblGrid>
      <w:tr>
        <w:trPr>
          <w:tblHeader w:val="true"/>
          <w:cantSplit/>
        </w:trPr>
        <w:tc>
          <w:tcPr>
            <w:tcW w:type="dxa" w:w="2232"/>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7"/>
              </w:rPr>
              <w:t>Chỉ số</w:t>
            </w:r>
          </w:p>
        </w:tc>
        <w:tc>
          <w:tcPr>
            <w:tcW w:type="dxa" w:w="7704"/>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7"/>
              </w:rPr>
              <w:t>Cách đo / diễn giải</w:t>
            </w:r>
          </w:p>
        </w:tc>
      </w:tr>
      <w:tr>
        <w:trPr>
          <w:cantSplit/>
        </w:trPr>
        <w:tc>
          <w:tcPr>
            <w:tcW w:type="dxa" w:w="223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Time-to-first-audio</w:t>
            </w:r>
          </w:p>
        </w:tc>
        <w:tc>
          <w:tcPr>
            <w:tcW w:type="dxa" w:w="770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Thời gian từ mốc xác định trong lời nói đến đoạn audio dịch đầu tiên.</w:t>
            </w:r>
          </w:p>
        </w:tc>
      </w:tr>
      <w:tr>
        <w:trPr>
          <w:cantSplit/>
        </w:trPr>
        <w:tc>
          <w:tcPr>
            <w:tcW w:type="dxa" w:w="223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End-to-end latency</w:t>
            </w:r>
          </w:p>
        </w:tc>
        <w:tc>
          <w:tcPr>
            <w:tcW w:type="dxa" w:w="770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Ghi rõ tính từ cuối cụm câu hay từ lúc bắt đầu nói; không trộn hai cách đo.</w:t>
            </w:r>
          </w:p>
        </w:tc>
      </w:tr>
      <w:tr>
        <w:trPr>
          <w:cantSplit/>
        </w:trPr>
        <w:tc>
          <w:tcPr>
            <w:tcW w:type="dxa" w:w="223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p50 / p95</w:t>
            </w:r>
          </w:p>
        </w:tc>
        <w:tc>
          <w:tcPr>
            <w:tcW w:type="dxa" w:w="770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Độ trễ trung vị và phân vị 95 qua nhiều lần chạy, không chỉ lấy một mẫu.</w:t>
            </w:r>
          </w:p>
        </w:tc>
      </w:tr>
      <w:tr>
        <w:trPr>
          <w:cantSplit/>
        </w:trPr>
        <w:tc>
          <w:tcPr>
            <w:tcW w:type="dxa" w:w="223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WER / CER</w:t>
            </w:r>
          </w:p>
        </w:tc>
        <w:tc>
          <w:tcPr>
            <w:tcW w:type="dxa" w:w="770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Sai số transcript trên cùng bộ audio có transcript chuẩn.</w:t>
            </w:r>
          </w:p>
        </w:tc>
      </w:tr>
      <w:tr>
        <w:trPr>
          <w:cantSplit/>
        </w:trPr>
        <w:tc>
          <w:tcPr>
            <w:tcW w:type="dxa" w:w="223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Chất lượng dịch</w:t>
            </w:r>
          </w:p>
        </w:tc>
        <w:tc>
          <w:tcPr>
            <w:tcW w:type="dxa" w:w="770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BLEU/chrF/COMET nếu phù hợp, cộng đánh giá thủ công theo cặp ngôn ngữ.</w:t>
            </w:r>
          </w:p>
        </w:tc>
      </w:tr>
      <w:tr>
        <w:trPr>
          <w:cantSplit/>
        </w:trPr>
        <w:tc>
          <w:tcPr>
            <w:tcW w:type="dxa" w:w="223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Streaming stability</w:t>
            </w:r>
          </w:p>
        </w:tc>
        <w:tc>
          <w:tcPr>
            <w:tcW w:type="dxa" w:w="770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Số lần phát lặp, sửa câu sau phát, rơi chunk hoặc ngắt quãng.</w:t>
            </w:r>
          </w:p>
        </w:tc>
      </w:tr>
      <w:tr>
        <w:trPr>
          <w:cantSplit/>
        </w:trPr>
        <w:tc>
          <w:tcPr>
            <w:tcW w:type="dxa" w:w="223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Tài nguyên</w:t>
            </w:r>
          </w:p>
        </w:tc>
        <w:tc>
          <w:tcPr>
            <w:tcW w:type="dxa" w:w="770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RAM, CPU, nhiệt độ, pin, lưu lượng mạng và tình trạng timeout.</w:t>
            </w:r>
          </w:p>
        </w:tc>
      </w:tr>
      <w:tr>
        <w:tc>
          <w:tcPr>
            <w:tcW w:type="dxa" w:w="2232"/>
            <w:shd w:fill="F4F7FA" w:val="clear"/>
          </w:tcPr>
          <w:p>
            <w:r>
              <w:rPr>
                <w:b/>
                <w:color w:val="202A33"/>
                <w:sz w:val="17"/>
              </w:rPr>
              <w:t>Noise robustness</w:t>
            </w:r>
          </w:p>
        </w:tc>
        <w:tc>
          <w:tcPr>
            <w:tcW w:type="dxa" w:w="7704"/>
            <w:shd w:fill="F4F7FA" w:val="clear"/>
          </w:tcPr>
          <w:p>
            <w:r>
              <w:rPr>
                <w:b w:val="0"/>
                <w:color w:val="202A33"/>
                <w:sz w:val="17"/>
              </w:rPr>
              <w:t>Đo WER/CER trên tiếng sạch và từng mức SNR; ghi rõ loại nhiễu, khoảng cách mic, âm lượng và phòng thử.</w:t>
            </w:r>
          </w:p>
        </w:tc>
      </w:tr>
      <w:tr>
        <w:tc>
          <w:tcPr>
            <w:tcW w:type="dxa" w:w="2232"/>
            <w:shd w:fill="FFFFFF" w:val="clear"/>
          </w:tcPr>
          <w:p>
            <w:r>
              <w:rPr>
                <w:b/>
                <w:color w:val="202A33"/>
                <w:sz w:val="17"/>
              </w:rPr>
              <w:t>Speaker handling</w:t>
            </w:r>
          </w:p>
        </w:tc>
        <w:tc>
          <w:tcPr>
            <w:tcW w:type="dxa" w:w="7704"/>
            <w:shd w:fill="FFFFFF" w:val="clear"/>
          </w:tcPr>
          <w:p>
            <w:r>
              <w:rPr>
                <w:b w:val="0"/>
                <w:color w:val="202A33"/>
                <w:sz w:val="17"/>
              </w:rPr>
              <w:t>Đếm trường hợp dịch nhầm tiếng nói nền; DER nếu đánh giá diarization; SI-SDR nếu có đánh giá separation; không coi diarization là tách âm thanh.</w:t>
            </w:r>
          </w:p>
        </w:tc>
      </w:tr>
      <w:tr>
        <w:tc>
          <w:tcPr>
            <w:tcW w:type="dxa" w:w="2232"/>
            <w:shd w:fill="F4F7FA" w:val="clear"/>
          </w:tcPr>
          <w:p>
            <w:r>
              <w:rPr>
                <w:b/>
                <w:color w:val="202A33"/>
                <w:sz w:val="17"/>
              </w:rPr>
              <w:t>Noise test protocol</w:t>
            </w:r>
          </w:p>
        </w:tc>
        <w:tc>
          <w:tcPr>
            <w:tcW w:type="dxa" w:w="7704"/>
            <w:shd w:fill="F4F7FA" w:val="clear"/>
          </w:tcPr>
          <w:p>
            <w:r>
              <w:rPr>
                <w:b w:val="0"/>
                <w:color w:val="202A33"/>
                <w:sz w:val="17"/>
              </w:rPr>
              <w:t>So sánh sạch/nhiễu quạt-gió-giao thông/babble/chồng lấn; ghi SNR, khoảng cách mic, cấu hình APM và WER/CER trước-sau xử lý.</w:t>
            </w:r>
          </w:p>
        </w:tc>
      </w:tr>
    </w:tbl>
    <w:p>
      <w:pPr>
        <w:spacing w:after="20"/>
      </w:pPr>
    </w:p>
    <w:p>
      <w:pPr>
        <w:pStyle w:val="Heading2"/>
        <w:keepNext/>
        <w:spacing w:before="100" w:after="60" w:line="240" w:lineRule="auto"/>
      </w:pPr>
      <w:r>
        <w:rPr>
          <w:rFonts w:ascii="Arial" w:hAnsi="Arial" w:eastAsia="Arial"/>
          <w:b/>
          <w:color w:val="2364AA"/>
          <w:sz w:val="24"/>
        </w:rPr>
        <w:t>9.2. Mục tiêu thử nghiệm ban đầu</w:t>
      </w:r>
    </w:p>
    <w:tbl>
      <w:tblPr>
        <w:tblW w:type="auto" w:w="0"/>
        <w:jc w:val="center"/>
        <w:tblLook w:firstColumn="1" w:firstRow="1" w:lastColumn="0" w:lastRow="0" w:noHBand="0" w:noVBand="1" w:val="04A0"/>
      </w:tblPr>
      <w:tblGrid>
        <w:gridCol w:w="9749"/>
      </w:tblGrid>
      <w:tr>
        <w:tc>
          <w:tcPr>
            <w:tcW w:type="dxa" w:w="9749"/>
            <w:shd w:fill="EAF5F2"/>
            <w:tcMar>
              <w:top w:w="120" w:type="dxa"/>
              <w:start w:w="160" w:type="dxa"/>
              <w:bottom w:w="120" w:type="dxa"/>
              <w:end w:w="160" w:type="dxa"/>
            </w:tcMar>
            <w:tcBorders>
              <w:top w:val="nil"/>
              <w:left w:val="single" w:sz="20" w:color="1F8A8A"/>
              <w:bottom w:val="nil"/>
              <w:right w:val="nil"/>
            </w:tcBorders>
          </w:tcPr>
          <w:p>
            <w:pPr>
              <w:spacing w:before="0" w:after="60" w:line="252" w:lineRule="auto"/>
            </w:pPr>
            <w:r>
              <w:rPr>
                <w:rFonts w:ascii="Arial" w:hAnsi="Arial" w:eastAsia="Arial"/>
                <w:b/>
                <w:color w:val="1F8A8A"/>
                <w:sz w:val="20"/>
              </w:rPr>
              <w:t>Mục tiêu, không phải cam kết</w:t>
            </w:r>
          </w:p>
          <w:p>
            <w:pPr>
              <w:spacing w:before="0" w:after="0" w:line="259" w:lineRule="auto"/>
            </w:pPr>
            <w:r>
              <w:rPr>
                <w:rFonts w:ascii="Arial" w:hAnsi="Arial" w:eastAsia="Arial"/>
                <w:color w:val="202A33"/>
                <w:sz w:val="19"/>
              </w:rPr>
              <w:t>Thử hướng tới độ trễ trung vị khoảng 2–3 giây từ khi kết thúc cụm câu đến audio dịch đầu tiên trên cấu hình xác định. Sau khi có baseline, điều chỉnh KPI theo thiết bị, mạng, độ dài câu và ngôn ngữ.</w:t>
            </w:r>
          </w:p>
        </w:tc>
      </w:tr>
    </w:tbl>
    <w:p>
      <w:pPr>
        <w:spacing w:after="20"/>
      </w:pPr>
    </w:p>
    <w:p>
      <w:pPr>
        <w:pStyle w:val="Heading2"/>
        <w:keepNext/>
        <w:spacing w:before="100" w:after="60" w:line="240" w:lineRule="auto"/>
      </w:pPr>
      <w:r>
        <w:rPr>
          <w:rFonts w:ascii="Arial" w:hAnsi="Arial" w:eastAsia="Arial"/>
          <w:b/>
          <w:color w:val="2364AA"/>
          <w:sz w:val="24"/>
        </w:rPr>
        <w:t>9.3. Rủi ro và phương án dự phòng</w:t>
      </w:r>
    </w:p>
    <w:tbl>
      <w:tblPr>
        <w:tblW w:type="auto" w:w="0"/>
        <w:jc w:val="center"/>
        <w:tblLayout w:type="fixed"/>
        <w:tblLook w:firstColumn="1" w:firstRow="1" w:lastColumn="0" w:lastRow="0" w:noHBand="0" w:noVBand="1" w:val="04A0"/>
      </w:tblPr>
      <w:tblGrid>
        <w:gridCol w:w="3024"/>
        <w:gridCol w:w="6912"/>
      </w:tblGrid>
      <w:tr>
        <w:trPr>
          <w:tblHeader w:val="true"/>
          <w:cantSplit/>
        </w:trPr>
        <w:tc>
          <w:tcPr>
            <w:tcW w:type="dxa" w:w="3024"/>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6"/>
              </w:rPr>
              <w:t>Rủi ro</w:t>
            </w:r>
          </w:p>
        </w:tc>
        <w:tc>
          <w:tcPr>
            <w:tcW w:type="dxa" w:w="6912"/>
            <w:shd w:fill="17324D" w:val="clear"/>
            <w:tcMar>
              <w:top w:w="95" w:type="dxa"/>
              <w:start w:w="95" w:type="dxa"/>
              <w:bottom w:w="95" w:type="dxa"/>
              <w:end w:w="95" w:type="dxa"/>
            </w:tcMar>
            <w:vAlign w:val="center"/>
          </w:tcPr>
          <w:p>
            <w:pPr>
              <w:spacing w:before="0" w:after="0" w:line="240" w:lineRule="auto"/>
            </w:pPr>
            <w:r>
              <w:rPr>
                <w:rFonts w:ascii="Arial" w:hAnsi="Arial" w:eastAsia="Arial"/>
                <w:b/>
                <w:color w:val="FFFFFF"/>
                <w:sz w:val="16"/>
              </w:rPr>
              <w:t>Ứng phó</w:t>
            </w:r>
          </w:p>
        </w:tc>
      </w:tr>
      <w:tr>
        <w:trPr>
          <w:cantSplit/>
        </w:trPr>
        <w:tc>
          <w:tcPr>
            <w:tcW w:type="dxa" w:w="302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Model quá nặng/chậm</w:t>
            </w:r>
          </w:p>
        </w:tc>
        <w:tc>
          <w:tcPr>
            <w:tcW w:type="dxa" w:w="691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Chạy backend; thử model nhỏ/quantization; không triển khai tất cả local từ đầu.</w:t>
            </w:r>
          </w:p>
        </w:tc>
      </w:tr>
      <w:tr>
        <w:trPr>
          <w:cantSplit/>
        </w:trPr>
        <w:tc>
          <w:tcPr>
            <w:tcW w:type="dxa" w:w="302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TTS cloud có độ trễ hoặc mất mạng</w:t>
            </w:r>
          </w:p>
        </w:tc>
        <w:tc>
          <w:tcPr>
            <w:tcW w:type="dxa" w:w="691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Thông báo trạng thái; cache nơi phù hợp; kiểm chứng voice của đủ sáu ngôn ngữ; chọn fallback đã thử nghiệm.</w:t>
            </w:r>
          </w:p>
        </w:tc>
      </w:tr>
      <w:tr>
        <w:trPr>
          <w:cantSplit/>
        </w:trPr>
        <w:tc>
          <w:tcPr>
            <w:tcW w:type="dxa" w:w="302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Voice cloning không hỗ trợ cặp ngôn ngữ</w:t>
            </w:r>
          </w:p>
        </w:tc>
        <w:tc>
          <w:tcPr>
            <w:tcW w:type="dxa" w:w="691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TTS có sẵn là phương án bắt buộc; voice cloning chỉ là thử nghiệm; không cam kết giữ giọng trên mọi ngôn ngữ.</w:t>
            </w:r>
          </w:p>
        </w:tc>
      </w:tr>
      <w:tr>
        <w:trPr>
          <w:cantSplit/>
        </w:trPr>
        <w:tc>
          <w:tcPr>
            <w:tcW w:type="dxa" w:w="302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Transcript sửa sau khi TTS phát</w:t>
            </w:r>
          </w:p>
        </w:tc>
        <w:tc>
          <w:tcPr>
            <w:tcW w:type="dxa" w:w="691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Chỉ phát phần đã chốt; quản lý trạng thái câu, direction ID và chống phát trùng.</w:t>
            </w:r>
          </w:p>
        </w:tc>
      </w:tr>
      <w:tr>
        <w:trPr>
          <w:cantSplit/>
        </w:trPr>
        <w:tc>
          <w:tcPr>
            <w:tcW w:type="dxa" w:w="3024"/>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Tạp âm nền làm sai ASR</w:t>
            </w:r>
          </w:p>
        </w:tc>
        <w:tc>
          <w:tcPr>
            <w:tcW w:type="dxa" w:w="6912"/>
            <w:shd w:fill="FFFFFF"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WebRTC APM (AEC/NS/AGC); so sánh raw/enhanced; DeepFilterNet thử nghiệm; đánh giá WER theo SNR.</w:t>
            </w:r>
          </w:p>
        </w:tc>
      </w:tr>
      <w:tr>
        <w:trPr>
          <w:cantSplit/>
        </w:trPr>
        <w:tc>
          <w:tcPr>
            <w:tcW w:type="dxa" w:w="3024"/>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Giọng người khác chen lẫn/chồng lấn</w:t>
            </w:r>
          </w:p>
        </w:tc>
        <w:tc>
          <w:tcPr>
            <w:tcW w:type="dxa" w:w="6912"/>
            <w:shd w:fill="F4F7FA" w:val="clear"/>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Giữ track riêng trong VoIP; diarization để phát hiện người nói; separation/target-speaker extraction là hướng nâng cao, không hứa tách hoàn hảo.</w:t>
            </w:r>
          </w:p>
        </w:tc>
      </w:tr>
      <w:tr>
        <w:tc>
          <w:tcPr>
            <w:tcW w:type="dxa" w:w="3024"/>
            <w:shd w:fill="FFFFFF" w:val="clear"/>
          </w:tcPr>
          <w:p>
            <w:r>
              <w:rPr>
                <w:b/>
                <w:color w:val="202A33"/>
                <w:sz w:val="16"/>
              </w:rPr>
              <w:t>Hai chiều bị trộn hoặc vọng ngược</w:t>
            </w:r>
          </w:p>
        </w:tc>
        <w:tc>
          <w:tcPr>
            <w:tcW w:type="dxa" w:w="6912"/>
            <w:shd w:fill="FFFFFF" w:val="clear"/>
          </w:tcPr>
          <w:p>
            <w:r>
              <w:rPr>
                <w:b w:val="0"/>
                <w:color w:val="202A33"/>
                <w:sz w:val="16"/>
              </w:rPr>
              <w:t>Hai pipeline, hàng đợi, session_id và direction_id tách biệt; AEC khi cần; kiểm thử tránh vòng lặp audio.</w:t>
            </w:r>
          </w:p>
        </w:tc>
      </w:tr>
      <w:tr>
        <w:tc>
          <w:tcPr>
            <w:tcW w:type="dxa" w:w="3024"/>
            <w:shd w:fill="F4F7FA" w:val="clear"/>
          </w:tcPr>
          <w:p>
            <w:r>
              <w:rPr>
                <w:b/>
                <w:color w:val="202A33"/>
                <w:sz w:val="16"/>
              </w:rPr>
              <w:t>Audio cuộc gọi bị hệ điều hành chặn</w:t>
            </w:r>
          </w:p>
        </w:tc>
        <w:tc>
          <w:tcPr>
            <w:tcW w:type="dxa" w:w="6912"/>
            <w:shd w:fill="F4F7FA" w:val="clear"/>
          </w:tcPr>
          <w:p>
            <w:r>
              <w:rPr>
                <w:b w:val="0"/>
                <w:color w:val="202A33"/>
                <w:sz w:val="16"/>
              </w:rPr>
              <w:t>Dùng microphone trong app hoặc audio VoIP do hệ thống kiểm soát; không giả định thu được audio của mọi app bên thứ ba [10].</w:t>
            </w:r>
          </w:p>
        </w:tc>
      </w:tr>
      <w:tr>
        <w:tc>
          <w:tcPr>
            <w:tcW w:type="dxa" w:w="3024"/>
            <w:shd w:fill="FFFFFF" w:val="clear"/>
          </w:tcPr>
          <w:p>
            <w:r>
              <w:rPr>
                <w:b/>
                <w:color w:val="202A33"/>
                <w:sz w:val="16"/>
              </w:rPr>
              <w:t>Giấy phép model không phù hợp</w:t>
            </w:r>
          </w:p>
        </w:tc>
        <w:tc>
          <w:tcPr>
            <w:tcW w:type="dxa" w:w="6912"/>
            <w:shd w:fill="FFFFFF" w:val="clear"/>
          </w:tcPr>
          <w:p>
            <w:r>
              <w:rPr>
                <w:b w:val="0"/>
                <w:color w:val="202A33"/>
                <w:sz w:val="16"/>
              </w:rPr>
              <w:t>Ghi model/version/license; NLLB CC-BY-NC-4.0 không mặc định dùng thương mại [2].</w:t>
            </w:r>
          </w:p>
        </w:tc>
      </w:tr>
    </w:tbl>
    <w:p>
      <w:pPr>
        <w:spacing w:after="20"/>
      </w:pPr>
    </w:p>
    <w:p>
      <w:r>
        <w:br w:type="page"/>
      </w:r>
    </w:p>
    <w:p>
      <w:pPr>
        <w:keepNext/>
        <w:spacing w:before="0" w:after="40" w:line="240" w:lineRule="auto"/>
      </w:pPr>
      <w:r>
        <w:rPr>
          <w:rFonts w:ascii="Arial" w:hAnsi="Arial" w:eastAsia="Arial"/>
          <w:b/>
          <w:color w:val="1F8A8A"/>
          <w:sz w:val="16"/>
        </w:rPr>
        <w:t>HOÀN THIỆN ĐỒ ÁN</w:t>
      </w:r>
    </w:p>
    <w:p>
      <w:pPr>
        <w:pStyle w:val="Heading1"/>
        <w:keepNext/>
        <w:spacing w:before="160" w:after="100" w:line="240" w:lineRule="auto"/>
      </w:pPr>
      <w:r>
        <w:rPr>
          <w:rFonts w:ascii="Arial" w:hAnsi="Arial" w:eastAsia="Arial"/>
          <w:b/>
          <w:color w:val="17324D"/>
          <w:sz w:val="32"/>
        </w:rPr>
        <w:t>10. KHUNG BÁO CÁO VÀ QUY TRÌNH DÙNG AI CODING AGENT</w:t>
      </w:r>
    </w:p>
    <w:p>
      <w:pPr>
        <w:pStyle w:val="Heading2"/>
        <w:keepNext/>
        <w:spacing w:before="100" w:after="60" w:line="240" w:lineRule="auto"/>
      </w:pPr>
      <w:r>
        <w:rPr>
          <w:rFonts w:ascii="Arial" w:hAnsi="Arial" w:eastAsia="Arial"/>
          <w:b/>
          <w:color w:val="2364AA"/>
          <w:sz w:val="24"/>
        </w:rPr>
        <w:t>10.1. Khung chương báo cáo</w:t>
      </w:r>
    </w:p>
    <w:tbl>
      <w:tblPr>
        <w:tblW w:type="auto" w:w="0"/>
        <w:jc w:val="center"/>
        <w:tblLayout w:type="fixed"/>
        <w:tblLook w:firstColumn="1" w:firstRow="1" w:lastColumn="0" w:lastRow="0" w:noHBand="0" w:noVBand="1" w:val="04A0"/>
      </w:tblPr>
      <w:tblGrid>
        <w:gridCol w:w="2520"/>
        <w:gridCol w:w="7416"/>
      </w:tblGrid>
      <w:tr>
        <w:trPr>
          <w:tblHeader w:val="true"/>
          <w:cantSplit/>
        </w:trPr>
        <w:tc>
          <w:tcPr>
            <w:tcW w:type="dxa" w:w="2520"/>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Chương</w:t>
            </w:r>
          </w:p>
        </w:tc>
        <w:tc>
          <w:tcPr>
            <w:tcW w:type="dxa" w:w="7416"/>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7"/>
              </w:rPr>
              <w:t>Nội dung đề xuất</w:t>
            </w:r>
          </w:p>
        </w:tc>
      </w:tr>
      <w:tr>
        <w:trPr>
          <w:cantSplit/>
        </w:trPr>
        <w:tc>
          <w:tcPr>
            <w:tcW w:type="dxa" w:w="252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1. Mở đầu</w:t>
            </w:r>
          </w:p>
        </w:tc>
        <w:tc>
          <w:tcPr>
            <w:tcW w:type="dxa" w:w="741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Bối cảnh, bài toán, mục tiêu, phạm vi, đóng góp dự kiến.</w:t>
            </w:r>
          </w:p>
        </w:tc>
      </w:tr>
      <w:tr>
        <w:trPr>
          <w:cantSplit/>
        </w:trPr>
        <w:tc>
          <w:tcPr>
            <w:tcW w:type="dxa" w:w="252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2. Cơ sở lý thuyết</w:t>
            </w:r>
          </w:p>
        </w:tc>
        <w:tc>
          <w:tcPr>
            <w:tcW w:type="dxa" w:w="741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Xử lý âm thanh số và tạp âm, AEC/NS/AGC, speech enhancement, Transformer, ASR, NMT, TTS/voice cloning, diarization/separation, streaming và đánh giá.</w:t>
            </w:r>
          </w:p>
        </w:tc>
      </w:tr>
      <w:tr>
        <w:trPr>
          <w:cantSplit/>
        </w:trPr>
        <w:tc>
          <w:tcPr>
            <w:tcW w:type="dxa" w:w="252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3. Phân tích &amp; thiết kế</w:t>
            </w:r>
          </w:p>
        </w:tc>
        <w:tc>
          <w:tcPr>
            <w:tcW w:type="dxa" w:w="741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Yêu cầu dịch hai chiều, môi trường nhiễu, kiến trúc Android/backend, hai luồng audio, API, dữ liệu kiểm thử và quyền riêng tư.</w:t>
            </w:r>
          </w:p>
        </w:tc>
      </w:tr>
      <w:tr>
        <w:trPr>
          <w:cantSplit/>
        </w:trPr>
        <w:tc>
          <w:tcPr>
            <w:tcW w:type="dxa" w:w="252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4. Xây dựng hệ thống</w:t>
            </w:r>
          </w:p>
        </w:tc>
        <w:tc>
          <w:tcPr>
            <w:tcW w:type="dxa" w:w="741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Tích hợp model, WebSocket hai chiều, WebRTC APM, Adaptive Controller, giao diện, lịch sử và cảnh báo độ tin cậy.</w:t>
            </w:r>
          </w:p>
        </w:tc>
      </w:tr>
      <w:tr>
        <w:trPr>
          <w:cantSplit/>
        </w:trPr>
        <w:tc>
          <w:tcPr>
            <w:tcW w:type="dxa" w:w="252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5. Thực nghiệm &amp; đánh giá</w:t>
            </w:r>
          </w:p>
        </w:tc>
        <w:tc>
          <w:tcPr>
            <w:tcW w:type="dxa" w:w="741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So sánh yên tĩnh/nhiễu, cặp ngôn ngữ, hai luồng đồng thời; chất lượng ASR/NMT/TTS; lỗi người nói và đánh đổi latency.</w:t>
            </w:r>
          </w:p>
        </w:tc>
      </w:tr>
      <w:tr>
        <w:trPr>
          <w:cantSplit/>
        </w:trPr>
        <w:tc>
          <w:tcPr>
            <w:tcW w:type="dxa" w:w="252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7"/>
              </w:rPr>
              <w:t>6. Kết luận &amp; hướng phát triển</w:t>
            </w:r>
          </w:p>
        </w:tc>
        <w:tc>
          <w:tcPr>
            <w:tcW w:type="dxa" w:w="741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7"/>
              </w:rPr>
              <w:t>Mức đạt mục tiêu, hạn chế, mở rộng offline/VoIP/model tối ưu.</w:t>
            </w:r>
          </w:p>
        </w:tc>
      </w:tr>
    </w:tbl>
    <w:p>
      <w:pPr>
        <w:spacing w:after="20"/>
      </w:pPr>
    </w:p>
    <w:p>
      <w:pPr>
        <w:pStyle w:val="Heading2"/>
        <w:keepNext/>
        <w:spacing w:before="100" w:after="60" w:line="240" w:lineRule="auto"/>
      </w:pPr>
      <w:r>
        <w:rPr>
          <w:rFonts w:ascii="Arial" w:hAnsi="Arial" w:eastAsia="Arial"/>
          <w:b/>
          <w:color w:val="2364AA"/>
          <w:sz w:val="24"/>
        </w:rPr>
        <w:t>10.2. Cách chia module để AI hỗ trợ hiệu quả</w:t>
      </w:r>
    </w:p>
    <w:tbl>
      <w:tblPr>
        <w:tblW w:type="auto" w:w="0"/>
        <w:jc w:val="center"/>
        <w:tblLayout w:type="fixed"/>
        <w:tblLook w:firstColumn="1" w:firstRow="1" w:lastColumn="0" w:lastRow="0" w:noHBand="0" w:noVBand="1" w:val="04A0"/>
      </w:tblPr>
      <w:tblGrid>
        <w:gridCol w:w="2376"/>
        <w:gridCol w:w="7560"/>
      </w:tblGrid>
      <w:tr>
        <w:trPr>
          <w:tblHeader w:val="true"/>
          <w:cantSplit/>
        </w:trPr>
        <w:tc>
          <w:tcPr>
            <w:tcW w:type="dxa" w:w="2376"/>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6"/>
              </w:rPr>
              <w:t>Module</w:t>
            </w:r>
          </w:p>
        </w:tc>
        <w:tc>
          <w:tcPr>
            <w:tcW w:type="dxa" w:w="7560"/>
            <w:shd w:fill="17324D"/>
            <w:tcMar>
              <w:top w:w="95" w:type="dxa"/>
              <w:start w:w="95" w:type="dxa"/>
              <w:bottom w:w="95" w:type="dxa"/>
              <w:end w:w="95" w:type="dxa"/>
            </w:tcMar>
            <w:vAlign w:val="center"/>
          </w:tcPr>
          <w:p>
            <w:pPr>
              <w:spacing w:before="0" w:after="0" w:line="240" w:lineRule="auto"/>
            </w:pPr>
            <w:r>
              <w:rPr>
                <w:rFonts w:ascii="Arial" w:hAnsi="Arial" w:eastAsia="Arial"/>
                <w:b/>
                <w:color w:val="FFFFFF"/>
                <w:sz w:val="16"/>
              </w:rPr>
              <w:t>Hợp đồng giao tiếp cần chốt trước</w:t>
            </w:r>
          </w:p>
        </w:tc>
      </w:tr>
      <w:tr>
        <w:trPr>
          <w:cantSplit/>
        </w:trPr>
        <w:tc>
          <w:tcPr>
            <w:tcW w:type="dxa" w:w="237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Android audio</w:t>
            </w:r>
          </w:p>
        </w:tc>
        <w:tc>
          <w:tcPr>
            <w:tcW w:type="dxa" w:w="756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Sample rate, channel, format, chunk ID, timestamp, trạng thái mic và trạng thái audio enhancement.</w:t>
            </w:r>
          </w:p>
        </w:tc>
      </w:tr>
      <w:tr>
        <w:trPr>
          <w:cantSplit/>
        </w:trPr>
        <w:tc>
          <w:tcPr>
            <w:tcW w:type="dxa" w:w="237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WebSocket protocol</w:t>
            </w:r>
          </w:p>
        </w:tc>
        <w:tc>
          <w:tcPr>
            <w:tcW w:type="dxa" w:w="756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Session ID + direction ID; audio_start/audio_chunk/audio_end; partial_text/final_text; translation; audio_chunk; noise status; speaker events; error.</w:t>
            </w:r>
          </w:p>
        </w:tc>
      </w:tr>
      <w:tr>
        <w:trPr>
          <w:cantSplit/>
        </w:trPr>
        <w:tc>
          <w:tcPr>
            <w:tcW w:type="dxa" w:w="237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ASR service</w:t>
            </w:r>
          </w:p>
        </w:tc>
        <w:tc>
          <w:tcPr>
            <w:tcW w:type="dxa" w:w="756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Đầu vào/ra, ngôn ngữ nguồn, timestamp, final/partial và timeout.</w:t>
            </w:r>
          </w:p>
        </w:tc>
      </w:tr>
      <w:tr>
        <w:trPr>
          <w:cantSplit/>
        </w:trPr>
        <w:tc>
          <w:tcPr>
            <w:tcW w:type="dxa" w:w="237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Translation service</w:t>
            </w:r>
          </w:p>
        </w:tc>
        <w:tc>
          <w:tcPr>
            <w:tcW w:type="dxa" w:w="756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Text nguồn, source_lang, target_lang, bản dịch, thời gian xử lý.</w:t>
            </w:r>
          </w:p>
        </w:tc>
      </w:tr>
      <w:tr>
        <w:trPr>
          <w:cantSplit/>
        </w:trPr>
        <w:tc>
          <w:tcPr>
            <w:tcW w:type="dxa" w:w="2376"/>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TTS service</w:t>
            </w:r>
          </w:p>
        </w:tc>
        <w:tc>
          <w:tcPr>
            <w:tcW w:type="dxa" w:w="7560"/>
            <w:shd w:fill="FFFFFF"/>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Text, voice/language, audio format, chunk sequence và kết thúc luồng.</w:t>
            </w:r>
          </w:p>
        </w:tc>
      </w:tr>
      <w:tr>
        <w:trPr>
          <w:cantSplit/>
        </w:trPr>
        <w:tc>
          <w:tcPr>
            <w:tcW w:type="dxa" w:w="2376"/>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color w:val="202A33"/>
                <w:sz w:val="16"/>
              </w:rPr>
              <w:t>Adaptive Controller</w:t>
            </w:r>
          </w:p>
        </w:tc>
        <w:tc>
          <w:tcPr>
            <w:tcW w:type="dxa" w:w="7560"/>
            <w:shd w:fill="F4F7FA"/>
            <w:tcMar>
              <w:top w:w="80" w:type="dxa"/>
              <w:start w:w="95" w:type="dxa"/>
              <w:bottom w:w="80" w:type="dxa"/>
              <w:end w:w="95" w:type="dxa"/>
            </w:tcMar>
            <w:tcBorders>
              <w:bottom w:val="single" w:sz="4" w:color="D5E0E8"/>
            </w:tcBorders>
            <w:vAlign w:val="center"/>
          </w:tcPr>
          <w:p>
            <w:pPr>
              <w:spacing w:before="0" w:after="0" w:line="240" w:lineRule="auto"/>
            </w:pPr>
            <w:r>
              <w:rPr>
                <w:rFonts w:ascii="Arial" w:hAnsi="Arial" w:eastAsia="Arial"/>
                <w:b w:val="0"/>
                <w:color w:val="202A33"/>
                <w:sz w:val="16"/>
              </w:rPr>
              <w:t>Trạng thái từng hướng; VAD/SNR nếu có; ổn định transcript; overlap/speaker events; quyết định và log lý do.</w:t>
            </w:r>
          </w:p>
        </w:tc>
      </w:tr>
    </w:tbl>
    <w:p>
      <w:pPr>
        <w:spacing w:after="20"/>
      </w:pPr>
    </w:p>
    <w:p>
      <w:pPr>
        <w:pStyle w:val="Heading2"/>
        <w:keepNext/>
        <w:spacing w:before="100" w:after="60" w:line="240" w:lineRule="auto"/>
      </w:pPr>
      <w:r>
        <w:rPr>
          <w:rFonts w:ascii="Arial" w:hAnsi="Arial" w:eastAsia="Arial"/>
          <w:b/>
          <w:color w:val="2364AA"/>
          <w:sz w:val="24"/>
        </w:rPr>
        <w:t>10.3. Quy tắc làm việc với AI coding agent</w:t>
      </w:r>
    </w:p>
    <w:p>
      <w:pPr>
        <w:pStyle w:val="ListBullet"/>
        <w:spacing w:before="0" w:after="40" w:line="250" w:lineRule="auto"/>
        <w:ind w:left="317" w:hanging="187"/>
      </w:pPr>
      <w:r>
        <w:rPr>
          <w:rFonts w:ascii="Arial" w:hAnsi="Arial" w:eastAsia="Arial"/>
          <w:color w:val="202A33"/>
          <w:sz w:val="18"/>
        </w:rPr>
        <w:t>Giao việc theo module nhỏ; yêu cầu AI mô tả file sẽ sửa, API và cách kiểm thử trước khi triển khai.</w:t>
      </w:r>
    </w:p>
    <w:p>
      <w:pPr>
        <w:pStyle w:val="ListBullet"/>
        <w:spacing w:before="0" w:after="40" w:line="250" w:lineRule="auto"/>
        <w:ind w:left="317" w:hanging="187"/>
      </w:pPr>
      <w:r>
        <w:rPr>
          <w:rFonts w:ascii="Arial" w:hAnsi="Arial" w:eastAsia="Arial"/>
          <w:color w:val="202A33"/>
          <w:sz w:val="18"/>
        </w:rPr>
        <w:t>Bắt buộc chạy test/build sau từng thay đổi; không cho agent thay đổi nhiều lớp cùng lúc nếu chưa có checkpoint.</w:t>
      </w:r>
    </w:p>
    <w:p>
      <w:pPr>
        <w:pStyle w:val="ListBullet"/>
        <w:spacing w:before="0" w:after="40" w:line="250" w:lineRule="auto"/>
        <w:ind w:left="317" w:hanging="187"/>
      </w:pPr>
      <w:r>
        <w:rPr>
          <w:rFonts w:ascii="Arial" w:hAnsi="Arial" w:eastAsia="Arial"/>
          <w:color w:val="202A33"/>
          <w:sz w:val="18"/>
        </w:rPr>
        <w:t>Dùng Git branch/commit theo mốc; lưu file cấu hình mẫu và không đưa API key vào repository.</w:t>
      </w:r>
    </w:p>
    <w:p>
      <w:pPr>
        <w:pStyle w:val="ListBullet"/>
        <w:spacing w:before="0" w:after="40" w:line="250" w:lineRule="auto"/>
        <w:ind w:left="317" w:hanging="187"/>
      </w:pPr>
      <w:r>
        <w:rPr>
          <w:rFonts w:ascii="Arial" w:hAnsi="Arial" w:eastAsia="Arial"/>
          <w:color w:val="202A33"/>
          <w:sz w:val="18"/>
        </w:rPr>
        <w:t>Tạo log có timestamp theo từng giai đoạn để phân tích latency; không coi log là kết quả benchmark nếu chưa chuẩn hóa phép đo.</w:t>
      </w:r>
    </w:p>
    <w:p>
      <w:pPr>
        <w:pStyle w:val="ListBullet"/>
        <w:spacing w:before="0" w:after="40" w:line="250" w:lineRule="auto"/>
        <w:ind w:left="317" w:hanging="187"/>
      </w:pPr>
      <w:r>
        <w:rPr>
          <w:rFonts w:ascii="Arial" w:hAnsi="Arial" w:eastAsia="Arial"/>
          <w:color w:val="202A33"/>
          <w:sz w:val="18"/>
        </w:rPr>
        <w:t>Giữ pipeline đầu-cuối tối thiểu luôn chạy được; tính năng mới phải có fallback và không phá mốc tuần 4.</w:t>
      </w:r>
    </w:p>
    <w:p>
      <w:r>
        <w:br w:type="page"/>
      </w:r>
    </w:p>
    <w:p>
      <w:pPr>
        <w:keepNext/>
        <w:spacing w:before="0" w:after="40" w:line="240" w:lineRule="auto"/>
      </w:pPr>
      <w:r>
        <w:rPr>
          <w:rFonts w:ascii="Arial" w:hAnsi="Arial" w:eastAsia="Arial"/>
          <w:b/>
          <w:color w:val="1F8A8A"/>
          <w:sz w:val="16"/>
        </w:rPr>
        <w:t>ĐỌC VÀ KIỂM CHỨNG</w:t>
      </w:r>
    </w:p>
    <w:p>
      <w:pPr>
        <w:pStyle w:val="Heading1"/>
        <w:keepNext/>
        <w:spacing w:before="160" w:after="100" w:line="240" w:lineRule="auto"/>
      </w:pPr>
      <w:r>
        <w:rPr>
          <w:rFonts w:ascii="Arial" w:hAnsi="Arial" w:eastAsia="Arial"/>
          <w:b/>
          <w:color w:val="17324D"/>
          <w:sz w:val="32"/>
        </w:rPr>
        <w:t>TÀI LIỆU THAM KHẢO VÀ LIÊN KẾT CHÍNH THỨC</w:t>
      </w:r>
    </w:p>
    <w:p>
      <w:pPr>
        <w:spacing w:before="0" w:after="140" w:line="259" w:lineRule="auto"/>
      </w:pPr>
      <w:r>
        <w:rPr>
          <w:rFonts w:ascii="Arial" w:hAnsi="Arial" w:eastAsia="Arial"/>
          <w:b w:val="0"/>
          <w:i w:val="0"/>
          <w:color w:val="202A33"/>
          <w:sz w:val="19"/>
        </w:rPr>
        <w:t>Các liên kết dưới đây là nguồn bắt đầu để tìm hiểu kiến trúc, cách cài đặt, đặc điểm model và điều kiện cấp phép. Trước khi triển khai, kiểm tra phiên bản, phạm vi ngôn ngữ, khả năng xử lý nhiễu/streaming, yêu cầu phần cứng và giấy phép đang áp dụng.</w:t>
      </w:r>
    </w:p>
    <w:p>
      <w:pPr>
        <w:spacing w:before="0" w:after="50" w:line="250" w:lineRule="auto"/>
      </w:pPr>
      <w:r>
        <w:t>[1] Faster-Whisper — triển khai Whisper với CTranslate2, hỗ trợ CPU/GPU và lượng tử hóa. https://github.com/SYSTRAN/faster-whisper</w:t>
      </w:r>
    </w:p>
    <w:p>
      <w:pPr>
        <w:spacing w:before="0" w:after="50" w:line="250" w:lineRule="auto"/>
      </w:pPr>
      <w:r>
        <w:t>[2] Meta NLLB-200 Distilled 600M — model card, mã ngôn ngữ và giấy phép CC-BY-NC-4.0. https://huggingface.co/facebook/nllb-200-distilled-600M</w:t>
      </w:r>
    </w:p>
    <w:p>
      <w:pPr>
        <w:spacing w:before="0" w:after="50" w:line="250" w:lineRule="auto"/>
      </w:pPr>
      <w:r>
        <w:t>[3] Google Cloud Text-to-Speech — danh mục giọng và ngôn ngữ chính thức. https://docs.cloud.google.com/text-to-speech/docs/list-voices-and-types</w:t>
      </w:r>
    </w:p>
    <w:p>
      <w:pPr>
        <w:spacing w:before="0" w:after="50" w:line="250" w:lineRule="auto"/>
      </w:pPr>
      <w:r>
        <w:t>[4] OpenVoice — tài liệu, phạm vi ngôn ngữ và giấy phép. https://github.com/myshell-ai/OpenVoice</w:t>
      </w:r>
    </w:p>
    <w:p>
      <w:pPr>
        <w:spacing w:before="0" w:after="50" w:line="250" w:lineRule="auto"/>
      </w:pPr>
      <w:r>
        <w:rPr>
          <w:rFonts w:ascii="Arial" w:hAnsi="Arial" w:eastAsia="Arial"/>
          <w:color w:val="202A33"/>
          <w:sz w:val="17"/>
        </w:rPr>
        <w:t xml:space="preserve">[5] Vaswani et al. (2017), Attention Is All You Need — bài báo Transformer. </w:t>
      </w:r>
      <w:hyperlink r:id="rId15">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[6] Radford et al. (2022), Robust Speech Recognition via Large-Scale Weak Supervision — Whisper. </w:t>
      </w:r>
      <w:hyperlink r:id="rId16">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[7] Silero VAD — phát hiện hoạt động tiếng nói và các triển khai hỗ trợ ONNX. </w:t>
      </w:r>
      <w:hyperlink r:id="rId17">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[8] Hugging Face Transformers — tài liệu mô hình NLLB và mã ngôn ngữ. </w:t>
      </w:r>
      <w:hyperlink r:id="rId18">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[9] Google Oboe — audio native Android độ trễ thấp; chỉ tích hợp khi cần tối ưu sâu. </w:t>
      </w:r>
      <w:hyperlink r:id="rId19">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[10] Android Developers — Sharing audio input; giới hạn chia sẻ đầu vào khi có cuộc gọi. </w:t>
      </w:r>
      <w:hyperlink r:id="rId20">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[11] FastAPI — WebSocket, gửi/nhận dữ liệu hai chiều liên tục. </w:t>
      </w:r>
      <w:hyperlink r:id="rId21">
        <w:r>
          <w:rPr>
            <w:rFonts w:ascii="Arial" w:hAnsi="Arial"/>
            <w:color w:val="2364AA"/>
            <w:u w:val="single"/>
            <w:sz w:val="17"/>
          </w:rPr>
          <w:t>Mở nguồn</w:t>
        </w:r>
      </w:hyperlink>
    </w:p>
    <w:p>
      <w:pPr>
        <w:spacing w:before="0" w:after="50" w:line="250" w:lineRule="auto"/>
      </w:pPr>
      <w:r>
        <w:rPr>
          <w:rFonts w:ascii="Arial" w:hAnsi="Arial" w:eastAsia="Arial"/>
          <w:color w:val="202A33"/>
          <w:sz w:val="17"/>
        </w:rPr>
        <w:t xml:space="preserve">[12] OpenAI Whisper — bài báo gốc và tổng quan về nhận dạng đa ngôn ngữ. </w:t>
      </w:r>
      <w:hyperlink r:id="rId22">
        <w:r>
          <w:rPr>
            <w:rFonts w:ascii="Arial" w:hAnsi="Arial"/>
            <w:color w:val="2364AA"/>
            <w:u w:val="single"/>
            <w:sz w:val="17"/>
          </w:rPr>
          <w:t>Mở nguồn</w:t>
        </w:r>
      </w:hyperlink>
    </w:p>
    <w:p>
      <w:pPr/>
      <w:r>
        <w:t>[13] WebRTC Audio Processing Module (APM): AEC, Noise Suppression và Automatic Gain Control. https://webrtc.googlesource.com/src/+/refs/heads/main/modules/audio_processing/g3doc/audio_processing_module.md</w:t>
      </w:r>
    </w:p>
    <w:p>
      <w:pPr/>
      <w:r>
        <w:t>[14] DeepFilterNet — speech enhancement và noise suppression; bài báo, mã nguồn và license. https://github.com/Rikorose/DeepFilterNet</w:t>
      </w:r>
    </w:p>
    <w:p>
      <w:pPr/>
      <w:r>
        <w:t>[15] pyannote.audio — diarization, speech activity, overlapped speech và speaker embeddings. https://github.com/pyannote/pyannote-audio</w:t>
      </w:r>
    </w:p>
    <w:p>
      <w:pPr>
        <w:pStyle w:val="Heading2"/>
        <w:keepNext/>
        <w:spacing w:before="100" w:after="60" w:line="240" w:lineRule="auto"/>
      </w:pPr>
      <w:r>
        <w:rPr>
          <w:rFonts w:ascii="Arial" w:hAnsi="Arial" w:eastAsia="Arial"/>
          <w:b/>
          <w:color w:val="2364AA"/>
          <w:sz w:val="24"/>
        </w:rPr>
        <w:t>Ghi chú trước khi triển khai</w:t>
      </w:r>
    </w:p>
    <w:p>
      <w:pPr>
        <w:pStyle w:val="ListBullet"/>
        <w:spacing w:before="0" w:after="40" w:line="250" w:lineRule="auto"/>
        <w:ind w:left="317" w:hanging="187"/>
      </w:pPr>
      <w:r>
        <w:rPr>
          <w:rFonts w:ascii="Arial" w:hAnsi="Arial" w:eastAsia="Arial"/>
          <w:color w:val="202A33"/>
          <w:sz w:val="18"/>
        </w:rPr>
        <w:t>Chốt bộ ngôn ngữ: Vietnamese, English, German, Mandarin Chinese (Simplified), Russian và Spanish; cho phép chọn nguồn/đích bất kỳ trong sáu ngôn ngữ, tương ứng 30 cặp dịch có hướng.</w:t>
      </w:r>
    </w:p>
    <w:p>
      <w:pPr>
        <w:pStyle w:val="ListBullet"/>
        <w:spacing w:before="0" w:after="40" w:line="250" w:lineRule="auto"/>
        <w:ind w:left="317" w:hanging="187"/>
      </w:pPr>
      <w:r>
        <w:rPr>
          <w:rFonts w:ascii="Arial" w:hAnsi="Arial" w:eastAsia="Arial"/>
          <w:color w:val="202A33"/>
          <w:sz w:val="18"/>
        </w:rPr>
        <w:t>Chốt mục tiêu: phiên dịch hai chiều, xử lý tạp âm và Adaptive Controller là trọng tâm; voice cloning và tách tiếng nói AI chuyên sâu là phần nâng cao có điều kiện.</w:t>
      </w:r>
    </w:p>
    <w:p>
      <w:pPr>
        <w:pStyle w:val="ListBullet"/>
        <w:spacing w:before="0" w:after="40" w:line="250" w:lineRule="auto"/>
        <w:ind w:left="317" w:hanging="187"/>
      </w:pPr>
      <w:r>
        <w:rPr>
          <w:rFonts w:ascii="Arial" w:hAnsi="Arial" w:eastAsia="Arial"/>
          <w:color w:val="202A33"/>
          <w:sz w:val="18"/>
        </w:rPr>
        <w:t>Kiểm tra license, chi phí API, quyền riêng tư, và khả năng chạy thực tế trên thiết bị ngay tuần đầu.</w:t>
      </w:r>
    </w:p>
    <w:tbl>
      <w:tblPr>
        <w:tblW w:type="auto" w:w="0"/>
        <w:jc w:val="center"/>
        <w:tblLook w:firstColumn="1" w:firstRow="1" w:lastColumn="0" w:lastRow="0" w:noHBand="0" w:noVBand="1" w:val="04A0"/>
      </w:tblPr>
      <w:tblGrid>
        <w:gridCol w:w="9749"/>
      </w:tblGrid>
      <w:tr>
        <w:tc>
          <w:tcPr>
            <w:tcW w:type="dxa" w:w="9749"/>
            <w:shd w:fill="EAF5F2"/>
            <w:tcMar>
              <w:top w:w="120" w:type="dxa"/>
              <w:start w:w="160" w:type="dxa"/>
              <w:bottom w:w="120" w:type="dxa"/>
              <w:end w:w="160" w:type="dxa"/>
            </w:tcMar>
            <w:tcBorders>
              <w:top w:val="nil"/>
              <w:left w:val="single" w:sz="20" w:color="1F8A8A"/>
              <w:bottom w:val="nil"/>
              <w:right w:val="nil"/>
            </w:tcBorders>
          </w:tcPr>
          <w:p>
            <w:pPr>
              <w:spacing w:before="0" w:after="60" w:line="252" w:lineRule="auto"/>
            </w:pPr>
            <w:r>
              <w:rPr>
                <w:rFonts w:ascii="Arial" w:hAnsi="Arial" w:eastAsia="Arial"/>
                <w:b/>
                <w:color w:val="1F8A8A"/>
                <w:sz w:val="20"/>
              </w:rPr>
              <w:t>Nguyên tắc triển khai</w:t>
            </w:r>
          </w:p>
          <w:p>
            <w:pPr>
              <w:spacing w:before="0" w:after="0" w:line="259" w:lineRule="auto"/>
            </w:pPr>
            <w:r>
              <w:rPr>
                <w:rFonts w:ascii="Arial" w:hAnsi="Arial" w:eastAsia="Arial"/>
                <w:color w:val="202A33"/>
                <w:sz w:val="19"/>
              </w:rPr>
              <w:t>Mỗi tuyên bố “nhanh”, “chính xác” hoặc “giữ giọng” cần được xác minh bằng thử nghiệm có thể lặp lại. Nếu một tính năng không đạt chất lượng trong thời gian đồ án, báo cáo rõ giới hạn và giữ phương án dự phòng hoạt động.</w:t>
            </w:r>
          </w:p>
        </w:tc>
      </w:tr>
    </w:tbl>
    <w:p>
      <w:pPr>
        <w:spacing w:after="20"/>
      </w:pPr>
    </w:p>
    <w:sectPr w:rsidR="00FC693F" w:rsidRPr="0006063C" w:rsidSect="00034616">
      <w:headerReference w:type="default" r:id="rId9"/>
      <w:footerReference w:type="default" r:id="rId10"/>
      <w:pgSz w:w="11909" w:h="16834"/>
      <w:pgMar w:top="979" w:right="1037"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color w:val="5B6B7A"/>
        <w:sz w:val="16"/>
      </w:rPr>
      <w:t xml:space="preserve">BẢN ĐỀ XUẤT CÔNG NGHỆ  •  </w:t>
    </w:r>
    <w:r>
      <w:rPr>
        <w:rFonts w:ascii="Arial" w:hAnsi="Arial" w:eastAsia="Arial"/>
        <w:color w:val="5B6B7A"/>
        <w:sz w:val="16"/>
      </w:rPr>
      <w:t xml:space="preserve">Trang </w:t>
    </w:r>
    <w:r>
      <w:rPr>
        <w:rFonts w:ascii="Arial" w:hAnsi="Arial" w:eastAsia="Arial"/>
        <w:color w:val="5B6B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5" w:space="2" w:color="D5E0E8"/>
      </w:pBdr>
    </w:pPr>
    <w:r>
      <w:rPr>
        <w:rFonts w:ascii="Arial" w:hAnsi="Arial" w:eastAsia="Arial"/>
        <w:b/>
        <w:color w:val="2364AA"/>
        <w:sz w:val="16"/>
      </w:rPr>
      <w:t>ĐỀ CƯƠNG ĐỒ ÁN TỐT NGHIỆP</w:t>
    </w:r>
    <w:r>
      <w:rPr>
        <w:rFonts w:ascii="Arial" w:hAnsi="Arial" w:eastAsia="Arial"/>
        <w:color w:val="5B6B7A"/>
        <w:sz w:val="16"/>
      </w:rPr>
      <w:t xml:space="preserve">  |  PHIÊN DỊCH GIỌNG NÓI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364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YSTRAN/faster-whisper" TargetMode="External"/><Relationship Id="rId12" Type="http://schemas.openxmlformats.org/officeDocument/2006/relationships/hyperlink" Target="https://huggingface.co/facebook/nllb-200-distilled-600M" TargetMode="External"/><Relationship Id="rId13" Type="http://schemas.openxmlformats.org/officeDocument/2006/relationships/hyperlink" Target="https://docs.cloud.google.com/text-to-speech/docs/list-voices-and-types" TargetMode="External"/><Relationship Id="rId14" Type="http://schemas.openxmlformats.org/officeDocument/2006/relationships/hyperlink" Target="https://github.com/myshell-ai/OpenVoice" TargetMode="External"/><Relationship Id="rId15" Type="http://schemas.openxmlformats.org/officeDocument/2006/relationships/hyperlink" Target="https://arxiv.org/abs/1706.03762" TargetMode="External"/><Relationship Id="rId16" Type="http://schemas.openxmlformats.org/officeDocument/2006/relationships/hyperlink" Target="https://arxiv.org/abs/2212.04356" TargetMode="External"/><Relationship Id="rId17" Type="http://schemas.openxmlformats.org/officeDocument/2006/relationships/hyperlink" Target="https://github.com/snakers4/silero-vad" TargetMode="External"/><Relationship Id="rId18" Type="http://schemas.openxmlformats.org/officeDocument/2006/relationships/hyperlink" Target="https://huggingface.co/docs/transformers/model_doc/nllb" TargetMode="External"/><Relationship Id="rId19" Type="http://schemas.openxmlformats.org/officeDocument/2006/relationships/hyperlink" Target="https://github.com/google/oboe" TargetMode="External"/><Relationship Id="rId20" Type="http://schemas.openxmlformats.org/officeDocument/2006/relationships/hyperlink" Target="https://developer.android.com/media/platform/sharing-audio-input" TargetMode="External"/><Relationship Id="rId21" Type="http://schemas.openxmlformats.org/officeDocument/2006/relationships/hyperlink" Target="https://fastapi.tiangolo.com/advanced/websockets/" TargetMode="External"/><Relationship Id="rId22" Type="http://schemas.openxmlformats.org/officeDocument/2006/relationships/hyperlink" Target="https://github.com/openai/whis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đồ án: Phiên dịch giọng nói đa ngôn ngữ hai chiều, khử tạp âm và điều phối AI thích ứng</dc:title>
  <dc:subject>Ứng dụng Android phiên dịch giọng nói gần thời gian thực với 6 ngôn ngữ</dc:subject>
  <dc:creator>OpenAI</dc:creator>
  <cp:keywords>Android, ASR, NLLB, TTS, Adaptive Controller, speech translation</cp:keywords>
  <dc:description>Bản tổng hợp định hướng công nghệ và cơ sở lý thuyết.</dc:description>
  <cp:lastModifiedBy/>
  <cp:revision>1</cp:revision>
  <dcterms:created xsi:type="dcterms:W3CDTF">2013-12-23T23:15:00Z</dcterms:created>
  <dcterms:modified xsi:type="dcterms:W3CDTF">2013-12-23T23:15:00Z</dcterms:modified>
  <cp:category/>
</cp:coreProperties>
</file>