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1FCE" w14:textId="77777777" w:rsidR="00903D78" w:rsidRDefault="00D018BA">
      <w:r w:rsidRPr="00D018BA">
        <w:drawing>
          <wp:inline distT="0" distB="0" distL="0" distR="0" wp14:anchorId="09ADED6E" wp14:editId="707A56AC">
            <wp:extent cx="5943600" cy="3075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75940"/>
                    </a:xfrm>
                    <a:prstGeom prst="rect">
                      <a:avLst/>
                    </a:prstGeom>
                  </pic:spPr>
                </pic:pic>
              </a:graphicData>
            </a:graphic>
          </wp:inline>
        </w:drawing>
      </w:r>
    </w:p>
    <w:p w14:paraId="6C3AF5C1" w14:textId="77777777" w:rsidR="007C0A12" w:rsidRPr="007C0A12" w:rsidRDefault="007C0A12" w:rsidP="007C0A12">
      <w:pPr>
        <w:ind w:firstLine="0"/>
        <w:rPr>
          <w:b/>
          <w:bCs/>
        </w:rPr>
      </w:pPr>
      <w:r w:rsidRPr="007C0A12">
        <w:rPr>
          <w:b/>
          <w:bCs/>
        </w:rPr>
        <w:t>Key Points for Notes on Step 1:</w:t>
      </w:r>
    </w:p>
    <w:p w14:paraId="2CF2D7BD" w14:textId="77777777" w:rsidR="007C0A12" w:rsidRPr="007C0A12" w:rsidRDefault="007C0A12" w:rsidP="007C0A12">
      <w:pPr>
        <w:numPr>
          <w:ilvl w:val="0"/>
          <w:numId w:val="1"/>
        </w:numPr>
      </w:pPr>
      <w:r w:rsidRPr="007C0A12">
        <w:rPr>
          <w:b/>
          <w:bCs/>
        </w:rPr>
        <w:t>Installing yfinance</w:t>
      </w:r>
      <w:r w:rsidRPr="007C0A12">
        <w:t>:</w:t>
      </w:r>
    </w:p>
    <w:p w14:paraId="7B4B336A" w14:textId="77777777" w:rsidR="007C0A12" w:rsidRPr="007C0A12" w:rsidRDefault="007C0A12" w:rsidP="007C0A12">
      <w:pPr>
        <w:numPr>
          <w:ilvl w:val="1"/>
          <w:numId w:val="1"/>
        </w:numPr>
      </w:pPr>
      <w:r w:rsidRPr="007C0A12">
        <w:t>You are using the command pip3 install yfinance to install the yfinance library.</w:t>
      </w:r>
    </w:p>
    <w:p w14:paraId="0F006DD6" w14:textId="77777777" w:rsidR="007C0A12" w:rsidRPr="007C0A12" w:rsidRDefault="007C0A12" w:rsidP="007C0A12">
      <w:pPr>
        <w:numPr>
          <w:ilvl w:val="1"/>
          <w:numId w:val="1"/>
        </w:numPr>
      </w:pPr>
      <w:r w:rsidRPr="007C0A12">
        <w:t>yfinance is used for accessing financial data from Yahoo Finance.</w:t>
      </w:r>
    </w:p>
    <w:p w14:paraId="1E8255D4" w14:textId="77777777" w:rsidR="007C0A12" w:rsidRPr="007C0A12" w:rsidRDefault="007C0A12" w:rsidP="007C0A12">
      <w:pPr>
        <w:numPr>
          <w:ilvl w:val="1"/>
          <w:numId w:val="1"/>
        </w:numPr>
      </w:pPr>
      <w:r w:rsidRPr="007C0A12">
        <w:t>This library helps download historical stock prices, financial statements, and other relevant data for backtesting trading strategies.</w:t>
      </w:r>
    </w:p>
    <w:p w14:paraId="09236A81" w14:textId="77777777" w:rsidR="007C0A12" w:rsidRPr="007C0A12" w:rsidRDefault="007C0A12" w:rsidP="007C0A12">
      <w:pPr>
        <w:numPr>
          <w:ilvl w:val="0"/>
          <w:numId w:val="1"/>
        </w:numPr>
      </w:pPr>
      <w:r w:rsidRPr="007C0A12">
        <w:rPr>
          <w:b/>
          <w:bCs/>
        </w:rPr>
        <w:t>Key Features of yfinance</w:t>
      </w:r>
      <w:r w:rsidRPr="007C0A12">
        <w:t>:</w:t>
      </w:r>
    </w:p>
    <w:p w14:paraId="2EB98B17" w14:textId="77777777" w:rsidR="007C0A12" w:rsidRPr="007C0A12" w:rsidRDefault="007C0A12" w:rsidP="007C0A12">
      <w:pPr>
        <w:numPr>
          <w:ilvl w:val="1"/>
          <w:numId w:val="1"/>
        </w:numPr>
      </w:pPr>
      <w:r w:rsidRPr="007C0A12">
        <w:t xml:space="preserve">Fetches </w:t>
      </w:r>
      <w:r w:rsidRPr="007C0A12">
        <w:rPr>
          <w:b/>
          <w:bCs/>
        </w:rPr>
        <w:t>historical stock data</w:t>
      </w:r>
      <w:r w:rsidRPr="007C0A12">
        <w:t xml:space="preserve"> (daily, weekly, monthly).</w:t>
      </w:r>
    </w:p>
    <w:p w14:paraId="1F19BBFD" w14:textId="77777777" w:rsidR="007C0A12" w:rsidRPr="007C0A12" w:rsidRDefault="007C0A12" w:rsidP="007C0A12">
      <w:pPr>
        <w:numPr>
          <w:ilvl w:val="1"/>
          <w:numId w:val="1"/>
        </w:numPr>
      </w:pPr>
      <w:r w:rsidRPr="007C0A12">
        <w:t xml:space="preserve">Allows downloading </w:t>
      </w:r>
      <w:r w:rsidRPr="007C0A12">
        <w:rPr>
          <w:b/>
          <w:bCs/>
        </w:rPr>
        <w:t>live market data</w:t>
      </w:r>
      <w:r w:rsidRPr="007C0A12">
        <w:t xml:space="preserve"> using get_live() or get_data().</w:t>
      </w:r>
    </w:p>
    <w:p w14:paraId="394D8917" w14:textId="77777777" w:rsidR="007C0A12" w:rsidRPr="007C0A12" w:rsidRDefault="007C0A12" w:rsidP="007C0A12">
      <w:pPr>
        <w:numPr>
          <w:ilvl w:val="1"/>
          <w:numId w:val="1"/>
        </w:numPr>
      </w:pPr>
      <w:r w:rsidRPr="007C0A12">
        <w:t xml:space="preserve">Supports </w:t>
      </w:r>
      <w:r w:rsidRPr="007C0A12">
        <w:rPr>
          <w:b/>
          <w:bCs/>
        </w:rPr>
        <w:t>financial indicators</w:t>
      </w:r>
      <w:r w:rsidRPr="007C0A12">
        <w:t xml:space="preserve"> and </w:t>
      </w:r>
      <w:r w:rsidRPr="007C0A12">
        <w:rPr>
          <w:b/>
          <w:bCs/>
        </w:rPr>
        <w:t>dividends</w:t>
      </w:r>
      <w:r w:rsidRPr="007C0A12">
        <w:t>.</w:t>
      </w:r>
    </w:p>
    <w:p w14:paraId="6E910953" w14:textId="77777777" w:rsidR="007C0A12" w:rsidRPr="007C0A12" w:rsidRDefault="007C0A12" w:rsidP="007C0A12">
      <w:pPr>
        <w:numPr>
          <w:ilvl w:val="0"/>
          <w:numId w:val="1"/>
        </w:numPr>
      </w:pPr>
      <w:r w:rsidRPr="007C0A12">
        <w:rPr>
          <w:b/>
          <w:bCs/>
        </w:rPr>
        <w:t>Next Steps</w:t>
      </w:r>
      <w:r w:rsidRPr="007C0A12">
        <w:t>:</w:t>
      </w:r>
    </w:p>
    <w:p w14:paraId="4D1FAA6A" w14:textId="77777777" w:rsidR="007C0A12" w:rsidRPr="007C0A12" w:rsidRDefault="007C0A12" w:rsidP="007C0A12">
      <w:pPr>
        <w:numPr>
          <w:ilvl w:val="1"/>
          <w:numId w:val="1"/>
        </w:numPr>
      </w:pPr>
      <w:r w:rsidRPr="007C0A12">
        <w:t>After installing, you can start importing yfinance in your Python environment.</w:t>
      </w:r>
    </w:p>
    <w:p w14:paraId="52D988B0" w14:textId="77777777" w:rsidR="007C0A12" w:rsidRPr="007C0A12" w:rsidRDefault="007C0A12" w:rsidP="007C0A12">
      <w:pPr>
        <w:numPr>
          <w:ilvl w:val="1"/>
          <w:numId w:val="1"/>
        </w:numPr>
      </w:pPr>
      <w:r w:rsidRPr="007C0A12">
        <w:t>You can use yfinance to collect data and build out your algorithmic strategies.</w:t>
      </w:r>
    </w:p>
    <w:p w14:paraId="7E5D9C27" w14:textId="77777777" w:rsidR="00D018BA" w:rsidRDefault="00D018BA"/>
    <w:p w14:paraId="683C8AAA" w14:textId="77777777" w:rsidR="00C3726A" w:rsidRDefault="004E3896">
      <w:r w:rsidRPr="004E3896">
        <w:lastRenderedPageBreak/>
        <w:drawing>
          <wp:inline distT="0" distB="0" distL="0" distR="0" wp14:anchorId="205BE9CA" wp14:editId="0124B40B">
            <wp:extent cx="5943600" cy="30035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03550"/>
                    </a:xfrm>
                    <a:prstGeom prst="rect">
                      <a:avLst/>
                    </a:prstGeom>
                  </pic:spPr>
                </pic:pic>
              </a:graphicData>
            </a:graphic>
          </wp:inline>
        </w:drawing>
      </w:r>
    </w:p>
    <w:p w14:paraId="75A07764" w14:textId="77777777" w:rsidR="007B016D" w:rsidRDefault="007B016D">
      <w:r w:rsidRPr="007B016D">
        <w:drawing>
          <wp:inline distT="0" distB="0" distL="0" distR="0" wp14:anchorId="781BAC4F" wp14:editId="58AE5A3F">
            <wp:extent cx="5943600" cy="30981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98165"/>
                    </a:xfrm>
                    <a:prstGeom prst="rect">
                      <a:avLst/>
                    </a:prstGeom>
                  </pic:spPr>
                </pic:pic>
              </a:graphicData>
            </a:graphic>
          </wp:inline>
        </w:drawing>
      </w:r>
    </w:p>
    <w:p w14:paraId="28113D27" w14:textId="77777777" w:rsidR="00713ACC" w:rsidRPr="00713ACC" w:rsidRDefault="007B016D" w:rsidP="00713ACC">
      <w:pPr>
        <w:spacing w:before="100" w:beforeAutospacing="1" w:after="100" w:afterAutospacing="1" w:line="240" w:lineRule="auto"/>
        <w:ind w:firstLine="0"/>
        <w:outlineLvl w:val="0"/>
        <w:rPr>
          <w:rFonts w:eastAsia="Times New Roman" w:cs="Times New Roman"/>
          <w:b/>
          <w:bCs/>
          <w:kern w:val="36"/>
          <w:sz w:val="48"/>
          <w:szCs w:val="48"/>
        </w:rPr>
      </w:pPr>
      <w:r>
        <w:rPr>
          <w:rFonts w:ascii="Segoe UI Emoji" w:eastAsia="Times New Roman" w:hAnsi="Segoe UI Emoji" w:cs="Segoe UI Emoji"/>
          <w:b/>
          <w:bCs/>
          <w:kern w:val="36"/>
          <w:sz w:val="48"/>
          <w:szCs w:val="48"/>
        </w:rPr>
        <w:t xml:space="preserve"> </w:t>
      </w:r>
      <w:r w:rsidR="00713ACC" w:rsidRPr="00713ACC">
        <w:rPr>
          <w:rFonts w:ascii="Segoe UI Emoji" w:eastAsia="Times New Roman" w:hAnsi="Segoe UI Emoji" w:cs="Segoe UI Emoji"/>
          <w:b/>
          <w:bCs/>
          <w:kern w:val="36"/>
          <w:sz w:val="48"/>
          <w:szCs w:val="48"/>
        </w:rPr>
        <w:t>📝</w:t>
      </w:r>
      <w:r w:rsidR="00713ACC" w:rsidRPr="00713ACC">
        <w:rPr>
          <w:rFonts w:eastAsia="Times New Roman" w:cs="Times New Roman"/>
          <w:b/>
          <w:bCs/>
          <w:kern w:val="36"/>
          <w:sz w:val="48"/>
          <w:szCs w:val="48"/>
        </w:rPr>
        <w:t xml:space="preserve"> Notes on Downloading Stock Data with yfinance</w:t>
      </w:r>
    </w:p>
    <w:p w14:paraId="3863C487" w14:textId="77777777" w:rsidR="00713ACC" w:rsidRPr="00713ACC" w:rsidRDefault="00713ACC" w:rsidP="00713ACC">
      <w:pPr>
        <w:spacing w:before="100" w:beforeAutospacing="1" w:after="100" w:afterAutospacing="1" w:line="240" w:lineRule="auto"/>
        <w:ind w:firstLine="0"/>
        <w:outlineLvl w:val="2"/>
        <w:rPr>
          <w:rFonts w:eastAsia="Times New Roman" w:cs="Times New Roman"/>
          <w:b/>
          <w:bCs/>
          <w:sz w:val="27"/>
          <w:szCs w:val="27"/>
        </w:rPr>
      </w:pPr>
      <w:r w:rsidRPr="00713ACC">
        <w:rPr>
          <w:rFonts w:eastAsia="Times New Roman" w:cs="Times New Roman"/>
          <w:b/>
          <w:bCs/>
          <w:sz w:val="27"/>
          <w:szCs w:val="27"/>
        </w:rPr>
        <w:t>1. Importing Libraries</w:t>
      </w:r>
    </w:p>
    <w:p w14:paraId="66775432" w14:textId="77777777" w:rsidR="00713ACC" w:rsidRPr="00713ACC" w:rsidRDefault="00713ACC" w:rsidP="00713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13ACC">
        <w:rPr>
          <w:rFonts w:ascii="Courier New" w:eastAsia="Times New Roman" w:hAnsi="Courier New" w:cs="Courier New"/>
          <w:sz w:val="20"/>
          <w:szCs w:val="20"/>
        </w:rPr>
        <w:t>import yfinance as yf</w:t>
      </w:r>
    </w:p>
    <w:p w14:paraId="0AE5E440" w14:textId="77777777" w:rsidR="00713ACC" w:rsidRPr="00713ACC" w:rsidRDefault="00713ACC" w:rsidP="00644A46">
      <w:pPr>
        <w:pStyle w:val="code"/>
        <w:rPr>
          <w:rFonts w:eastAsia="Times New Roman"/>
        </w:rPr>
      </w:pPr>
      <w:r w:rsidRPr="00713ACC">
        <w:rPr>
          <w:rFonts w:eastAsia="Times New Roman"/>
        </w:rPr>
        <w:lastRenderedPageBreak/>
        <w:t>import pandas as pd</w:t>
      </w:r>
    </w:p>
    <w:p w14:paraId="307215D0" w14:textId="77777777" w:rsidR="00713ACC" w:rsidRPr="00713ACC" w:rsidRDefault="00713ACC" w:rsidP="00644A46">
      <w:pPr>
        <w:pStyle w:val="code"/>
        <w:rPr>
          <w:rFonts w:eastAsia="Times New Roman"/>
        </w:rPr>
      </w:pPr>
      <w:r w:rsidRPr="00713ACC">
        <w:rPr>
          <w:rFonts w:eastAsia="Times New Roman"/>
        </w:rPr>
        <w:t>import numpy as np</w:t>
      </w:r>
    </w:p>
    <w:p w14:paraId="23BB86A2" w14:textId="77777777" w:rsidR="00713ACC" w:rsidRPr="00713ACC" w:rsidRDefault="00713ACC" w:rsidP="00644A46">
      <w:pPr>
        <w:pStyle w:val="code"/>
        <w:rPr>
          <w:rFonts w:eastAsia="Times New Roman"/>
        </w:rPr>
      </w:pPr>
      <w:r w:rsidRPr="00713ACC">
        <w:rPr>
          <w:rFonts w:eastAsia="Times New Roman"/>
        </w:rPr>
        <w:t>import matplotlib.pyplot as plt</w:t>
      </w:r>
    </w:p>
    <w:p w14:paraId="6C28C5EC" w14:textId="77777777" w:rsidR="00713ACC" w:rsidRPr="00713ACC" w:rsidRDefault="00713ACC" w:rsidP="00713ACC">
      <w:pPr>
        <w:numPr>
          <w:ilvl w:val="0"/>
          <w:numId w:val="2"/>
        </w:numPr>
        <w:spacing w:before="100" w:beforeAutospacing="1" w:after="100" w:afterAutospacing="1" w:line="240" w:lineRule="auto"/>
        <w:rPr>
          <w:rFonts w:eastAsia="Times New Roman" w:cs="Times New Roman"/>
          <w:szCs w:val="24"/>
        </w:rPr>
      </w:pPr>
      <w:r w:rsidRPr="00713ACC">
        <w:rPr>
          <w:rFonts w:eastAsia="Times New Roman" w:cs="Times New Roman"/>
          <w:b/>
          <w:bCs/>
          <w:szCs w:val="24"/>
        </w:rPr>
        <w:t>yfinance</w:t>
      </w:r>
      <w:r w:rsidRPr="00713ACC">
        <w:rPr>
          <w:rFonts w:eastAsia="Times New Roman" w:cs="Times New Roman"/>
          <w:szCs w:val="24"/>
        </w:rPr>
        <w:t xml:space="preserve"> → fetches financial data like stock prices.</w:t>
      </w:r>
    </w:p>
    <w:p w14:paraId="733DDD1A" w14:textId="77777777" w:rsidR="00713ACC" w:rsidRPr="00713ACC" w:rsidRDefault="00713ACC" w:rsidP="00713ACC">
      <w:pPr>
        <w:numPr>
          <w:ilvl w:val="0"/>
          <w:numId w:val="2"/>
        </w:numPr>
        <w:spacing w:before="100" w:beforeAutospacing="1" w:after="100" w:afterAutospacing="1" w:line="240" w:lineRule="auto"/>
        <w:rPr>
          <w:rFonts w:eastAsia="Times New Roman" w:cs="Times New Roman"/>
          <w:szCs w:val="24"/>
        </w:rPr>
      </w:pPr>
      <w:r w:rsidRPr="00713ACC">
        <w:rPr>
          <w:rFonts w:eastAsia="Times New Roman" w:cs="Times New Roman"/>
          <w:b/>
          <w:bCs/>
          <w:szCs w:val="24"/>
        </w:rPr>
        <w:t>pandas</w:t>
      </w:r>
      <w:r w:rsidRPr="00713ACC">
        <w:rPr>
          <w:rFonts w:eastAsia="Times New Roman" w:cs="Times New Roman"/>
          <w:szCs w:val="24"/>
        </w:rPr>
        <w:t xml:space="preserve"> → used for handling data in tables (DataFrames).</w:t>
      </w:r>
    </w:p>
    <w:p w14:paraId="27581DB7" w14:textId="77777777" w:rsidR="00713ACC" w:rsidRPr="00713ACC" w:rsidRDefault="00713ACC" w:rsidP="00713ACC">
      <w:pPr>
        <w:numPr>
          <w:ilvl w:val="0"/>
          <w:numId w:val="2"/>
        </w:numPr>
        <w:spacing w:before="100" w:beforeAutospacing="1" w:after="100" w:afterAutospacing="1" w:line="240" w:lineRule="auto"/>
        <w:rPr>
          <w:rFonts w:eastAsia="Times New Roman" w:cs="Times New Roman"/>
          <w:szCs w:val="24"/>
        </w:rPr>
      </w:pPr>
      <w:r w:rsidRPr="00713ACC">
        <w:rPr>
          <w:rFonts w:eastAsia="Times New Roman" w:cs="Times New Roman"/>
          <w:b/>
          <w:bCs/>
          <w:szCs w:val="24"/>
        </w:rPr>
        <w:t>numpy</w:t>
      </w:r>
      <w:r w:rsidRPr="00713ACC">
        <w:rPr>
          <w:rFonts w:eastAsia="Times New Roman" w:cs="Times New Roman"/>
          <w:szCs w:val="24"/>
        </w:rPr>
        <w:t xml:space="preserve"> → used for numerical calculations.</w:t>
      </w:r>
    </w:p>
    <w:p w14:paraId="7A78C547" w14:textId="77777777" w:rsidR="00713ACC" w:rsidRPr="00713ACC" w:rsidRDefault="00713ACC" w:rsidP="00713ACC">
      <w:pPr>
        <w:numPr>
          <w:ilvl w:val="0"/>
          <w:numId w:val="2"/>
        </w:numPr>
        <w:spacing w:before="100" w:beforeAutospacing="1" w:after="100" w:afterAutospacing="1" w:line="240" w:lineRule="auto"/>
        <w:rPr>
          <w:rFonts w:eastAsia="Times New Roman" w:cs="Times New Roman"/>
          <w:szCs w:val="24"/>
        </w:rPr>
      </w:pPr>
      <w:r w:rsidRPr="00713ACC">
        <w:rPr>
          <w:rFonts w:eastAsia="Times New Roman" w:cs="Times New Roman"/>
          <w:b/>
          <w:bCs/>
          <w:szCs w:val="24"/>
        </w:rPr>
        <w:t>matplotlib.pyplot</w:t>
      </w:r>
      <w:r w:rsidRPr="00713ACC">
        <w:rPr>
          <w:rFonts w:eastAsia="Times New Roman" w:cs="Times New Roman"/>
          <w:szCs w:val="24"/>
        </w:rPr>
        <w:t xml:space="preserve"> → used for plotting graphs.</w:t>
      </w:r>
    </w:p>
    <w:p w14:paraId="06351FCB" w14:textId="77777777" w:rsidR="00713ACC" w:rsidRPr="00713ACC" w:rsidRDefault="00000000" w:rsidP="00713ACC">
      <w:pPr>
        <w:spacing w:line="240" w:lineRule="auto"/>
        <w:ind w:firstLine="0"/>
        <w:rPr>
          <w:rFonts w:eastAsia="Times New Roman" w:cs="Times New Roman"/>
          <w:szCs w:val="24"/>
        </w:rPr>
      </w:pPr>
      <w:r>
        <w:rPr>
          <w:rFonts w:eastAsia="Times New Roman" w:cs="Times New Roman"/>
          <w:szCs w:val="24"/>
        </w:rPr>
        <w:pict w14:anchorId="33C8F888">
          <v:rect id="_x0000_i1025" style="width:0;height:1.5pt" o:hralign="center" o:hrstd="t" o:hr="t" fillcolor="#a0a0a0" stroked="f"/>
        </w:pict>
      </w:r>
    </w:p>
    <w:p w14:paraId="3F1170E8" w14:textId="77777777" w:rsidR="00713ACC" w:rsidRPr="00713ACC" w:rsidRDefault="00713ACC" w:rsidP="00713ACC">
      <w:pPr>
        <w:spacing w:before="100" w:beforeAutospacing="1" w:after="100" w:afterAutospacing="1" w:line="240" w:lineRule="auto"/>
        <w:ind w:firstLine="0"/>
        <w:outlineLvl w:val="2"/>
        <w:rPr>
          <w:rFonts w:eastAsia="Times New Roman" w:cs="Times New Roman"/>
          <w:b/>
          <w:bCs/>
          <w:sz w:val="27"/>
          <w:szCs w:val="27"/>
        </w:rPr>
      </w:pPr>
      <w:r w:rsidRPr="00713ACC">
        <w:rPr>
          <w:rFonts w:eastAsia="Times New Roman" w:cs="Times New Roman"/>
          <w:b/>
          <w:bCs/>
          <w:sz w:val="27"/>
          <w:szCs w:val="27"/>
        </w:rPr>
        <w:t>2. Downloading Stock Data</w:t>
      </w:r>
    </w:p>
    <w:p w14:paraId="1B255D09" w14:textId="77777777" w:rsidR="00713ACC" w:rsidRPr="00713ACC" w:rsidRDefault="00713ACC" w:rsidP="00644A46">
      <w:pPr>
        <w:pStyle w:val="code"/>
        <w:rPr>
          <w:rFonts w:eastAsia="Times New Roman"/>
        </w:rPr>
      </w:pPr>
      <w:r w:rsidRPr="00713ACC">
        <w:rPr>
          <w:rFonts w:eastAsia="Times New Roman"/>
        </w:rPr>
        <w:t>Apple = yf.download("AAPL", start="2015-01-01", end="2025-01-01")</w:t>
      </w:r>
    </w:p>
    <w:p w14:paraId="036ED334" w14:textId="77777777" w:rsidR="00713ACC" w:rsidRPr="00713ACC" w:rsidRDefault="00713ACC" w:rsidP="00713ACC">
      <w:pPr>
        <w:numPr>
          <w:ilvl w:val="0"/>
          <w:numId w:val="3"/>
        </w:numPr>
        <w:spacing w:before="100" w:beforeAutospacing="1" w:after="100" w:afterAutospacing="1" w:line="240" w:lineRule="auto"/>
        <w:rPr>
          <w:rFonts w:eastAsia="Times New Roman" w:cs="Times New Roman"/>
          <w:szCs w:val="24"/>
        </w:rPr>
      </w:pPr>
      <w:r w:rsidRPr="00713ACC">
        <w:rPr>
          <w:rFonts w:ascii="Courier New" w:eastAsia="Times New Roman" w:hAnsi="Courier New" w:cs="Courier New"/>
          <w:sz w:val="20"/>
          <w:szCs w:val="20"/>
        </w:rPr>
        <w:t>"AAPL"</w:t>
      </w:r>
      <w:r w:rsidRPr="00713ACC">
        <w:rPr>
          <w:rFonts w:eastAsia="Times New Roman" w:cs="Times New Roman"/>
          <w:szCs w:val="24"/>
        </w:rPr>
        <w:t xml:space="preserve"> → ticker symbol for Apple Inc.</w:t>
      </w:r>
    </w:p>
    <w:p w14:paraId="4DA91675" w14:textId="77777777" w:rsidR="00713ACC" w:rsidRPr="00713ACC" w:rsidRDefault="00713ACC" w:rsidP="00713ACC">
      <w:pPr>
        <w:numPr>
          <w:ilvl w:val="0"/>
          <w:numId w:val="3"/>
        </w:numPr>
        <w:spacing w:before="100" w:beforeAutospacing="1" w:after="100" w:afterAutospacing="1" w:line="240" w:lineRule="auto"/>
        <w:rPr>
          <w:rFonts w:eastAsia="Times New Roman" w:cs="Times New Roman"/>
          <w:szCs w:val="24"/>
        </w:rPr>
      </w:pPr>
      <w:r w:rsidRPr="00713ACC">
        <w:rPr>
          <w:rFonts w:ascii="Courier New" w:eastAsia="Times New Roman" w:hAnsi="Courier New" w:cs="Courier New"/>
          <w:sz w:val="20"/>
          <w:szCs w:val="20"/>
        </w:rPr>
        <w:t>start="2015-01-01"</w:t>
      </w:r>
      <w:r w:rsidRPr="00713ACC">
        <w:rPr>
          <w:rFonts w:eastAsia="Times New Roman" w:cs="Times New Roman"/>
          <w:szCs w:val="24"/>
        </w:rPr>
        <w:t xml:space="preserve"> → beginning date for historical data.</w:t>
      </w:r>
    </w:p>
    <w:p w14:paraId="6ACF528E" w14:textId="77777777" w:rsidR="00713ACC" w:rsidRPr="00713ACC" w:rsidRDefault="00713ACC" w:rsidP="00713ACC">
      <w:pPr>
        <w:numPr>
          <w:ilvl w:val="0"/>
          <w:numId w:val="3"/>
        </w:numPr>
        <w:spacing w:before="100" w:beforeAutospacing="1" w:after="100" w:afterAutospacing="1" w:line="240" w:lineRule="auto"/>
        <w:rPr>
          <w:rFonts w:eastAsia="Times New Roman" w:cs="Times New Roman"/>
          <w:szCs w:val="24"/>
        </w:rPr>
      </w:pPr>
      <w:r w:rsidRPr="00713ACC">
        <w:rPr>
          <w:rFonts w:ascii="Courier New" w:eastAsia="Times New Roman" w:hAnsi="Courier New" w:cs="Courier New"/>
          <w:sz w:val="20"/>
          <w:szCs w:val="20"/>
        </w:rPr>
        <w:t>end="2025-01-01"</w:t>
      </w:r>
      <w:r w:rsidRPr="00713ACC">
        <w:rPr>
          <w:rFonts w:eastAsia="Times New Roman" w:cs="Times New Roman"/>
          <w:szCs w:val="24"/>
        </w:rPr>
        <w:t xml:space="preserve"> → ending date for historical data.</w:t>
      </w:r>
    </w:p>
    <w:p w14:paraId="2E9EF970" w14:textId="77777777" w:rsidR="00713ACC" w:rsidRPr="00713ACC" w:rsidRDefault="00713ACC" w:rsidP="00713ACC">
      <w:pPr>
        <w:numPr>
          <w:ilvl w:val="0"/>
          <w:numId w:val="3"/>
        </w:numPr>
        <w:spacing w:before="100" w:beforeAutospacing="1" w:after="100" w:afterAutospacing="1" w:line="240" w:lineRule="auto"/>
        <w:rPr>
          <w:rFonts w:eastAsia="Times New Roman" w:cs="Times New Roman"/>
          <w:szCs w:val="24"/>
        </w:rPr>
      </w:pPr>
      <w:r w:rsidRPr="00713ACC">
        <w:rPr>
          <w:rFonts w:eastAsia="Times New Roman" w:cs="Times New Roman"/>
          <w:szCs w:val="24"/>
        </w:rPr>
        <w:t>Data downloaded includes:</w:t>
      </w:r>
    </w:p>
    <w:p w14:paraId="23D40E3D" w14:textId="77777777" w:rsidR="00713ACC" w:rsidRPr="00713ACC" w:rsidRDefault="00713ACC" w:rsidP="00713ACC">
      <w:pPr>
        <w:numPr>
          <w:ilvl w:val="1"/>
          <w:numId w:val="3"/>
        </w:numPr>
        <w:spacing w:before="100" w:beforeAutospacing="1" w:after="100" w:afterAutospacing="1" w:line="240" w:lineRule="auto"/>
        <w:rPr>
          <w:rFonts w:eastAsia="Times New Roman" w:cs="Times New Roman"/>
          <w:szCs w:val="24"/>
        </w:rPr>
      </w:pPr>
      <w:r w:rsidRPr="00713ACC">
        <w:rPr>
          <w:rFonts w:eastAsia="Times New Roman" w:cs="Times New Roman"/>
          <w:b/>
          <w:bCs/>
          <w:szCs w:val="24"/>
        </w:rPr>
        <w:t>Open</w:t>
      </w:r>
      <w:r w:rsidRPr="00713ACC">
        <w:rPr>
          <w:rFonts w:eastAsia="Times New Roman" w:cs="Times New Roman"/>
          <w:szCs w:val="24"/>
        </w:rPr>
        <w:t xml:space="preserve"> (price at market open)</w:t>
      </w:r>
    </w:p>
    <w:p w14:paraId="1932F7C1" w14:textId="77777777" w:rsidR="00713ACC" w:rsidRPr="00713ACC" w:rsidRDefault="00713ACC" w:rsidP="00713ACC">
      <w:pPr>
        <w:numPr>
          <w:ilvl w:val="1"/>
          <w:numId w:val="3"/>
        </w:numPr>
        <w:spacing w:before="100" w:beforeAutospacing="1" w:after="100" w:afterAutospacing="1" w:line="240" w:lineRule="auto"/>
        <w:rPr>
          <w:rFonts w:eastAsia="Times New Roman" w:cs="Times New Roman"/>
          <w:szCs w:val="24"/>
        </w:rPr>
      </w:pPr>
      <w:r w:rsidRPr="00713ACC">
        <w:rPr>
          <w:rFonts w:eastAsia="Times New Roman" w:cs="Times New Roman"/>
          <w:b/>
          <w:bCs/>
          <w:szCs w:val="24"/>
        </w:rPr>
        <w:t>High</w:t>
      </w:r>
      <w:r w:rsidRPr="00713ACC">
        <w:rPr>
          <w:rFonts w:eastAsia="Times New Roman" w:cs="Times New Roman"/>
          <w:szCs w:val="24"/>
        </w:rPr>
        <w:t xml:space="preserve"> (highest price of the day)</w:t>
      </w:r>
    </w:p>
    <w:p w14:paraId="5357666D" w14:textId="77777777" w:rsidR="00713ACC" w:rsidRPr="00713ACC" w:rsidRDefault="00713ACC" w:rsidP="00713ACC">
      <w:pPr>
        <w:numPr>
          <w:ilvl w:val="1"/>
          <w:numId w:val="3"/>
        </w:numPr>
        <w:spacing w:before="100" w:beforeAutospacing="1" w:after="100" w:afterAutospacing="1" w:line="240" w:lineRule="auto"/>
        <w:rPr>
          <w:rFonts w:eastAsia="Times New Roman" w:cs="Times New Roman"/>
          <w:szCs w:val="24"/>
        </w:rPr>
      </w:pPr>
      <w:r w:rsidRPr="00713ACC">
        <w:rPr>
          <w:rFonts w:eastAsia="Times New Roman" w:cs="Times New Roman"/>
          <w:b/>
          <w:bCs/>
          <w:szCs w:val="24"/>
        </w:rPr>
        <w:t>Low</w:t>
      </w:r>
      <w:r w:rsidRPr="00713ACC">
        <w:rPr>
          <w:rFonts w:eastAsia="Times New Roman" w:cs="Times New Roman"/>
          <w:szCs w:val="24"/>
        </w:rPr>
        <w:t xml:space="preserve"> (lowest price of the day)</w:t>
      </w:r>
    </w:p>
    <w:p w14:paraId="5B015018" w14:textId="77777777" w:rsidR="00713ACC" w:rsidRPr="00713ACC" w:rsidRDefault="00713ACC" w:rsidP="00713ACC">
      <w:pPr>
        <w:numPr>
          <w:ilvl w:val="1"/>
          <w:numId w:val="3"/>
        </w:numPr>
        <w:spacing w:before="100" w:beforeAutospacing="1" w:after="100" w:afterAutospacing="1" w:line="240" w:lineRule="auto"/>
        <w:rPr>
          <w:rFonts w:eastAsia="Times New Roman" w:cs="Times New Roman"/>
          <w:szCs w:val="24"/>
        </w:rPr>
      </w:pPr>
      <w:r w:rsidRPr="00713ACC">
        <w:rPr>
          <w:rFonts w:eastAsia="Times New Roman" w:cs="Times New Roman"/>
          <w:b/>
          <w:bCs/>
          <w:szCs w:val="24"/>
        </w:rPr>
        <w:t>Close</w:t>
      </w:r>
      <w:r w:rsidRPr="00713ACC">
        <w:rPr>
          <w:rFonts w:eastAsia="Times New Roman" w:cs="Times New Roman"/>
          <w:szCs w:val="24"/>
        </w:rPr>
        <w:t xml:space="preserve"> (price at market close)</w:t>
      </w:r>
    </w:p>
    <w:p w14:paraId="5C6A8328" w14:textId="77777777" w:rsidR="00713ACC" w:rsidRPr="00713ACC" w:rsidRDefault="00713ACC" w:rsidP="00713ACC">
      <w:pPr>
        <w:numPr>
          <w:ilvl w:val="1"/>
          <w:numId w:val="3"/>
        </w:numPr>
        <w:spacing w:before="100" w:beforeAutospacing="1" w:after="100" w:afterAutospacing="1" w:line="240" w:lineRule="auto"/>
        <w:rPr>
          <w:rFonts w:eastAsia="Times New Roman" w:cs="Times New Roman"/>
          <w:szCs w:val="24"/>
        </w:rPr>
      </w:pPr>
      <w:r w:rsidRPr="00713ACC">
        <w:rPr>
          <w:rFonts w:eastAsia="Times New Roman" w:cs="Times New Roman"/>
          <w:b/>
          <w:bCs/>
          <w:szCs w:val="24"/>
        </w:rPr>
        <w:t>Adj Close</w:t>
      </w:r>
      <w:r w:rsidRPr="00713ACC">
        <w:rPr>
          <w:rFonts w:eastAsia="Times New Roman" w:cs="Times New Roman"/>
          <w:szCs w:val="24"/>
        </w:rPr>
        <w:t xml:space="preserve"> (adjusted for splits/dividends)</w:t>
      </w:r>
    </w:p>
    <w:p w14:paraId="7D367895" w14:textId="77777777" w:rsidR="00713ACC" w:rsidRPr="00713ACC" w:rsidRDefault="00713ACC" w:rsidP="00713ACC">
      <w:pPr>
        <w:numPr>
          <w:ilvl w:val="1"/>
          <w:numId w:val="3"/>
        </w:numPr>
        <w:spacing w:before="100" w:beforeAutospacing="1" w:after="100" w:afterAutospacing="1" w:line="240" w:lineRule="auto"/>
        <w:rPr>
          <w:rFonts w:eastAsia="Times New Roman" w:cs="Times New Roman"/>
          <w:szCs w:val="24"/>
        </w:rPr>
      </w:pPr>
      <w:r w:rsidRPr="00713ACC">
        <w:rPr>
          <w:rFonts w:eastAsia="Times New Roman" w:cs="Times New Roman"/>
          <w:b/>
          <w:bCs/>
          <w:szCs w:val="24"/>
        </w:rPr>
        <w:t>Volume</w:t>
      </w:r>
      <w:r w:rsidRPr="00713ACC">
        <w:rPr>
          <w:rFonts w:eastAsia="Times New Roman" w:cs="Times New Roman"/>
          <w:szCs w:val="24"/>
        </w:rPr>
        <w:t xml:space="preserve"> (number of shares traded)</w:t>
      </w:r>
    </w:p>
    <w:p w14:paraId="2DBCF147" w14:textId="77777777" w:rsidR="00713ACC" w:rsidRPr="00713ACC" w:rsidRDefault="00000000" w:rsidP="00713ACC">
      <w:pPr>
        <w:spacing w:line="240" w:lineRule="auto"/>
        <w:ind w:firstLine="0"/>
        <w:rPr>
          <w:rFonts w:eastAsia="Times New Roman" w:cs="Times New Roman"/>
          <w:szCs w:val="24"/>
        </w:rPr>
      </w:pPr>
      <w:r>
        <w:rPr>
          <w:rFonts w:eastAsia="Times New Roman" w:cs="Times New Roman"/>
          <w:szCs w:val="24"/>
        </w:rPr>
        <w:pict w14:anchorId="3FF3447C">
          <v:rect id="_x0000_i1026" style="width:0;height:1.5pt" o:hralign="center" o:hrstd="t" o:hr="t" fillcolor="#a0a0a0" stroked="f"/>
        </w:pict>
      </w:r>
    </w:p>
    <w:p w14:paraId="44810217" w14:textId="77777777" w:rsidR="00713ACC" w:rsidRPr="00713ACC" w:rsidRDefault="00713ACC" w:rsidP="00713ACC">
      <w:pPr>
        <w:spacing w:before="100" w:beforeAutospacing="1" w:after="100" w:afterAutospacing="1" w:line="240" w:lineRule="auto"/>
        <w:ind w:firstLine="0"/>
        <w:outlineLvl w:val="2"/>
        <w:rPr>
          <w:rFonts w:eastAsia="Times New Roman" w:cs="Times New Roman"/>
          <w:b/>
          <w:bCs/>
          <w:sz w:val="27"/>
          <w:szCs w:val="27"/>
        </w:rPr>
      </w:pPr>
      <w:r w:rsidRPr="00713ACC">
        <w:rPr>
          <w:rFonts w:eastAsia="Times New Roman" w:cs="Times New Roman"/>
          <w:b/>
          <w:bCs/>
          <w:sz w:val="27"/>
          <w:szCs w:val="27"/>
        </w:rPr>
        <w:t>3. Warning Message</w:t>
      </w:r>
    </w:p>
    <w:p w14:paraId="243A0945" w14:textId="77777777" w:rsidR="00713ACC" w:rsidRPr="00713ACC" w:rsidRDefault="00713ACC" w:rsidP="00644A46">
      <w:pPr>
        <w:pStyle w:val="code"/>
        <w:rPr>
          <w:rFonts w:eastAsia="Times New Roman"/>
        </w:rPr>
      </w:pPr>
      <w:r w:rsidRPr="00713ACC">
        <w:rPr>
          <w:rFonts w:eastAsia="Times New Roman"/>
        </w:rPr>
        <w:t>FutureWarning: YF.download() has changed argument auto_adjust default to True</w:t>
      </w:r>
    </w:p>
    <w:p w14:paraId="61825888" w14:textId="77777777" w:rsidR="00713ACC" w:rsidRPr="00713ACC" w:rsidRDefault="00713ACC" w:rsidP="00713ACC">
      <w:pPr>
        <w:numPr>
          <w:ilvl w:val="0"/>
          <w:numId w:val="4"/>
        </w:numPr>
        <w:spacing w:before="100" w:beforeAutospacing="1" w:after="100" w:afterAutospacing="1" w:line="240" w:lineRule="auto"/>
        <w:rPr>
          <w:rFonts w:eastAsia="Times New Roman" w:cs="Times New Roman"/>
          <w:szCs w:val="24"/>
        </w:rPr>
      </w:pPr>
      <w:r w:rsidRPr="00713ACC">
        <w:rPr>
          <w:rFonts w:eastAsia="Times New Roman" w:cs="Times New Roman"/>
          <w:szCs w:val="24"/>
        </w:rPr>
        <w:t xml:space="preserve">This means by default, prices are now </w:t>
      </w:r>
      <w:r w:rsidRPr="00713ACC">
        <w:rPr>
          <w:rFonts w:eastAsia="Times New Roman" w:cs="Times New Roman"/>
          <w:b/>
          <w:bCs/>
          <w:szCs w:val="24"/>
        </w:rPr>
        <w:t>adjusted</w:t>
      </w:r>
      <w:r w:rsidRPr="00713ACC">
        <w:rPr>
          <w:rFonts w:eastAsia="Times New Roman" w:cs="Times New Roman"/>
          <w:szCs w:val="24"/>
        </w:rPr>
        <w:t xml:space="preserve"> for dividends and stock splits.</w:t>
      </w:r>
    </w:p>
    <w:p w14:paraId="608B49A6" w14:textId="77777777" w:rsidR="00713ACC" w:rsidRPr="00713ACC" w:rsidRDefault="00713ACC" w:rsidP="00713ACC">
      <w:pPr>
        <w:numPr>
          <w:ilvl w:val="0"/>
          <w:numId w:val="4"/>
        </w:numPr>
        <w:spacing w:before="100" w:beforeAutospacing="1" w:after="100" w:afterAutospacing="1" w:line="240" w:lineRule="auto"/>
        <w:rPr>
          <w:rFonts w:eastAsia="Times New Roman" w:cs="Times New Roman"/>
          <w:szCs w:val="24"/>
        </w:rPr>
      </w:pPr>
      <w:r w:rsidRPr="00713ACC">
        <w:rPr>
          <w:rFonts w:ascii="Segoe UI Emoji" w:eastAsia="Times New Roman" w:hAnsi="Segoe UI Emoji" w:cs="Segoe UI Emoji"/>
          <w:szCs w:val="24"/>
        </w:rPr>
        <w:t>✅</w:t>
      </w:r>
      <w:r w:rsidRPr="00713ACC">
        <w:rPr>
          <w:rFonts w:eastAsia="Times New Roman" w:cs="Times New Roman"/>
          <w:szCs w:val="24"/>
        </w:rPr>
        <w:t xml:space="preserve"> This is okay, but if you want raw prices, you can set:</w:t>
      </w:r>
    </w:p>
    <w:p w14:paraId="5A9542E4" w14:textId="77777777" w:rsidR="00713ACC" w:rsidRPr="00713ACC" w:rsidRDefault="00713ACC" w:rsidP="00644A46">
      <w:pPr>
        <w:pStyle w:val="code"/>
        <w:rPr>
          <w:rFonts w:eastAsia="Times New Roman"/>
        </w:rPr>
      </w:pPr>
      <w:r w:rsidRPr="00713ACC">
        <w:rPr>
          <w:rFonts w:eastAsia="Times New Roman"/>
        </w:rPr>
        <w:t>Apple = yf.download("AAPL", start="2015-01-01", end="2025-01-01", auto_adjust=False)</w:t>
      </w:r>
    </w:p>
    <w:p w14:paraId="2B33F9A6" w14:textId="77777777" w:rsidR="004E3896" w:rsidRDefault="004E3896" w:rsidP="00644A46">
      <w:pPr>
        <w:pStyle w:val="code"/>
      </w:pPr>
    </w:p>
    <w:p w14:paraId="03FD2076" w14:textId="77777777" w:rsidR="007F1333" w:rsidRDefault="007F1333">
      <w:r w:rsidRPr="007F1333">
        <w:lastRenderedPageBreak/>
        <w:drawing>
          <wp:inline distT="0" distB="0" distL="0" distR="0" wp14:anchorId="72972308" wp14:editId="2B27EFE1">
            <wp:extent cx="5943600" cy="18249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24990"/>
                    </a:xfrm>
                    <a:prstGeom prst="rect">
                      <a:avLst/>
                    </a:prstGeom>
                  </pic:spPr>
                </pic:pic>
              </a:graphicData>
            </a:graphic>
          </wp:inline>
        </w:drawing>
      </w:r>
    </w:p>
    <w:p w14:paraId="20D30977" w14:textId="77777777" w:rsidR="007F1333" w:rsidRDefault="007F1333">
      <w:r w:rsidRPr="007F1333">
        <w:drawing>
          <wp:inline distT="0" distB="0" distL="0" distR="0" wp14:anchorId="362A5BE3" wp14:editId="1213E271">
            <wp:extent cx="5943600" cy="1657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57985"/>
                    </a:xfrm>
                    <a:prstGeom prst="rect">
                      <a:avLst/>
                    </a:prstGeom>
                  </pic:spPr>
                </pic:pic>
              </a:graphicData>
            </a:graphic>
          </wp:inline>
        </w:drawing>
      </w:r>
    </w:p>
    <w:p w14:paraId="5B1ECF5A" w14:textId="77777777" w:rsidR="007F1333" w:rsidRPr="007F1333" w:rsidRDefault="007F1333" w:rsidP="007F1333">
      <w:pPr>
        <w:spacing w:before="100" w:beforeAutospacing="1" w:after="100" w:afterAutospacing="1" w:line="240" w:lineRule="auto"/>
        <w:ind w:firstLine="0"/>
        <w:rPr>
          <w:rFonts w:eastAsia="Times New Roman" w:cs="Times New Roman"/>
          <w:szCs w:val="24"/>
        </w:rPr>
      </w:pPr>
      <w:r w:rsidRPr="007F1333">
        <w:rPr>
          <w:rFonts w:eastAsia="Times New Roman" w:cs="Times New Roman"/>
          <w:szCs w:val="24"/>
        </w:rPr>
        <w:t>In your tickers list, you wrote:</w:t>
      </w:r>
    </w:p>
    <w:p w14:paraId="4805A795"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ticker = ["SPY","AAPPL","KO"]</w:t>
      </w:r>
    </w:p>
    <w:p w14:paraId="1BFACA96" w14:textId="77777777" w:rsidR="007F1333" w:rsidRPr="007F1333" w:rsidRDefault="007F1333" w:rsidP="007F1333">
      <w:pPr>
        <w:spacing w:before="100" w:beforeAutospacing="1" w:after="100" w:afterAutospacing="1" w:line="240" w:lineRule="auto"/>
        <w:ind w:firstLine="0"/>
        <w:rPr>
          <w:rFonts w:eastAsia="Times New Roman" w:cs="Times New Roman"/>
          <w:szCs w:val="24"/>
        </w:rPr>
      </w:pPr>
      <w:r w:rsidRPr="007F1333">
        <w:rPr>
          <w:rFonts w:ascii="Segoe UI Emoji" w:eastAsia="Times New Roman" w:hAnsi="Segoe UI Emoji" w:cs="Segoe UI Emoji"/>
          <w:szCs w:val="24"/>
        </w:rPr>
        <w:t>❌</w:t>
      </w:r>
      <w:r w:rsidRPr="007F1333">
        <w:rPr>
          <w:rFonts w:eastAsia="Times New Roman" w:cs="Times New Roman"/>
          <w:szCs w:val="24"/>
        </w:rPr>
        <w:t xml:space="preserve"> </w:t>
      </w:r>
      <w:r w:rsidRPr="007F1333">
        <w:rPr>
          <w:rFonts w:ascii="Courier New" w:eastAsia="Times New Roman" w:hAnsi="Courier New" w:cs="Courier New"/>
          <w:sz w:val="20"/>
          <w:szCs w:val="20"/>
        </w:rPr>
        <w:t>"AAPPL"</w:t>
      </w:r>
      <w:r w:rsidRPr="007F1333">
        <w:rPr>
          <w:rFonts w:eastAsia="Times New Roman" w:cs="Times New Roman"/>
          <w:szCs w:val="24"/>
        </w:rPr>
        <w:t xml:space="preserve"> is incorrect.</w:t>
      </w:r>
      <w:r w:rsidRPr="007F1333">
        <w:rPr>
          <w:rFonts w:eastAsia="Times New Roman" w:cs="Times New Roman"/>
          <w:szCs w:val="24"/>
        </w:rPr>
        <w:br/>
      </w:r>
      <w:r w:rsidRPr="007F1333">
        <w:rPr>
          <w:rFonts w:ascii="Segoe UI Emoji" w:eastAsia="Times New Roman" w:hAnsi="Segoe UI Emoji" w:cs="Segoe UI Emoji"/>
          <w:szCs w:val="24"/>
        </w:rPr>
        <w:t>✅</w:t>
      </w:r>
      <w:r w:rsidRPr="007F1333">
        <w:rPr>
          <w:rFonts w:eastAsia="Times New Roman" w:cs="Times New Roman"/>
          <w:szCs w:val="24"/>
        </w:rPr>
        <w:t xml:space="preserve"> The correct ticker for Apple is </w:t>
      </w:r>
      <w:r w:rsidRPr="007F1333">
        <w:rPr>
          <w:rFonts w:ascii="Courier New" w:eastAsia="Times New Roman" w:hAnsi="Courier New" w:cs="Courier New"/>
          <w:sz w:val="20"/>
          <w:szCs w:val="20"/>
        </w:rPr>
        <w:t>"AAPL"</w:t>
      </w:r>
      <w:r w:rsidRPr="007F1333">
        <w:rPr>
          <w:rFonts w:eastAsia="Times New Roman" w:cs="Times New Roman"/>
          <w:szCs w:val="24"/>
        </w:rPr>
        <w:t xml:space="preserve"> (only </w:t>
      </w:r>
      <w:r w:rsidRPr="007F1333">
        <w:rPr>
          <w:rFonts w:eastAsia="Times New Roman" w:cs="Times New Roman"/>
          <w:b/>
          <w:bCs/>
          <w:szCs w:val="24"/>
        </w:rPr>
        <w:t>1 P</w:t>
      </w:r>
      <w:r w:rsidRPr="007F1333">
        <w:rPr>
          <w:rFonts w:eastAsia="Times New Roman" w:cs="Times New Roman"/>
          <w:szCs w:val="24"/>
        </w:rPr>
        <w:t>).</w:t>
      </w:r>
    </w:p>
    <w:p w14:paraId="7F3A8C98" w14:textId="77777777" w:rsidR="007F1333" w:rsidRPr="007F1333" w:rsidRDefault="00000000" w:rsidP="007F1333">
      <w:pPr>
        <w:spacing w:line="240" w:lineRule="auto"/>
        <w:ind w:firstLine="0"/>
        <w:rPr>
          <w:rFonts w:eastAsia="Times New Roman" w:cs="Times New Roman"/>
          <w:szCs w:val="24"/>
        </w:rPr>
      </w:pPr>
      <w:r>
        <w:rPr>
          <w:rFonts w:eastAsia="Times New Roman" w:cs="Times New Roman"/>
          <w:szCs w:val="24"/>
        </w:rPr>
        <w:pict w14:anchorId="1FE2CDC3">
          <v:rect id="_x0000_i1027" style="width:0;height:1.5pt" o:hralign="center" o:hrstd="t" o:hr="t" fillcolor="#a0a0a0" stroked="f"/>
        </w:pict>
      </w:r>
    </w:p>
    <w:p w14:paraId="04309497" w14:textId="77777777" w:rsidR="007F1333" w:rsidRPr="007F1333" w:rsidRDefault="007F1333" w:rsidP="007F1333">
      <w:pPr>
        <w:spacing w:before="100" w:beforeAutospacing="1" w:after="100" w:afterAutospacing="1" w:line="240" w:lineRule="auto"/>
        <w:ind w:firstLine="0"/>
        <w:outlineLvl w:val="2"/>
        <w:rPr>
          <w:rFonts w:eastAsia="Times New Roman" w:cs="Times New Roman"/>
          <w:b/>
          <w:bCs/>
          <w:sz w:val="27"/>
          <w:szCs w:val="27"/>
        </w:rPr>
      </w:pPr>
      <w:r w:rsidRPr="007F1333">
        <w:rPr>
          <w:rFonts w:eastAsia="Times New Roman" w:cs="Times New Roman"/>
          <w:b/>
          <w:bCs/>
          <w:sz w:val="27"/>
          <w:szCs w:val="27"/>
        </w:rPr>
        <w:t>Corrected Code</w:t>
      </w:r>
    </w:p>
    <w:p w14:paraId="56C11196"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ticker = ["SPY", "AAPL", "KO"]   # correct Apple ticker</w:t>
      </w:r>
    </w:p>
    <w:p w14:paraId="47CC9231"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p>
    <w:p w14:paraId="0E112E75"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stocks = yf.download(ticker, start="2015-01-01", end="2025-01-01")</w:t>
      </w:r>
    </w:p>
    <w:p w14:paraId="442FEB03" w14:textId="77777777" w:rsidR="007F1333" w:rsidRPr="007F1333" w:rsidRDefault="00000000" w:rsidP="007F1333">
      <w:pPr>
        <w:spacing w:line="240" w:lineRule="auto"/>
        <w:ind w:firstLine="0"/>
        <w:rPr>
          <w:rFonts w:eastAsia="Times New Roman" w:cs="Times New Roman"/>
          <w:szCs w:val="24"/>
        </w:rPr>
      </w:pPr>
      <w:r>
        <w:rPr>
          <w:rFonts w:eastAsia="Times New Roman" w:cs="Times New Roman"/>
          <w:szCs w:val="24"/>
        </w:rPr>
        <w:pict w14:anchorId="5AFC7AF8">
          <v:rect id="_x0000_i1028" style="width:0;height:1.5pt" o:hralign="center" o:hrstd="t" o:hr="t" fillcolor="#a0a0a0" stroked="f"/>
        </w:pict>
      </w:r>
    </w:p>
    <w:p w14:paraId="7D57A7E1" w14:textId="77777777" w:rsidR="007F1333" w:rsidRPr="007F1333" w:rsidRDefault="007F1333" w:rsidP="007F1333">
      <w:pPr>
        <w:spacing w:before="100" w:beforeAutospacing="1" w:after="100" w:afterAutospacing="1" w:line="240" w:lineRule="auto"/>
        <w:ind w:firstLine="0"/>
        <w:outlineLvl w:val="2"/>
        <w:rPr>
          <w:rFonts w:eastAsia="Times New Roman" w:cs="Times New Roman"/>
          <w:b/>
          <w:bCs/>
          <w:sz w:val="27"/>
          <w:szCs w:val="27"/>
        </w:rPr>
      </w:pPr>
      <w:r w:rsidRPr="007F1333">
        <w:rPr>
          <w:rFonts w:eastAsia="Times New Roman" w:cs="Times New Roman"/>
          <w:b/>
          <w:bCs/>
          <w:sz w:val="27"/>
          <w:szCs w:val="27"/>
        </w:rPr>
        <w:t>Why you saw this error:</w:t>
      </w:r>
    </w:p>
    <w:p w14:paraId="26D0621E" w14:textId="77777777" w:rsidR="007F1333" w:rsidRPr="007F1333" w:rsidRDefault="007F1333" w:rsidP="007F1333">
      <w:pPr>
        <w:numPr>
          <w:ilvl w:val="0"/>
          <w:numId w:val="5"/>
        </w:numPr>
        <w:spacing w:before="100" w:beforeAutospacing="1" w:after="100" w:afterAutospacing="1" w:line="240" w:lineRule="auto"/>
        <w:rPr>
          <w:rFonts w:eastAsia="Times New Roman" w:cs="Times New Roman"/>
          <w:szCs w:val="24"/>
        </w:rPr>
      </w:pPr>
      <w:r w:rsidRPr="007F1333">
        <w:rPr>
          <w:rFonts w:ascii="Courier New" w:eastAsia="Times New Roman" w:hAnsi="Courier New" w:cs="Courier New"/>
          <w:sz w:val="20"/>
          <w:szCs w:val="20"/>
        </w:rPr>
        <w:t>yfinance</w:t>
      </w:r>
      <w:r w:rsidRPr="007F1333">
        <w:rPr>
          <w:rFonts w:eastAsia="Times New Roman" w:cs="Times New Roman"/>
          <w:szCs w:val="24"/>
        </w:rPr>
        <w:t xml:space="preserve"> tried to fetch </w:t>
      </w:r>
      <w:r w:rsidRPr="007F1333">
        <w:rPr>
          <w:rFonts w:ascii="Courier New" w:eastAsia="Times New Roman" w:hAnsi="Courier New" w:cs="Courier New"/>
          <w:sz w:val="20"/>
          <w:szCs w:val="20"/>
        </w:rPr>
        <w:t>"AAPPL"</w:t>
      </w:r>
      <w:r w:rsidRPr="007F1333">
        <w:rPr>
          <w:rFonts w:eastAsia="Times New Roman" w:cs="Times New Roman"/>
          <w:szCs w:val="24"/>
        </w:rPr>
        <w:t xml:space="preserve"> from Yahoo Finance, but that ticker does not exist → so it returned:</w:t>
      </w:r>
    </w:p>
    <w:p w14:paraId="2350EAA6"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['AAPPL']: YFZMissingError('possibly delisted; no timezone found')</w:t>
      </w:r>
    </w:p>
    <w:p w14:paraId="72469C4C" w14:textId="77777777" w:rsidR="007F1333" w:rsidRPr="007F1333" w:rsidRDefault="007F1333" w:rsidP="007F1333">
      <w:pPr>
        <w:numPr>
          <w:ilvl w:val="0"/>
          <w:numId w:val="6"/>
        </w:numPr>
        <w:spacing w:before="100" w:beforeAutospacing="1" w:after="100" w:afterAutospacing="1" w:line="240" w:lineRule="auto"/>
        <w:rPr>
          <w:rFonts w:eastAsia="Times New Roman" w:cs="Times New Roman"/>
          <w:szCs w:val="24"/>
        </w:rPr>
      </w:pPr>
      <w:r w:rsidRPr="007F1333">
        <w:rPr>
          <w:rFonts w:eastAsia="Times New Roman" w:cs="Times New Roman"/>
          <w:szCs w:val="24"/>
        </w:rPr>
        <w:t>This message means either the ticker is delisted, misspelled, or doesn’t exist at all.</w:t>
      </w:r>
    </w:p>
    <w:p w14:paraId="19E70014" w14:textId="77777777" w:rsidR="007F1333" w:rsidRPr="007F1333" w:rsidRDefault="00000000" w:rsidP="007F1333">
      <w:pPr>
        <w:spacing w:line="240" w:lineRule="auto"/>
        <w:ind w:firstLine="0"/>
        <w:rPr>
          <w:rFonts w:eastAsia="Times New Roman" w:cs="Times New Roman"/>
          <w:szCs w:val="24"/>
        </w:rPr>
      </w:pPr>
      <w:r>
        <w:rPr>
          <w:rFonts w:eastAsia="Times New Roman" w:cs="Times New Roman"/>
          <w:szCs w:val="24"/>
        </w:rPr>
        <w:lastRenderedPageBreak/>
        <w:pict w14:anchorId="230660B9">
          <v:rect id="_x0000_i1029" style="width:0;height:1.5pt" o:hralign="center" o:hrstd="t" o:hr="t" fillcolor="#a0a0a0" stroked="f"/>
        </w:pict>
      </w:r>
    </w:p>
    <w:p w14:paraId="4DFACB78" w14:textId="77777777" w:rsidR="007F1333" w:rsidRPr="007F1333" w:rsidRDefault="007F1333" w:rsidP="007F1333">
      <w:pPr>
        <w:spacing w:before="100" w:beforeAutospacing="1" w:after="100" w:afterAutospacing="1" w:line="240" w:lineRule="auto"/>
        <w:ind w:firstLine="0"/>
        <w:rPr>
          <w:rFonts w:eastAsia="Times New Roman" w:cs="Times New Roman"/>
          <w:szCs w:val="24"/>
        </w:rPr>
      </w:pPr>
      <w:r w:rsidRPr="007F1333">
        <w:rPr>
          <w:rFonts w:ascii="Segoe UI Emoji" w:eastAsia="Times New Roman" w:hAnsi="Segoe UI Emoji" w:cs="Segoe UI Emoji"/>
          <w:szCs w:val="24"/>
        </w:rPr>
        <w:t>✅</w:t>
      </w:r>
      <w:r w:rsidRPr="007F1333">
        <w:rPr>
          <w:rFonts w:eastAsia="Times New Roman" w:cs="Times New Roman"/>
          <w:szCs w:val="24"/>
        </w:rPr>
        <w:t xml:space="preserve"> After fixing it to </w:t>
      </w:r>
      <w:r w:rsidRPr="007F1333">
        <w:rPr>
          <w:rFonts w:ascii="Courier New" w:eastAsia="Times New Roman" w:hAnsi="Courier New" w:cs="Courier New"/>
          <w:sz w:val="20"/>
          <w:szCs w:val="20"/>
        </w:rPr>
        <w:t>"AAPL"</w:t>
      </w:r>
      <w:r w:rsidRPr="007F1333">
        <w:rPr>
          <w:rFonts w:eastAsia="Times New Roman" w:cs="Times New Roman"/>
          <w:szCs w:val="24"/>
        </w:rPr>
        <w:t>, all 3 tickers (</w:t>
      </w:r>
      <w:r w:rsidRPr="007F1333">
        <w:rPr>
          <w:rFonts w:ascii="Courier New" w:eastAsia="Times New Roman" w:hAnsi="Courier New" w:cs="Courier New"/>
          <w:sz w:val="20"/>
          <w:szCs w:val="20"/>
        </w:rPr>
        <w:t>SPY</w:t>
      </w:r>
      <w:r w:rsidRPr="007F1333">
        <w:rPr>
          <w:rFonts w:eastAsia="Times New Roman" w:cs="Times New Roman"/>
          <w:szCs w:val="24"/>
        </w:rPr>
        <w:t xml:space="preserve">, </w:t>
      </w:r>
      <w:r w:rsidRPr="007F1333">
        <w:rPr>
          <w:rFonts w:ascii="Courier New" w:eastAsia="Times New Roman" w:hAnsi="Courier New" w:cs="Courier New"/>
          <w:sz w:val="20"/>
          <w:szCs w:val="20"/>
        </w:rPr>
        <w:t>AAPL</w:t>
      </w:r>
      <w:r w:rsidRPr="007F1333">
        <w:rPr>
          <w:rFonts w:eastAsia="Times New Roman" w:cs="Times New Roman"/>
          <w:szCs w:val="24"/>
        </w:rPr>
        <w:t xml:space="preserve">, </w:t>
      </w:r>
      <w:r w:rsidRPr="007F1333">
        <w:rPr>
          <w:rFonts w:ascii="Courier New" w:eastAsia="Times New Roman" w:hAnsi="Courier New" w:cs="Courier New"/>
          <w:sz w:val="20"/>
          <w:szCs w:val="20"/>
        </w:rPr>
        <w:t>KO</w:t>
      </w:r>
      <w:r w:rsidRPr="007F1333">
        <w:rPr>
          <w:rFonts w:eastAsia="Times New Roman" w:cs="Times New Roman"/>
          <w:szCs w:val="24"/>
        </w:rPr>
        <w:t>) will download properly.</w:t>
      </w:r>
    </w:p>
    <w:p w14:paraId="295C8A05" w14:textId="77777777" w:rsidR="007F1333" w:rsidRPr="007F1333" w:rsidRDefault="007F1333" w:rsidP="007F1333">
      <w:pPr>
        <w:spacing w:before="100" w:beforeAutospacing="1" w:after="100" w:afterAutospacing="1" w:line="240" w:lineRule="auto"/>
        <w:ind w:firstLine="0"/>
        <w:rPr>
          <w:rFonts w:eastAsia="Times New Roman" w:cs="Times New Roman"/>
          <w:szCs w:val="24"/>
        </w:rPr>
      </w:pPr>
      <w:r w:rsidRPr="007F1333">
        <w:rPr>
          <w:rFonts w:eastAsia="Times New Roman" w:cs="Times New Roman"/>
          <w:szCs w:val="24"/>
        </w:rPr>
        <w:t xml:space="preserve">Would you like me to also show you how to </w:t>
      </w:r>
      <w:r w:rsidRPr="007F1333">
        <w:rPr>
          <w:rFonts w:eastAsia="Times New Roman" w:cs="Times New Roman"/>
          <w:b/>
          <w:bCs/>
          <w:szCs w:val="24"/>
        </w:rPr>
        <w:t>plot and compare the closing prices</w:t>
      </w:r>
      <w:r w:rsidRPr="007F1333">
        <w:rPr>
          <w:rFonts w:eastAsia="Times New Roman" w:cs="Times New Roman"/>
          <w:szCs w:val="24"/>
        </w:rPr>
        <w:t xml:space="preserve"> of these 3 stocks on one chart?</w:t>
      </w:r>
    </w:p>
    <w:p w14:paraId="5E27A9F9" w14:textId="77777777" w:rsidR="007F1333" w:rsidRDefault="007F1333">
      <w:r w:rsidRPr="007F1333">
        <w:drawing>
          <wp:inline distT="0" distB="0" distL="0" distR="0" wp14:anchorId="46B970E0" wp14:editId="532C08C8">
            <wp:extent cx="5943600" cy="3340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0100"/>
                    </a:xfrm>
                    <a:prstGeom prst="rect">
                      <a:avLst/>
                    </a:prstGeom>
                  </pic:spPr>
                </pic:pic>
              </a:graphicData>
            </a:graphic>
          </wp:inline>
        </w:drawing>
      </w:r>
    </w:p>
    <w:p w14:paraId="32B08C3A" w14:textId="77777777" w:rsidR="007F1333" w:rsidRPr="007F1333" w:rsidRDefault="007F1333" w:rsidP="007F1333">
      <w:pPr>
        <w:spacing w:before="100" w:beforeAutospacing="1" w:after="100" w:afterAutospacing="1" w:line="240" w:lineRule="auto"/>
        <w:ind w:firstLine="0"/>
        <w:outlineLvl w:val="0"/>
        <w:rPr>
          <w:rFonts w:eastAsia="Times New Roman" w:cs="Times New Roman"/>
          <w:b/>
          <w:bCs/>
          <w:kern w:val="36"/>
          <w:sz w:val="48"/>
          <w:szCs w:val="48"/>
        </w:rPr>
      </w:pPr>
      <w:r w:rsidRPr="007F1333">
        <w:rPr>
          <w:rFonts w:ascii="Segoe UI Emoji" w:eastAsia="Times New Roman" w:hAnsi="Segoe UI Emoji" w:cs="Segoe UI Emoji"/>
          <w:b/>
          <w:bCs/>
          <w:kern w:val="36"/>
          <w:sz w:val="48"/>
          <w:szCs w:val="48"/>
        </w:rPr>
        <w:t>📝</w:t>
      </w:r>
      <w:r w:rsidRPr="007F1333">
        <w:rPr>
          <w:rFonts w:eastAsia="Times New Roman" w:cs="Times New Roman"/>
          <w:b/>
          <w:bCs/>
          <w:kern w:val="36"/>
          <w:sz w:val="48"/>
          <w:szCs w:val="48"/>
        </w:rPr>
        <w:t xml:space="preserve"> Notes on Downloading Multiple Stocks with yfinance</w:t>
      </w:r>
    </w:p>
    <w:p w14:paraId="3A004D96" w14:textId="77777777" w:rsidR="007F1333" w:rsidRPr="007F1333" w:rsidRDefault="007F1333" w:rsidP="007F1333">
      <w:pPr>
        <w:spacing w:before="100" w:beforeAutospacing="1" w:after="100" w:afterAutospacing="1" w:line="240" w:lineRule="auto"/>
        <w:ind w:firstLine="0"/>
        <w:outlineLvl w:val="2"/>
        <w:rPr>
          <w:rFonts w:eastAsia="Times New Roman" w:cs="Times New Roman"/>
          <w:b/>
          <w:bCs/>
          <w:sz w:val="27"/>
          <w:szCs w:val="27"/>
        </w:rPr>
      </w:pPr>
      <w:r w:rsidRPr="007F1333">
        <w:rPr>
          <w:rFonts w:eastAsia="Times New Roman" w:cs="Times New Roman"/>
          <w:b/>
          <w:bCs/>
          <w:sz w:val="27"/>
          <w:szCs w:val="27"/>
        </w:rPr>
        <w:t>1. Define Tickers</w:t>
      </w:r>
    </w:p>
    <w:p w14:paraId="38AD3607"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ticker = ["SPY", "AAPL", "KO"]</w:t>
      </w:r>
    </w:p>
    <w:p w14:paraId="67FE8FC5" w14:textId="77777777" w:rsidR="007F1333" w:rsidRPr="007F1333" w:rsidRDefault="007F1333" w:rsidP="007F1333">
      <w:pPr>
        <w:numPr>
          <w:ilvl w:val="0"/>
          <w:numId w:val="7"/>
        </w:numPr>
        <w:spacing w:before="100" w:beforeAutospacing="1" w:after="100" w:afterAutospacing="1" w:line="240" w:lineRule="auto"/>
        <w:rPr>
          <w:rFonts w:eastAsia="Times New Roman" w:cs="Times New Roman"/>
          <w:szCs w:val="24"/>
        </w:rPr>
      </w:pPr>
      <w:r w:rsidRPr="007F1333">
        <w:rPr>
          <w:rFonts w:ascii="Courier New" w:eastAsia="Times New Roman" w:hAnsi="Courier New" w:cs="Courier New"/>
          <w:sz w:val="20"/>
          <w:szCs w:val="20"/>
        </w:rPr>
        <w:t>SPY</w:t>
      </w:r>
      <w:r w:rsidRPr="007F1333">
        <w:rPr>
          <w:rFonts w:eastAsia="Times New Roman" w:cs="Times New Roman"/>
          <w:szCs w:val="24"/>
        </w:rPr>
        <w:t xml:space="preserve"> → S&amp;P 500 ETF (tracks US stock market).</w:t>
      </w:r>
    </w:p>
    <w:p w14:paraId="2BDE619E" w14:textId="77777777" w:rsidR="007F1333" w:rsidRPr="007F1333" w:rsidRDefault="007F1333" w:rsidP="007F1333">
      <w:pPr>
        <w:numPr>
          <w:ilvl w:val="0"/>
          <w:numId w:val="7"/>
        </w:numPr>
        <w:spacing w:before="100" w:beforeAutospacing="1" w:after="100" w:afterAutospacing="1" w:line="240" w:lineRule="auto"/>
        <w:rPr>
          <w:rFonts w:eastAsia="Times New Roman" w:cs="Times New Roman"/>
          <w:szCs w:val="24"/>
        </w:rPr>
      </w:pPr>
      <w:r w:rsidRPr="007F1333">
        <w:rPr>
          <w:rFonts w:ascii="Courier New" w:eastAsia="Times New Roman" w:hAnsi="Courier New" w:cs="Courier New"/>
          <w:sz w:val="20"/>
          <w:szCs w:val="20"/>
        </w:rPr>
        <w:t>AAPL</w:t>
      </w:r>
      <w:r w:rsidRPr="007F1333">
        <w:rPr>
          <w:rFonts w:eastAsia="Times New Roman" w:cs="Times New Roman"/>
          <w:szCs w:val="24"/>
        </w:rPr>
        <w:t xml:space="preserve"> → Apple Inc.</w:t>
      </w:r>
    </w:p>
    <w:p w14:paraId="0D53B734" w14:textId="77777777" w:rsidR="007F1333" w:rsidRPr="007F1333" w:rsidRDefault="007F1333" w:rsidP="007F1333">
      <w:pPr>
        <w:numPr>
          <w:ilvl w:val="0"/>
          <w:numId w:val="7"/>
        </w:numPr>
        <w:spacing w:before="100" w:beforeAutospacing="1" w:after="100" w:afterAutospacing="1" w:line="240" w:lineRule="auto"/>
        <w:rPr>
          <w:rFonts w:eastAsia="Times New Roman" w:cs="Times New Roman"/>
          <w:szCs w:val="24"/>
        </w:rPr>
      </w:pPr>
      <w:r w:rsidRPr="007F1333">
        <w:rPr>
          <w:rFonts w:ascii="Courier New" w:eastAsia="Times New Roman" w:hAnsi="Courier New" w:cs="Courier New"/>
          <w:sz w:val="20"/>
          <w:szCs w:val="20"/>
        </w:rPr>
        <w:t>KO</w:t>
      </w:r>
      <w:r w:rsidRPr="007F1333">
        <w:rPr>
          <w:rFonts w:eastAsia="Times New Roman" w:cs="Times New Roman"/>
          <w:szCs w:val="24"/>
        </w:rPr>
        <w:t xml:space="preserve"> → Coca-Cola.</w:t>
      </w:r>
    </w:p>
    <w:p w14:paraId="5FA80055" w14:textId="77777777" w:rsidR="007F1333" w:rsidRPr="007F1333" w:rsidRDefault="007F1333" w:rsidP="007F1333">
      <w:pPr>
        <w:numPr>
          <w:ilvl w:val="0"/>
          <w:numId w:val="7"/>
        </w:numPr>
        <w:spacing w:before="100" w:beforeAutospacing="1" w:after="100" w:afterAutospacing="1" w:line="240" w:lineRule="auto"/>
        <w:rPr>
          <w:rFonts w:eastAsia="Times New Roman" w:cs="Times New Roman"/>
          <w:szCs w:val="24"/>
        </w:rPr>
      </w:pPr>
      <w:r w:rsidRPr="007F1333">
        <w:rPr>
          <w:rFonts w:eastAsia="Times New Roman" w:cs="Times New Roman"/>
          <w:szCs w:val="24"/>
        </w:rPr>
        <w:t>A list is used so you can download multiple tickers at once.</w:t>
      </w:r>
    </w:p>
    <w:p w14:paraId="4B21B0CB" w14:textId="77777777" w:rsidR="007F1333" w:rsidRPr="007F1333" w:rsidRDefault="00000000" w:rsidP="007F1333">
      <w:pPr>
        <w:spacing w:line="240" w:lineRule="auto"/>
        <w:ind w:firstLine="0"/>
        <w:rPr>
          <w:rFonts w:eastAsia="Times New Roman" w:cs="Times New Roman"/>
          <w:szCs w:val="24"/>
        </w:rPr>
      </w:pPr>
      <w:r>
        <w:rPr>
          <w:rFonts w:eastAsia="Times New Roman" w:cs="Times New Roman"/>
          <w:szCs w:val="24"/>
        </w:rPr>
        <w:pict w14:anchorId="5B59BE77">
          <v:rect id="_x0000_i1030" style="width:0;height:1.5pt" o:hralign="center" o:hrstd="t" o:hr="t" fillcolor="#a0a0a0" stroked="f"/>
        </w:pict>
      </w:r>
    </w:p>
    <w:p w14:paraId="66883582" w14:textId="77777777" w:rsidR="007F1333" w:rsidRPr="007F1333" w:rsidRDefault="007F1333" w:rsidP="007F1333">
      <w:pPr>
        <w:spacing w:before="100" w:beforeAutospacing="1" w:after="100" w:afterAutospacing="1" w:line="240" w:lineRule="auto"/>
        <w:ind w:firstLine="0"/>
        <w:outlineLvl w:val="2"/>
        <w:rPr>
          <w:rFonts w:eastAsia="Times New Roman" w:cs="Times New Roman"/>
          <w:b/>
          <w:bCs/>
          <w:sz w:val="27"/>
          <w:szCs w:val="27"/>
        </w:rPr>
      </w:pPr>
      <w:r w:rsidRPr="007F1333">
        <w:rPr>
          <w:rFonts w:eastAsia="Times New Roman" w:cs="Times New Roman"/>
          <w:b/>
          <w:bCs/>
          <w:sz w:val="27"/>
          <w:szCs w:val="27"/>
        </w:rPr>
        <w:t>2. Download Data</w:t>
      </w:r>
    </w:p>
    <w:p w14:paraId="1279AD4C"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lastRenderedPageBreak/>
        <w:t>stocks = yf.download(ticker, start="2015-01-01", end="2025-01-01")</w:t>
      </w:r>
    </w:p>
    <w:p w14:paraId="60F9F3C1" w14:textId="77777777" w:rsidR="007F1333" w:rsidRPr="007F1333" w:rsidRDefault="007F1333" w:rsidP="007F1333">
      <w:pPr>
        <w:numPr>
          <w:ilvl w:val="0"/>
          <w:numId w:val="8"/>
        </w:numPr>
        <w:spacing w:before="100" w:beforeAutospacing="1" w:after="100" w:afterAutospacing="1" w:line="240" w:lineRule="auto"/>
        <w:rPr>
          <w:rFonts w:eastAsia="Times New Roman" w:cs="Times New Roman"/>
          <w:szCs w:val="24"/>
        </w:rPr>
      </w:pPr>
      <w:r w:rsidRPr="007F1333">
        <w:rPr>
          <w:rFonts w:eastAsia="Times New Roman" w:cs="Times New Roman"/>
          <w:szCs w:val="24"/>
        </w:rPr>
        <w:t xml:space="preserve">Downloads </w:t>
      </w:r>
      <w:r w:rsidRPr="007F1333">
        <w:rPr>
          <w:rFonts w:eastAsia="Times New Roman" w:cs="Times New Roman"/>
          <w:b/>
          <w:bCs/>
          <w:szCs w:val="24"/>
        </w:rPr>
        <w:t>daily historical data</w:t>
      </w:r>
      <w:r w:rsidRPr="007F1333">
        <w:rPr>
          <w:rFonts w:eastAsia="Times New Roman" w:cs="Times New Roman"/>
          <w:szCs w:val="24"/>
        </w:rPr>
        <w:t xml:space="preserve"> for all tickers between 2015–2025.</w:t>
      </w:r>
    </w:p>
    <w:p w14:paraId="70092753" w14:textId="77777777" w:rsidR="007F1333" w:rsidRPr="007F1333" w:rsidRDefault="007F1333" w:rsidP="007F1333">
      <w:pPr>
        <w:numPr>
          <w:ilvl w:val="0"/>
          <w:numId w:val="8"/>
        </w:numPr>
        <w:spacing w:before="100" w:beforeAutospacing="1" w:after="100" w:afterAutospacing="1" w:line="240" w:lineRule="auto"/>
        <w:rPr>
          <w:rFonts w:eastAsia="Times New Roman" w:cs="Times New Roman"/>
          <w:szCs w:val="24"/>
        </w:rPr>
      </w:pPr>
      <w:r w:rsidRPr="007F1333">
        <w:rPr>
          <w:rFonts w:eastAsia="Times New Roman" w:cs="Times New Roman"/>
          <w:szCs w:val="24"/>
        </w:rPr>
        <w:t xml:space="preserve">Returns a </w:t>
      </w:r>
      <w:r w:rsidRPr="007F1333">
        <w:rPr>
          <w:rFonts w:eastAsia="Times New Roman" w:cs="Times New Roman"/>
          <w:b/>
          <w:bCs/>
          <w:szCs w:val="24"/>
        </w:rPr>
        <w:t>pandas DataFrame</w:t>
      </w:r>
      <w:r w:rsidRPr="007F1333">
        <w:rPr>
          <w:rFonts w:eastAsia="Times New Roman" w:cs="Times New Roman"/>
          <w:szCs w:val="24"/>
        </w:rPr>
        <w:t xml:space="preserve"> with a </w:t>
      </w:r>
      <w:r w:rsidRPr="007F1333">
        <w:rPr>
          <w:rFonts w:eastAsia="Times New Roman" w:cs="Times New Roman"/>
          <w:b/>
          <w:bCs/>
          <w:szCs w:val="24"/>
        </w:rPr>
        <w:t>MultiIndex</w:t>
      </w:r>
      <w:r w:rsidRPr="007F1333">
        <w:rPr>
          <w:rFonts w:eastAsia="Times New Roman" w:cs="Times New Roman"/>
          <w:szCs w:val="24"/>
        </w:rPr>
        <w:t xml:space="preserve"> structure:</w:t>
      </w:r>
    </w:p>
    <w:p w14:paraId="2A3690CB" w14:textId="77777777" w:rsidR="007F1333" w:rsidRPr="007F1333" w:rsidRDefault="007F1333" w:rsidP="007F1333">
      <w:pPr>
        <w:numPr>
          <w:ilvl w:val="1"/>
          <w:numId w:val="8"/>
        </w:numPr>
        <w:spacing w:before="100" w:beforeAutospacing="1" w:after="100" w:afterAutospacing="1" w:line="240" w:lineRule="auto"/>
        <w:rPr>
          <w:rFonts w:eastAsia="Times New Roman" w:cs="Times New Roman"/>
          <w:szCs w:val="24"/>
        </w:rPr>
      </w:pPr>
      <w:r w:rsidRPr="007F1333">
        <w:rPr>
          <w:rFonts w:eastAsia="Times New Roman" w:cs="Times New Roman"/>
          <w:b/>
          <w:bCs/>
          <w:szCs w:val="24"/>
        </w:rPr>
        <w:t>Level 1 (Price Types):</w:t>
      </w:r>
      <w:r w:rsidRPr="007F1333">
        <w:rPr>
          <w:rFonts w:eastAsia="Times New Roman" w:cs="Times New Roman"/>
          <w:szCs w:val="24"/>
        </w:rPr>
        <w:t xml:space="preserve"> </w:t>
      </w:r>
      <w:r w:rsidRPr="007F1333">
        <w:rPr>
          <w:rFonts w:ascii="Courier New" w:eastAsia="Times New Roman" w:hAnsi="Courier New" w:cs="Courier New"/>
          <w:sz w:val="20"/>
          <w:szCs w:val="20"/>
        </w:rPr>
        <w:t>Open</w:t>
      </w:r>
      <w:r w:rsidRPr="007F1333">
        <w:rPr>
          <w:rFonts w:eastAsia="Times New Roman" w:cs="Times New Roman"/>
          <w:szCs w:val="24"/>
        </w:rPr>
        <w:t xml:space="preserve">, </w:t>
      </w:r>
      <w:r w:rsidRPr="007F1333">
        <w:rPr>
          <w:rFonts w:ascii="Courier New" w:eastAsia="Times New Roman" w:hAnsi="Courier New" w:cs="Courier New"/>
          <w:sz w:val="20"/>
          <w:szCs w:val="20"/>
        </w:rPr>
        <w:t>High</w:t>
      </w:r>
      <w:r w:rsidRPr="007F1333">
        <w:rPr>
          <w:rFonts w:eastAsia="Times New Roman" w:cs="Times New Roman"/>
          <w:szCs w:val="24"/>
        </w:rPr>
        <w:t xml:space="preserve">, </w:t>
      </w:r>
      <w:r w:rsidRPr="007F1333">
        <w:rPr>
          <w:rFonts w:ascii="Courier New" w:eastAsia="Times New Roman" w:hAnsi="Courier New" w:cs="Courier New"/>
          <w:sz w:val="20"/>
          <w:szCs w:val="20"/>
        </w:rPr>
        <w:t>Low</w:t>
      </w:r>
      <w:r w:rsidRPr="007F1333">
        <w:rPr>
          <w:rFonts w:eastAsia="Times New Roman" w:cs="Times New Roman"/>
          <w:szCs w:val="24"/>
        </w:rPr>
        <w:t xml:space="preserve">, </w:t>
      </w:r>
      <w:r w:rsidRPr="007F1333">
        <w:rPr>
          <w:rFonts w:ascii="Courier New" w:eastAsia="Times New Roman" w:hAnsi="Courier New" w:cs="Courier New"/>
          <w:sz w:val="20"/>
          <w:szCs w:val="20"/>
        </w:rPr>
        <w:t>Close</w:t>
      </w:r>
      <w:r w:rsidRPr="007F1333">
        <w:rPr>
          <w:rFonts w:eastAsia="Times New Roman" w:cs="Times New Roman"/>
          <w:szCs w:val="24"/>
        </w:rPr>
        <w:t xml:space="preserve">, </w:t>
      </w:r>
      <w:r w:rsidRPr="007F1333">
        <w:rPr>
          <w:rFonts w:ascii="Courier New" w:eastAsia="Times New Roman" w:hAnsi="Courier New" w:cs="Courier New"/>
          <w:sz w:val="20"/>
          <w:szCs w:val="20"/>
        </w:rPr>
        <w:t>Adj Close</w:t>
      </w:r>
      <w:r w:rsidRPr="007F1333">
        <w:rPr>
          <w:rFonts w:eastAsia="Times New Roman" w:cs="Times New Roman"/>
          <w:szCs w:val="24"/>
        </w:rPr>
        <w:t xml:space="preserve">, </w:t>
      </w:r>
      <w:r w:rsidRPr="007F1333">
        <w:rPr>
          <w:rFonts w:ascii="Courier New" w:eastAsia="Times New Roman" w:hAnsi="Courier New" w:cs="Courier New"/>
          <w:sz w:val="20"/>
          <w:szCs w:val="20"/>
        </w:rPr>
        <w:t>Volume</w:t>
      </w:r>
      <w:r w:rsidRPr="007F1333">
        <w:rPr>
          <w:rFonts w:eastAsia="Times New Roman" w:cs="Times New Roman"/>
          <w:szCs w:val="24"/>
        </w:rPr>
        <w:t>.</w:t>
      </w:r>
    </w:p>
    <w:p w14:paraId="0A5D761E" w14:textId="77777777" w:rsidR="007F1333" w:rsidRPr="007F1333" w:rsidRDefault="007F1333" w:rsidP="007F1333">
      <w:pPr>
        <w:numPr>
          <w:ilvl w:val="1"/>
          <w:numId w:val="8"/>
        </w:numPr>
        <w:spacing w:before="100" w:beforeAutospacing="1" w:after="100" w:afterAutospacing="1" w:line="240" w:lineRule="auto"/>
        <w:rPr>
          <w:rFonts w:eastAsia="Times New Roman" w:cs="Times New Roman"/>
          <w:szCs w:val="24"/>
        </w:rPr>
      </w:pPr>
      <w:r w:rsidRPr="007F1333">
        <w:rPr>
          <w:rFonts w:eastAsia="Times New Roman" w:cs="Times New Roman"/>
          <w:b/>
          <w:bCs/>
          <w:szCs w:val="24"/>
        </w:rPr>
        <w:t>Level 2 (Tickers):</w:t>
      </w:r>
      <w:r w:rsidRPr="007F1333">
        <w:rPr>
          <w:rFonts w:eastAsia="Times New Roman" w:cs="Times New Roman"/>
          <w:szCs w:val="24"/>
        </w:rPr>
        <w:t xml:space="preserve"> </w:t>
      </w:r>
      <w:r w:rsidRPr="007F1333">
        <w:rPr>
          <w:rFonts w:ascii="Courier New" w:eastAsia="Times New Roman" w:hAnsi="Courier New" w:cs="Courier New"/>
          <w:sz w:val="20"/>
          <w:szCs w:val="20"/>
        </w:rPr>
        <w:t>AAPL</w:t>
      </w:r>
      <w:r w:rsidRPr="007F1333">
        <w:rPr>
          <w:rFonts w:eastAsia="Times New Roman" w:cs="Times New Roman"/>
          <w:szCs w:val="24"/>
        </w:rPr>
        <w:t xml:space="preserve">, </w:t>
      </w:r>
      <w:r w:rsidRPr="007F1333">
        <w:rPr>
          <w:rFonts w:ascii="Courier New" w:eastAsia="Times New Roman" w:hAnsi="Courier New" w:cs="Courier New"/>
          <w:sz w:val="20"/>
          <w:szCs w:val="20"/>
        </w:rPr>
        <w:t>KO</w:t>
      </w:r>
      <w:r w:rsidRPr="007F1333">
        <w:rPr>
          <w:rFonts w:eastAsia="Times New Roman" w:cs="Times New Roman"/>
          <w:szCs w:val="24"/>
        </w:rPr>
        <w:t xml:space="preserve">, </w:t>
      </w:r>
      <w:r w:rsidRPr="007F1333">
        <w:rPr>
          <w:rFonts w:ascii="Courier New" w:eastAsia="Times New Roman" w:hAnsi="Courier New" w:cs="Courier New"/>
          <w:sz w:val="20"/>
          <w:szCs w:val="20"/>
        </w:rPr>
        <w:t>SPY</w:t>
      </w:r>
      <w:r w:rsidRPr="007F1333">
        <w:rPr>
          <w:rFonts w:eastAsia="Times New Roman" w:cs="Times New Roman"/>
          <w:szCs w:val="24"/>
        </w:rPr>
        <w:t>.</w:t>
      </w:r>
    </w:p>
    <w:p w14:paraId="3E89237B" w14:textId="77777777" w:rsidR="007F1333" w:rsidRPr="007F1333" w:rsidRDefault="00000000" w:rsidP="007F1333">
      <w:pPr>
        <w:spacing w:line="240" w:lineRule="auto"/>
        <w:ind w:firstLine="0"/>
        <w:rPr>
          <w:rFonts w:eastAsia="Times New Roman" w:cs="Times New Roman"/>
          <w:szCs w:val="24"/>
        </w:rPr>
      </w:pPr>
      <w:r>
        <w:rPr>
          <w:rFonts w:eastAsia="Times New Roman" w:cs="Times New Roman"/>
          <w:szCs w:val="24"/>
        </w:rPr>
        <w:pict w14:anchorId="1CECC4F5">
          <v:rect id="_x0000_i1031" style="width:0;height:1.5pt" o:hralign="center" o:hrstd="t" o:hr="t" fillcolor="#a0a0a0" stroked="f"/>
        </w:pict>
      </w:r>
    </w:p>
    <w:p w14:paraId="2E230392" w14:textId="77777777" w:rsidR="007F1333" w:rsidRPr="007F1333" w:rsidRDefault="007F1333" w:rsidP="007F1333">
      <w:pPr>
        <w:spacing w:before="100" w:beforeAutospacing="1" w:after="100" w:afterAutospacing="1" w:line="240" w:lineRule="auto"/>
        <w:ind w:firstLine="0"/>
        <w:outlineLvl w:val="2"/>
        <w:rPr>
          <w:rFonts w:eastAsia="Times New Roman" w:cs="Times New Roman"/>
          <w:b/>
          <w:bCs/>
          <w:sz w:val="27"/>
          <w:szCs w:val="27"/>
        </w:rPr>
      </w:pPr>
      <w:r w:rsidRPr="007F1333">
        <w:rPr>
          <w:rFonts w:eastAsia="Times New Roman" w:cs="Times New Roman"/>
          <w:b/>
          <w:bCs/>
          <w:sz w:val="27"/>
          <w:szCs w:val="27"/>
        </w:rPr>
        <w:t>3. DataFrame Layout</w:t>
      </w:r>
    </w:p>
    <w:p w14:paraId="104CC25F" w14:textId="77777777" w:rsidR="007F1333" w:rsidRPr="007F1333" w:rsidRDefault="007F1333" w:rsidP="007F1333">
      <w:pPr>
        <w:spacing w:before="100" w:beforeAutospacing="1" w:after="100" w:afterAutospacing="1" w:line="240" w:lineRule="auto"/>
        <w:ind w:firstLine="0"/>
        <w:rPr>
          <w:rFonts w:eastAsia="Times New Roman" w:cs="Times New Roman"/>
          <w:szCs w:val="24"/>
        </w:rPr>
      </w:pPr>
      <w:r w:rsidRPr="007F1333">
        <w:rPr>
          <w:rFonts w:eastAsia="Times New Roman" w:cs="Times New Roman"/>
          <w:szCs w:val="24"/>
        </w:rPr>
        <w:t xml:space="preserve">Your </w:t>
      </w:r>
      <w:r w:rsidRPr="007F1333">
        <w:rPr>
          <w:rFonts w:ascii="Courier New" w:eastAsia="Times New Roman" w:hAnsi="Courier New" w:cs="Courier New"/>
          <w:sz w:val="20"/>
          <w:szCs w:val="20"/>
        </w:rPr>
        <w:t>stocks</w:t>
      </w:r>
      <w:r w:rsidRPr="007F1333">
        <w:rPr>
          <w:rFonts w:eastAsia="Times New Roman" w:cs="Times New Roman"/>
          <w:szCs w:val="24"/>
        </w:rPr>
        <w:t xml:space="preserve"> DataFrame looks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834"/>
        <w:gridCol w:w="714"/>
        <w:gridCol w:w="600"/>
        <w:gridCol w:w="735"/>
      </w:tblGrid>
      <w:tr w:rsidR="007F1333" w:rsidRPr="007F1333" w14:paraId="049097A8" w14:textId="77777777" w:rsidTr="007F1333">
        <w:trPr>
          <w:tblHeader/>
          <w:tblCellSpacing w:w="15" w:type="dxa"/>
        </w:trPr>
        <w:tc>
          <w:tcPr>
            <w:tcW w:w="0" w:type="auto"/>
            <w:vAlign w:val="center"/>
            <w:hideMark/>
          </w:tcPr>
          <w:p w14:paraId="6BC9712E" w14:textId="77777777" w:rsidR="007F1333" w:rsidRPr="007F1333" w:rsidRDefault="007F1333" w:rsidP="007F1333">
            <w:pPr>
              <w:spacing w:line="240" w:lineRule="auto"/>
              <w:ind w:firstLine="0"/>
              <w:jc w:val="center"/>
              <w:rPr>
                <w:rFonts w:eastAsia="Times New Roman" w:cs="Times New Roman"/>
                <w:b/>
                <w:bCs/>
                <w:szCs w:val="24"/>
              </w:rPr>
            </w:pPr>
            <w:r w:rsidRPr="007F1333">
              <w:rPr>
                <w:rFonts w:eastAsia="Times New Roman" w:cs="Times New Roman"/>
                <w:b/>
                <w:bCs/>
                <w:szCs w:val="24"/>
              </w:rPr>
              <w:t>Date</w:t>
            </w:r>
          </w:p>
        </w:tc>
        <w:tc>
          <w:tcPr>
            <w:tcW w:w="0" w:type="auto"/>
            <w:vAlign w:val="center"/>
            <w:hideMark/>
          </w:tcPr>
          <w:p w14:paraId="2A07D42B" w14:textId="77777777" w:rsidR="007F1333" w:rsidRPr="007F1333" w:rsidRDefault="007F1333" w:rsidP="007F1333">
            <w:pPr>
              <w:spacing w:line="240" w:lineRule="auto"/>
              <w:ind w:firstLine="0"/>
              <w:jc w:val="center"/>
              <w:rPr>
                <w:rFonts w:eastAsia="Times New Roman" w:cs="Times New Roman"/>
                <w:b/>
                <w:bCs/>
                <w:szCs w:val="24"/>
              </w:rPr>
            </w:pPr>
            <w:r w:rsidRPr="007F1333">
              <w:rPr>
                <w:rFonts w:eastAsia="Times New Roman" w:cs="Times New Roman"/>
                <w:b/>
                <w:bCs/>
                <w:szCs w:val="24"/>
              </w:rPr>
              <w:t>Price</w:t>
            </w:r>
          </w:p>
        </w:tc>
        <w:tc>
          <w:tcPr>
            <w:tcW w:w="0" w:type="auto"/>
            <w:vAlign w:val="center"/>
            <w:hideMark/>
          </w:tcPr>
          <w:p w14:paraId="0963432D" w14:textId="77777777" w:rsidR="007F1333" w:rsidRPr="007F1333" w:rsidRDefault="007F1333" w:rsidP="007F1333">
            <w:pPr>
              <w:spacing w:line="240" w:lineRule="auto"/>
              <w:ind w:firstLine="0"/>
              <w:jc w:val="center"/>
              <w:rPr>
                <w:rFonts w:eastAsia="Times New Roman" w:cs="Times New Roman"/>
                <w:b/>
                <w:bCs/>
                <w:szCs w:val="24"/>
              </w:rPr>
            </w:pPr>
            <w:r w:rsidRPr="007F1333">
              <w:rPr>
                <w:rFonts w:eastAsia="Times New Roman" w:cs="Times New Roman"/>
                <w:b/>
                <w:bCs/>
                <w:szCs w:val="24"/>
              </w:rPr>
              <w:t>AAPL</w:t>
            </w:r>
          </w:p>
        </w:tc>
        <w:tc>
          <w:tcPr>
            <w:tcW w:w="0" w:type="auto"/>
            <w:vAlign w:val="center"/>
            <w:hideMark/>
          </w:tcPr>
          <w:p w14:paraId="4014C8C0" w14:textId="77777777" w:rsidR="007F1333" w:rsidRPr="007F1333" w:rsidRDefault="007F1333" w:rsidP="007F1333">
            <w:pPr>
              <w:spacing w:line="240" w:lineRule="auto"/>
              <w:ind w:firstLine="0"/>
              <w:jc w:val="center"/>
              <w:rPr>
                <w:rFonts w:eastAsia="Times New Roman" w:cs="Times New Roman"/>
                <w:b/>
                <w:bCs/>
                <w:szCs w:val="24"/>
              </w:rPr>
            </w:pPr>
            <w:r w:rsidRPr="007F1333">
              <w:rPr>
                <w:rFonts w:eastAsia="Times New Roman" w:cs="Times New Roman"/>
                <w:b/>
                <w:bCs/>
                <w:szCs w:val="24"/>
              </w:rPr>
              <w:t>KO</w:t>
            </w:r>
          </w:p>
        </w:tc>
        <w:tc>
          <w:tcPr>
            <w:tcW w:w="0" w:type="auto"/>
            <w:vAlign w:val="center"/>
            <w:hideMark/>
          </w:tcPr>
          <w:p w14:paraId="78663873" w14:textId="77777777" w:rsidR="007F1333" w:rsidRPr="007F1333" w:rsidRDefault="007F1333" w:rsidP="007F1333">
            <w:pPr>
              <w:spacing w:line="240" w:lineRule="auto"/>
              <w:ind w:firstLine="0"/>
              <w:jc w:val="center"/>
              <w:rPr>
                <w:rFonts w:eastAsia="Times New Roman" w:cs="Times New Roman"/>
                <w:b/>
                <w:bCs/>
                <w:szCs w:val="24"/>
              </w:rPr>
            </w:pPr>
            <w:r w:rsidRPr="007F1333">
              <w:rPr>
                <w:rFonts w:eastAsia="Times New Roman" w:cs="Times New Roman"/>
                <w:b/>
                <w:bCs/>
                <w:szCs w:val="24"/>
              </w:rPr>
              <w:t>SPY</w:t>
            </w:r>
          </w:p>
        </w:tc>
      </w:tr>
      <w:tr w:rsidR="007F1333" w:rsidRPr="007F1333" w14:paraId="0A8D3354" w14:textId="77777777" w:rsidTr="007F1333">
        <w:trPr>
          <w:tblCellSpacing w:w="15" w:type="dxa"/>
        </w:trPr>
        <w:tc>
          <w:tcPr>
            <w:tcW w:w="0" w:type="auto"/>
            <w:vAlign w:val="center"/>
            <w:hideMark/>
          </w:tcPr>
          <w:p w14:paraId="3A16AF85"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2015-01-02</w:t>
            </w:r>
          </w:p>
        </w:tc>
        <w:tc>
          <w:tcPr>
            <w:tcW w:w="0" w:type="auto"/>
            <w:vAlign w:val="center"/>
            <w:hideMark/>
          </w:tcPr>
          <w:p w14:paraId="13585098"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Close</w:t>
            </w:r>
          </w:p>
        </w:tc>
        <w:tc>
          <w:tcPr>
            <w:tcW w:w="0" w:type="auto"/>
            <w:vAlign w:val="center"/>
            <w:hideMark/>
          </w:tcPr>
          <w:p w14:paraId="3E189170"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24.26</w:t>
            </w:r>
          </w:p>
        </w:tc>
        <w:tc>
          <w:tcPr>
            <w:tcW w:w="0" w:type="auto"/>
            <w:vAlign w:val="center"/>
            <w:hideMark/>
          </w:tcPr>
          <w:p w14:paraId="4F9054B2"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30.22</w:t>
            </w:r>
          </w:p>
        </w:tc>
        <w:tc>
          <w:tcPr>
            <w:tcW w:w="0" w:type="auto"/>
            <w:vAlign w:val="center"/>
            <w:hideMark/>
          </w:tcPr>
          <w:p w14:paraId="6F0E16CA"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171.56</w:t>
            </w:r>
          </w:p>
        </w:tc>
      </w:tr>
      <w:tr w:rsidR="007F1333" w:rsidRPr="007F1333" w14:paraId="5BAC2630" w14:textId="77777777" w:rsidTr="007F1333">
        <w:trPr>
          <w:tblCellSpacing w:w="15" w:type="dxa"/>
        </w:trPr>
        <w:tc>
          <w:tcPr>
            <w:tcW w:w="0" w:type="auto"/>
            <w:vAlign w:val="center"/>
            <w:hideMark/>
          </w:tcPr>
          <w:p w14:paraId="65F6DF60" w14:textId="77777777" w:rsidR="007F1333" w:rsidRPr="007F1333" w:rsidRDefault="007F1333" w:rsidP="007F1333">
            <w:pPr>
              <w:spacing w:line="240" w:lineRule="auto"/>
              <w:ind w:firstLine="0"/>
              <w:rPr>
                <w:rFonts w:eastAsia="Times New Roman" w:cs="Times New Roman"/>
                <w:szCs w:val="24"/>
              </w:rPr>
            </w:pPr>
          </w:p>
        </w:tc>
        <w:tc>
          <w:tcPr>
            <w:tcW w:w="0" w:type="auto"/>
            <w:vAlign w:val="center"/>
            <w:hideMark/>
          </w:tcPr>
          <w:p w14:paraId="4AE4591D"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High</w:t>
            </w:r>
          </w:p>
        </w:tc>
        <w:tc>
          <w:tcPr>
            <w:tcW w:w="0" w:type="auto"/>
            <w:vAlign w:val="center"/>
            <w:hideMark/>
          </w:tcPr>
          <w:p w14:paraId="353B9550"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24.79</w:t>
            </w:r>
          </w:p>
        </w:tc>
        <w:tc>
          <w:tcPr>
            <w:tcW w:w="0" w:type="auto"/>
            <w:vAlign w:val="center"/>
            <w:hideMark/>
          </w:tcPr>
          <w:p w14:paraId="49DBE77E"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30.40</w:t>
            </w:r>
          </w:p>
        </w:tc>
        <w:tc>
          <w:tcPr>
            <w:tcW w:w="0" w:type="auto"/>
            <w:vAlign w:val="center"/>
            <w:hideMark/>
          </w:tcPr>
          <w:p w14:paraId="144CA6EA"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172.77</w:t>
            </w:r>
          </w:p>
        </w:tc>
      </w:tr>
      <w:tr w:rsidR="007F1333" w:rsidRPr="007F1333" w14:paraId="4B68BEB8" w14:textId="77777777" w:rsidTr="007F1333">
        <w:trPr>
          <w:tblCellSpacing w:w="15" w:type="dxa"/>
        </w:trPr>
        <w:tc>
          <w:tcPr>
            <w:tcW w:w="0" w:type="auto"/>
            <w:vAlign w:val="center"/>
            <w:hideMark/>
          </w:tcPr>
          <w:p w14:paraId="7641EEB4" w14:textId="77777777" w:rsidR="007F1333" w:rsidRPr="007F1333" w:rsidRDefault="007F1333" w:rsidP="007F1333">
            <w:pPr>
              <w:spacing w:line="240" w:lineRule="auto"/>
              <w:ind w:firstLine="0"/>
              <w:rPr>
                <w:rFonts w:eastAsia="Times New Roman" w:cs="Times New Roman"/>
                <w:szCs w:val="24"/>
              </w:rPr>
            </w:pPr>
          </w:p>
        </w:tc>
        <w:tc>
          <w:tcPr>
            <w:tcW w:w="0" w:type="auto"/>
            <w:vAlign w:val="center"/>
            <w:hideMark/>
          </w:tcPr>
          <w:p w14:paraId="5A6F657A"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Low</w:t>
            </w:r>
          </w:p>
        </w:tc>
        <w:tc>
          <w:tcPr>
            <w:tcW w:w="0" w:type="auto"/>
            <w:vAlign w:val="center"/>
            <w:hideMark/>
          </w:tcPr>
          <w:p w14:paraId="7E94DD59"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23.82</w:t>
            </w:r>
          </w:p>
        </w:tc>
        <w:tc>
          <w:tcPr>
            <w:tcW w:w="0" w:type="auto"/>
            <w:vAlign w:val="center"/>
            <w:hideMark/>
          </w:tcPr>
          <w:p w14:paraId="2FFC8BFB"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29.97</w:t>
            </w:r>
          </w:p>
        </w:tc>
        <w:tc>
          <w:tcPr>
            <w:tcW w:w="0" w:type="auto"/>
            <w:vAlign w:val="center"/>
            <w:hideMark/>
          </w:tcPr>
          <w:p w14:paraId="0692DE59"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170.52</w:t>
            </w:r>
          </w:p>
        </w:tc>
      </w:tr>
      <w:tr w:rsidR="007F1333" w:rsidRPr="007F1333" w14:paraId="0F90C233" w14:textId="77777777" w:rsidTr="007F1333">
        <w:trPr>
          <w:tblCellSpacing w:w="15" w:type="dxa"/>
        </w:trPr>
        <w:tc>
          <w:tcPr>
            <w:tcW w:w="0" w:type="auto"/>
            <w:vAlign w:val="center"/>
            <w:hideMark/>
          </w:tcPr>
          <w:p w14:paraId="0C697024" w14:textId="77777777" w:rsidR="007F1333" w:rsidRPr="007F1333" w:rsidRDefault="007F1333" w:rsidP="007F1333">
            <w:pPr>
              <w:spacing w:line="240" w:lineRule="auto"/>
              <w:ind w:firstLine="0"/>
              <w:rPr>
                <w:rFonts w:eastAsia="Times New Roman" w:cs="Times New Roman"/>
                <w:szCs w:val="24"/>
              </w:rPr>
            </w:pPr>
          </w:p>
        </w:tc>
        <w:tc>
          <w:tcPr>
            <w:tcW w:w="0" w:type="auto"/>
            <w:vAlign w:val="center"/>
            <w:hideMark/>
          </w:tcPr>
          <w:p w14:paraId="43FFB9A5"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Open</w:t>
            </w:r>
          </w:p>
        </w:tc>
        <w:tc>
          <w:tcPr>
            <w:tcW w:w="0" w:type="auto"/>
            <w:vAlign w:val="center"/>
            <w:hideMark/>
          </w:tcPr>
          <w:p w14:paraId="4481BAFE"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24.72</w:t>
            </w:r>
          </w:p>
        </w:tc>
        <w:tc>
          <w:tcPr>
            <w:tcW w:w="0" w:type="auto"/>
            <w:vAlign w:val="center"/>
            <w:hideMark/>
          </w:tcPr>
          <w:p w14:paraId="3FEF8A20"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30.30</w:t>
            </w:r>
          </w:p>
        </w:tc>
        <w:tc>
          <w:tcPr>
            <w:tcW w:w="0" w:type="auto"/>
            <w:vAlign w:val="center"/>
            <w:hideMark/>
          </w:tcPr>
          <w:p w14:paraId="6392BE05"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172.36</w:t>
            </w:r>
          </w:p>
        </w:tc>
      </w:tr>
      <w:tr w:rsidR="007F1333" w:rsidRPr="007F1333" w14:paraId="295126EF" w14:textId="77777777" w:rsidTr="007F1333">
        <w:trPr>
          <w:tblCellSpacing w:w="15" w:type="dxa"/>
        </w:trPr>
        <w:tc>
          <w:tcPr>
            <w:tcW w:w="0" w:type="auto"/>
            <w:vAlign w:val="center"/>
            <w:hideMark/>
          </w:tcPr>
          <w:p w14:paraId="3F76E616" w14:textId="77777777" w:rsidR="007F1333" w:rsidRPr="007F1333" w:rsidRDefault="007F1333" w:rsidP="007F1333">
            <w:pPr>
              <w:spacing w:line="240" w:lineRule="auto"/>
              <w:ind w:firstLine="0"/>
              <w:rPr>
                <w:rFonts w:eastAsia="Times New Roman" w:cs="Times New Roman"/>
                <w:szCs w:val="24"/>
              </w:rPr>
            </w:pPr>
          </w:p>
        </w:tc>
        <w:tc>
          <w:tcPr>
            <w:tcW w:w="0" w:type="auto"/>
            <w:vAlign w:val="center"/>
            <w:hideMark/>
          </w:tcPr>
          <w:p w14:paraId="4F659F60"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Volume</w:t>
            </w:r>
          </w:p>
        </w:tc>
        <w:tc>
          <w:tcPr>
            <w:tcW w:w="0" w:type="auto"/>
            <w:vAlign w:val="center"/>
            <w:hideMark/>
          </w:tcPr>
          <w:p w14:paraId="08A0075C"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w:t>
            </w:r>
          </w:p>
        </w:tc>
        <w:tc>
          <w:tcPr>
            <w:tcW w:w="0" w:type="auto"/>
            <w:vAlign w:val="center"/>
            <w:hideMark/>
          </w:tcPr>
          <w:p w14:paraId="7E4713F5"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w:t>
            </w:r>
          </w:p>
        </w:tc>
        <w:tc>
          <w:tcPr>
            <w:tcW w:w="0" w:type="auto"/>
            <w:vAlign w:val="center"/>
            <w:hideMark/>
          </w:tcPr>
          <w:p w14:paraId="07D59F69" w14:textId="77777777" w:rsidR="007F1333" w:rsidRPr="007F1333" w:rsidRDefault="007F1333" w:rsidP="007F1333">
            <w:pPr>
              <w:spacing w:line="240" w:lineRule="auto"/>
              <w:ind w:firstLine="0"/>
              <w:rPr>
                <w:rFonts w:eastAsia="Times New Roman" w:cs="Times New Roman"/>
                <w:szCs w:val="24"/>
              </w:rPr>
            </w:pPr>
            <w:r w:rsidRPr="007F1333">
              <w:rPr>
                <w:rFonts w:eastAsia="Times New Roman" w:cs="Times New Roman"/>
                <w:szCs w:val="24"/>
              </w:rPr>
              <w:t>...</w:t>
            </w:r>
          </w:p>
        </w:tc>
      </w:tr>
    </w:tbl>
    <w:p w14:paraId="294F639C" w14:textId="77777777" w:rsidR="007F1333" w:rsidRPr="007F1333" w:rsidRDefault="007F1333" w:rsidP="007F1333">
      <w:pPr>
        <w:spacing w:before="100" w:beforeAutospacing="1" w:after="100" w:afterAutospacing="1" w:line="240" w:lineRule="auto"/>
        <w:ind w:firstLine="0"/>
        <w:rPr>
          <w:rFonts w:eastAsia="Times New Roman" w:cs="Times New Roman"/>
          <w:szCs w:val="24"/>
        </w:rPr>
      </w:pPr>
      <w:r w:rsidRPr="007F1333">
        <w:rPr>
          <w:rFonts w:ascii="Segoe UI Emoji" w:eastAsia="Times New Roman" w:hAnsi="Segoe UI Emoji" w:cs="Segoe UI Emoji"/>
          <w:szCs w:val="24"/>
        </w:rPr>
        <w:t>🔹</w:t>
      </w:r>
      <w:r w:rsidRPr="007F1333">
        <w:rPr>
          <w:rFonts w:eastAsia="Times New Roman" w:cs="Times New Roman"/>
          <w:szCs w:val="24"/>
        </w:rPr>
        <w:t xml:space="preserve"> This is called a </w:t>
      </w:r>
      <w:r w:rsidRPr="007F1333">
        <w:rPr>
          <w:rFonts w:eastAsia="Times New Roman" w:cs="Times New Roman"/>
          <w:b/>
          <w:bCs/>
          <w:szCs w:val="24"/>
        </w:rPr>
        <w:t>MultiIndex DataFrame</w:t>
      </w:r>
      <w:r w:rsidRPr="007F1333">
        <w:rPr>
          <w:rFonts w:eastAsia="Times New Roman" w:cs="Times New Roman"/>
          <w:szCs w:val="24"/>
        </w:rPr>
        <w:t xml:space="preserve"> → columns are organized in 2 levels (</w:t>
      </w:r>
      <w:r w:rsidRPr="007F1333">
        <w:rPr>
          <w:rFonts w:ascii="Courier New" w:eastAsia="Times New Roman" w:hAnsi="Courier New" w:cs="Courier New"/>
          <w:sz w:val="20"/>
          <w:szCs w:val="20"/>
        </w:rPr>
        <w:t>Price Type</w:t>
      </w:r>
      <w:r w:rsidRPr="007F1333">
        <w:rPr>
          <w:rFonts w:eastAsia="Times New Roman" w:cs="Times New Roman"/>
          <w:szCs w:val="24"/>
        </w:rPr>
        <w:t xml:space="preserve"> and </w:t>
      </w:r>
      <w:r w:rsidRPr="007F1333">
        <w:rPr>
          <w:rFonts w:ascii="Courier New" w:eastAsia="Times New Roman" w:hAnsi="Courier New" w:cs="Courier New"/>
          <w:sz w:val="20"/>
          <w:szCs w:val="20"/>
        </w:rPr>
        <w:t>Ticker</w:t>
      </w:r>
      <w:r w:rsidRPr="007F1333">
        <w:rPr>
          <w:rFonts w:eastAsia="Times New Roman" w:cs="Times New Roman"/>
          <w:szCs w:val="24"/>
        </w:rPr>
        <w:t>).</w:t>
      </w:r>
    </w:p>
    <w:p w14:paraId="65AD27C5" w14:textId="77777777" w:rsidR="007F1333" w:rsidRPr="007F1333" w:rsidRDefault="00000000" w:rsidP="007F1333">
      <w:pPr>
        <w:spacing w:line="240" w:lineRule="auto"/>
        <w:ind w:firstLine="0"/>
        <w:rPr>
          <w:rFonts w:eastAsia="Times New Roman" w:cs="Times New Roman"/>
          <w:szCs w:val="24"/>
        </w:rPr>
      </w:pPr>
      <w:r>
        <w:rPr>
          <w:rFonts w:eastAsia="Times New Roman" w:cs="Times New Roman"/>
          <w:szCs w:val="24"/>
        </w:rPr>
        <w:pict w14:anchorId="424CA9CB">
          <v:rect id="_x0000_i1032" style="width:0;height:1.5pt" o:hralign="center" o:hrstd="t" o:hr="t" fillcolor="#a0a0a0" stroked="f"/>
        </w:pict>
      </w:r>
    </w:p>
    <w:p w14:paraId="3EDB9113" w14:textId="77777777" w:rsidR="007F1333" w:rsidRPr="007F1333" w:rsidRDefault="007F1333" w:rsidP="007F1333">
      <w:pPr>
        <w:spacing w:before="100" w:beforeAutospacing="1" w:after="100" w:afterAutospacing="1" w:line="240" w:lineRule="auto"/>
        <w:ind w:firstLine="0"/>
        <w:outlineLvl w:val="2"/>
        <w:rPr>
          <w:rFonts w:eastAsia="Times New Roman" w:cs="Times New Roman"/>
          <w:b/>
          <w:bCs/>
          <w:sz w:val="27"/>
          <w:szCs w:val="27"/>
        </w:rPr>
      </w:pPr>
      <w:r w:rsidRPr="007F1333">
        <w:rPr>
          <w:rFonts w:eastAsia="Times New Roman" w:cs="Times New Roman"/>
          <w:b/>
          <w:bCs/>
          <w:sz w:val="27"/>
          <w:szCs w:val="27"/>
        </w:rPr>
        <w:t>4. How to Select Data</w:t>
      </w:r>
    </w:p>
    <w:p w14:paraId="08595DF2" w14:textId="77777777" w:rsidR="007F1333" w:rsidRPr="007F1333" w:rsidRDefault="007F1333" w:rsidP="007F1333">
      <w:pPr>
        <w:numPr>
          <w:ilvl w:val="0"/>
          <w:numId w:val="9"/>
        </w:numPr>
        <w:spacing w:before="100" w:beforeAutospacing="1" w:after="100" w:afterAutospacing="1" w:line="240" w:lineRule="auto"/>
        <w:rPr>
          <w:rFonts w:eastAsia="Times New Roman" w:cs="Times New Roman"/>
          <w:szCs w:val="24"/>
        </w:rPr>
      </w:pPr>
      <w:r w:rsidRPr="007F1333">
        <w:rPr>
          <w:rFonts w:eastAsia="Times New Roman" w:cs="Times New Roman"/>
          <w:b/>
          <w:bCs/>
          <w:szCs w:val="24"/>
        </w:rPr>
        <w:t>Close price for Apple only:</w:t>
      </w:r>
    </w:p>
    <w:p w14:paraId="6775D0CC" w14:textId="4953B304"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stocks['Close</w:t>
      </w:r>
      <w:r w:rsidR="009D0734" w:rsidRPr="007F1333">
        <w:rPr>
          <w:rFonts w:ascii="Courier New" w:eastAsia="Times New Roman" w:hAnsi="Courier New" w:cs="Courier New"/>
          <w:sz w:val="20"/>
          <w:szCs w:val="20"/>
        </w:rPr>
        <w:t>’] [</w:t>
      </w:r>
      <w:r w:rsidRPr="007F1333">
        <w:rPr>
          <w:rFonts w:ascii="Courier New" w:eastAsia="Times New Roman" w:hAnsi="Courier New" w:cs="Courier New"/>
          <w:sz w:val="20"/>
          <w:szCs w:val="20"/>
        </w:rPr>
        <w:t>'AAPL']</w:t>
      </w:r>
    </w:p>
    <w:p w14:paraId="2DD811AE" w14:textId="77777777" w:rsidR="007F1333" w:rsidRPr="007F1333" w:rsidRDefault="007F1333" w:rsidP="007F1333">
      <w:pPr>
        <w:numPr>
          <w:ilvl w:val="0"/>
          <w:numId w:val="10"/>
        </w:numPr>
        <w:spacing w:before="100" w:beforeAutospacing="1" w:after="100" w:afterAutospacing="1" w:line="240" w:lineRule="auto"/>
        <w:rPr>
          <w:rFonts w:eastAsia="Times New Roman" w:cs="Times New Roman"/>
          <w:szCs w:val="24"/>
        </w:rPr>
      </w:pPr>
      <w:r w:rsidRPr="007F1333">
        <w:rPr>
          <w:rFonts w:eastAsia="Times New Roman" w:cs="Times New Roman"/>
          <w:b/>
          <w:bCs/>
          <w:szCs w:val="24"/>
        </w:rPr>
        <w:t>Close price for all tickers:</w:t>
      </w:r>
    </w:p>
    <w:p w14:paraId="552B0572"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stocks['Close']</w:t>
      </w:r>
    </w:p>
    <w:p w14:paraId="6E7CB9F5" w14:textId="77777777" w:rsidR="007F1333" w:rsidRPr="007F1333" w:rsidRDefault="007F1333" w:rsidP="007F1333">
      <w:pPr>
        <w:numPr>
          <w:ilvl w:val="0"/>
          <w:numId w:val="11"/>
        </w:numPr>
        <w:spacing w:before="100" w:beforeAutospacing="1" w:after="100" w:afterAutospacing="1" w:line="240" w:lineRule="auto"/>
        <w:rPr>
          <w:rFonts w:eastAsia="Times New Roman" w:cs="Times New Roman"/>
          <w:szCs w:val="24"/>
        </w:rPr>
      </w:pPr>
      <w:r w:rsidRPr="007F1333">
        <w:rPr>
          <w:rFonts w:eastAsia="Times New Roman" w:cs="Times New Roman"/>
          <w:b/>
          <w:bCs/>
          <w:szCs w:val="24"/>
        </w:rPr>
        <w:t>Volume for Coca-Cola:</w:t>
      </w:r>
    </w:p>
    <w:p w14:paraId="41F6DA26" w14:textId="789754D9"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stocks['Volume</w:t>
      </w:r>
      <w:r w:rsidR="009D0734" w:rsidRPr="007F1333">
        <w:rPr>
          <w:rFonts w:ascii="Courier New" w:eastAsia="Times New Roman" w:hAnsi="Courier New" w:cs="Courier New"/>
          <w:sz w:val="20"/>
          <w:szCs w:val="20"/>
        </w:rPr>
        <w:t>’] [</w:t>
      </w:r>
      <w:r w:rsidRPr="007F1333">
        <w:rPr>
          <w:rFonts w:ascii="Courier New" w:eastAsia="Times New Roman" w:hAnsi="Courier New" w:cs="Courier New"/>
          <w:sz w:val="20"/>
          <w:szCs w:val="20"/>
        </w:rPr>
        <w:t>'KO']</w:t>
      </w:r>
    </w:p>
    <w:p w14:paraId="361BBE3E" w14:textId="77777777" w:rsidR="007F1333" w:rsidRPr="007F1333" w:rsidRDefault="00000000" w:rsidP="007F1333">
      <w:pPr>
        <w:spacing w:line="240" w:lineRule="auto"/>
        <w:ind w:firstLine="0"/>
        <w:rPr>
          <w:rFonts w:eastAsia="Times New Roman" w:cs="Times New Roman"/>
          <w:szCs w:val="24"/>
        </w:rPr>
      </w:pPr>
      <w:r>
        <w:rPr>
          <w:rFonts w:eastAsia="Times New Roman" w:cs="Times New Roman"/>
          <w:szCs w:val="24"/>
        </w:rPr>
        <w:pict w14:anchorId="121AB2D5">
          <v:rect id="_x0000_i1033" style="width:0;height:1.5pt" o:hralign="center" o:hrstd="t" o:hr="t" fillcolor="#a0a0a0" stroked="f"/>
        </w:pict>
      </w:r>
    </w:p>
    <w:p w14:paraId="615E3394" w14:textId="77777777" w:rsidR="007F1333" w:rsidRPr="007F1333" w:rsidRDefault="007F1333" w:rsidP="007F1333">
      <w:pPr>
        <w:spacing w:before="100" w:beforeAutospacing="1" w:after="100" w:afterAutospacing="1" w:line="240" w:lineRule="auto"/>
        <w:ind w:firstLine="0"/>
        <w:outlineLvl w:val="2"/>
        <w:rPr>
          <w:rFonts w:eastAsia="Times New Roman" w:cs="Times New Roman"/>
          <w:b/>
          <w:bCs/>
          <w:sz w:val="27"/>
          <w:szCs w:val="27"/>
        </w:rPr>
      </w:pPr>
      <w:r w:rsidRPr="007F1333">
        <w:rPr>
          <w:rFonts w:eastAsia="Times New Roman" w:cs="Times New Roman"/>
          <w:b/>
          <w:bCs/>
          <w:sz w:val="27"/>
          <w:szCs w:val="27"/>
        </w:rPr>
        <w:t>5. Next Steps (Common Analysis)</w:t>
      </w:r>
    </w:p>
    <w:p w14:paraId="75ED938C" w14:textId="77777777" w:rsidR="007F1333" w:rsidRPr="007F1333" w:rsidRDefault="007F1333" w:rsidP="007F1333">
      <w:pPr>
        <w:numPr>
          <w:ilvl w:val="0"/>
          <w:numId w:val="12"/>
        </w:numPr>
        <w:spacing w:before="100" w:beforeAutospacing="1" w:after="100" w:afterAutospacing="1" w:line="240" w:lineRule="auto"/>
        <w:rPr>
          <w:rFonts w:eastAsia="Times New Roman" w:cs="Times New Roman"/>
          <w:szCs w:val="24"/>
        </w:rPr>
      </w:pPr>
      <w:r w:rsidRPr="007F1333">
        <w:rPr>
          <w:rFonts w:eastAsia="Times New Roman" w:cs="Times New Roman"/>
          <w:b/>
          <w:bCs/>
          <w:szCs w:val="24"/>
        </w:rPr>
        <w:t>Plot closing prices:</w:t>
      </w:r>
    </w:p>
    <w:p w14:paraId="36425972"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stocks['Close'].plot(figsize=(12,6))</w:t>
      </w:r>
    </w:p>
    <w:p w14:paraId="2A6E405C"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lastRenderedPageBreak/>
        <w:t>plt.title("Stock Closing Prices (2015–2025)")</w:t>
      </w:r>
    </w:p>
    <w:p w14:paraId="62A7CA02"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plt.show()</w:t>
      </w:r>
    </w:p>
    <w:p w14:paraId="59FD9E98" w14:textId="77777777" w:rsidR="007F1333" w:rsidRPr="007F1333" w:rsidRDefault="007F1333" w:rsidP="007F1333">
      <w:pPr>
        <w:numPr>
          <w:ilvl w:val="0"/>
          <w:numId w:val="13"/>
        </w:numPr>
        <w:spacing w:before="100" w:beforeAutospacing="1" w:after="100" w:afterAutospacing="1" w:line="240" w:lineRule="auto"/>
        <w:rPr>
          <w:rFonts w:eastAsia="Times New Roman" w:cs="Times New Roman"/>
          <w:szCs w:val="24"/>
        </w:rPr>
      </w:pPr>
      <w:r w:rsidRPr="007F1333">
        <w:rPr>
          <w:rFonts w:eastAsia="Times New Roman" w:cs="Times New Roman"/>
          <w:b/>
          <w:bCs/>
          <w:szCs w:val="24"/>
        </w:rPr>
        <w:t>Calculate daily returns:</w:t>
      </w:r>
    </w:p>
    <w:p w14:paraId="71BA0E53"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returns = stocks['Close'].pct_change()</w:t>
      </w:r>
    </w:p>
    <w:p w14:paraId="09C46F95" w14:textId="77777777" w:rsidR="007F1333" w:rsidRPr="007F1333" w:rsidRDefault="007F1333" w:rsidP="007F1333">
      <w:pPr>
        <w:numPr>
          <w:ilvl w:val="0"/>
          <w:numId w:val="14"/>
        </w:numPr>
        <w:spacing w:before="100" w:beforeAutospacing="1" w:after="100" w:afterAutospacing="1" w:line="240" w:lineRule="auto"/>
        <w:rPr>
          <w:rFonts w:eastAsia="Times New Roman" w:cs="Times New Roman"/>
          <w:szCs w:val="24"/>
        </w:rPr>
      </w:pPr>
      <w:r w:rsidRPr="007F1333">
        <w:rPr>
          <w:rFonts w:eastAsia="Times New Roman" w:cs="Times New Roman"/>
          <w:b/>
          <w:bCs/>
          <w:szCs w:val="24"/>
        </w:rPr>
        <w:t>Compare performance (cumulative return):</w:t>
      </w:r>
    </w:p>
    <w:p w14:paraId="4FF94A1F"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(1 + returns).cumprod().plot(figsize=(12,6))</w:t>
      </w:r>
    </w:p>
    <w:p w14:paraId="299D5A6F"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plt.title("Cumulative Returns (2015–2025)")</w:t>
      </w:r>
    </w:p>
    <w:p w14:paraId="14A31FA1"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plt.show()</w:t>
      </w:r>
    </w:p>
    <w:p w14:paraId="51012C05" w14:textId="77777777" w:rsidR="007F1333" w:rsidRDefault="007F1333">
      <w:r w:rsidRPr="007F1333">
        <w:drawing>
          <wp:inline distT="0" distB="0" distL="0" distR="0" wp14:anchorId="254B3FF1" wp14:editId="52E0BA9F">
            <wp:extent cx="5943600" cy="20815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81530"/>
                    </a:xfrm>
                    <a:prstGeom prst="rect">
                      <a:avLst/>
                    </a:prstGeom>
                  </pic:spPr>
                </pic:pic>
              </a:graphicData>
            </a:graphic>
          </wp:inline>
        </w:drawing>
      </w:r>
    </w:p>
    <w:p w14:paraId="35028F10" w14:textId="77777777" w:rsidR="007F1333" w:rsidRPr="007F1333" w:rsidRDefault="007F1333" w:rsidP="007F1333">
      <w:pPr>
        <w:spacing w:before="100" w:beforeAutospacing="1" w:after="100" w:afterAutospacing="1" w:line="240" w:lineRule="auto"/>
        <w:ind w:firstLine="0"/>
        <w:outlineLvl w:val="0"/>
        <w:rPr>
          <w:rFonts w:eastAsia="Times New Roman" w:cs="Times New Roman"/>
          <w:b/>
          <w:bCs/>
          <w:kern w:val="36"/>
          <w:sz w:val="48"/>
          <w:szCs w:val="48"/>
        </w:rPr>
      </w:pPr>
      <w:r w:rsidRPr="007F1333">
        <w:rPr>
          <w:rFonts w:ascii="Segoe UI Emoji" w:eastAsia="Times New Roman" w:hAnsi="Segoe UI Emoji" w:cs="Segoe UI Emoji"/>
          <w:b/>
          <w:bCs/>
          <w:kern w:val="36"/>
          <w:sz w:val="48"/>
          <w:szCs w:val="48"/>
        </w:rPr>
        <w:t>📝</w:t>
      </w:r>
      <w:r w:rsidRPr="007F1333">
        <w:rPr>
          <w:rFonts w:eastAsia="Times New Roman" w:cs="Times New Roman"/>
          <w:b/>
          <w:bCs/>
          <w:kern w:val="36"/>
          <w:sz w:val="48"/>
          <w:szCs w:val="48"/>
        </w:rPr>
        <w:t xml:space="preserve"> Notes on </w:t>
      </w:r>
      <w:r w:rsidRPr="007F1333">
        <w:rPr>
          <w:rFonts w:ascii="Courier New" w:eastAsia="Times New Roman" w:hAnsi="Courier New" w:cs="Courier New"/>
          <w:b/>
          <w:bCs/>
          <w:kern w:val="36"/>
          <w:sz w:val="20"/>
          <w:szCs w:val="20"/>
        </w:rPr>
        <w:t>stocks.info()</w:t>
      </w:r>
    </w:p>
    <w:p w14:paraId="3E372B16" w14:textId="77777777" w:rsidR="007F1333" w:rsidRPr="007F1333" w:rsidRDefault="007F1333" w:rsidP="007F1333">
      <w:pPr>
        <w:spacing w:before="100" w:beforeAutospacing="1" w:after="100" w:afterAutospacing="1" w:line="240" w:lineRule="auto"/>
        <w:ind w:firstLine="0"/>
        <w:outlineLvl w:val="2"/>
        <w:rPr>
          <w:rFonts w:eastAsia="Times New Roman" w:cs="Times New Roman"/>
          <w:b/>
          <w:bCs/>
          <w:sz w:val="27"/>
          <w:szCs w:val="27"/>
        </w:rPr>
      </w:pPr>
      <w:r w:rsidRPr="007F1333">
        <w:rPr>
          <w:rFonts w:eastAsia="Times New Roman" w:cs="Times New Roman"/>
          <w:b/>
          <w:bCs/>
          <w:sz w:val="27"/>
          <w:szCs w:val="27"/>
        </w:rPr>
        <w:t>1. Basic DataFrame Info</w:t>
      </w:r>
    </w:p>
    <w:p w14:paraId="657CAF66"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&lt;class 'pandas.core.frame.DataFrame'&gt;</w:t>
      </w:r>
    </w:p>
    <w:p w14:paraId="7B61D609"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DatetimeIndex: 2516 entries, 2015-01-02 to 2024-12-31</w:t>
      </w:r>
    </w:p>
    <w:p w14:paraId="735D0C61" w14:textId="77777777" w:rsidR="007F1333" w:rsidRPr="007F1333" w:rsidRDefault="007F1333" w:rsidP="007F1333">
      <w:pPr>
        <w:numPr>
          <w:ilvl w:val="0"/>
          <w:numId w:val="15"/>
        </w:numPr>
        <w:spacing w:before="100" w:beforeAutospacing="1" w:after="100" w:afterAutospacing="1" w:line="240" w:lineRule="auto"/>
        <w:rPr>
          <w:rFonts w:eastAsia="Times New Roman" w:cs="Times New Roman"/>
          <w:szCs w:val="24"/>
        </w:rPr>
      </w:pPr>
      <w:r w:rsidRPr="007F1333">
        <w:rPr>
          <w:rFonts w:eastAsia="Times New Roman" w:cs="Times New Roman"/>
          <w:szCs w:val="24"/>
        </w:rPr>
        <w:t xml:space="preserve">The index is </w:t>
      </w:r>
      <w:r w:rsidRPr="007F1333">
        <w:rPr>
          <w:rFonts w:eastAsia="Times New Roman" w:cs="Times New Roman"/>
          <w:b/>
          <w:bCs/>
          <w:szCs w:val="24"/>
        </w:rPr>
        <w:t>dates</w:t>
      </w:r>
      <w:r w:rsidRPr="007F1333">
        <w:rPr>
          <w:rFonts w:eastAsia="Times New Roman" w:cs="Times New Roman"/>
          <w:szCs w:val="24"/>
        </w:rPr>
        <w:t xml:space="preserve"> (trading days).</w:t>
      </w:r>
    </w:p>
    <w:p w14:paraId="53B0E1D8" w14:textId="77777777" w:rsidR="007F1333" w:rsidRPr="007F1333" w:rsidRDefault="007F1333" w:rsidP="007F1333">
      <w:pPr>
        <w:numPr>
          <w:ilvl w:val="0"/>
          <w:numId w:val="15"/>
        </w:numPr>
        <w:spacing w:before="100" w:beforeAutospacing="1" w:after="100" w:afterAutospacing="1" w:line="240" w:lineRule="auto"/>
        <w:rPr>
          <w:rFonts w:eastAsia="Times New Roman" w:cs="Times New Roman"/>
          <w:szCs w:val="24"/>
        </w:rPr>
      </w:pPr>
      <w:r w:rsidRPr="007F1333">
        <w:rPr>
          <w:rFonts w:eastAsia="Times New Roman" w:cs="Times New Roman"/>
          <w:szCs w:val="24"/>
        </w:rPr>
        <w:t>2,516 rows → each row is one trading day between Jan 2015 and Dec 2024.</w:t>
      </w:r>
    </w:p>
    <w:p w14:paraId="43D4F801" w14:textId="77777777" w:rsidR="007F1333" w:rsidRPr="007F1333" w:rsidRDefault="007F1333" w:rsidP="007F1333">
      <w:pPr>
        <w:numPr>
          <w:ilvl w:val="0"/>
          <w:numId w:val="15"/>
        </w:numPr>
        <w:spacing w:before="100" w:beforeAutospacing="1" w:after="100" w:afterAutospacing="1" w:line="240" w:lineRule="auto"/>
        <w:rPr>
          <w:rFonts w:eastAsia="Times New Roman" w:cs="Times New Roman"/>
          <w:szCs w:val="24"/>
        </w:rPr>
      </w:pPr>
      <w:r w:rsidRPr="007F1333">
        <w:rPr>
          <w:rFonts w:eastAsia="Times New Roman" w:cs="Times New Roman"/>
          <w:szCs w:val="24"/>
        </w:rPr>
        <w:t>This confirms weekends &amp; holidays are excluded (since markets are closed).</w:t>
      </w:r>
    </w:p>
    <w:p w14:paraId="5C3B24B7" w14:textId="77777777" w:rsidR="007F1333" w:rsidRPr="007F1333" w:rsidRDefault="00000000" w:rsidP="007F1333">
      <w:pPr>
        <w:spacing w:line="240" w:lineRule="auto"/>
        <w:ind w:firstLine="0"/>
        <w:rPr>
          <w:rFonts w:eastAsia="Times New Roman" w:cs="Times New Roman"/>
          <w:szCs w:val="24"/>
        </w:rPr>
      </w:pPr>
      <w:r>
        <w:rPr>
          <w:rFonts w:eastAsia="Times New Roman" w:cs="Times New Roman"/>
          <w:szCs w:val="24"/>
        </w:rPr>
        <w:pict w14:anchorId="126436D6">
          <v:rect id="_x0000_i1034" style="width:0;height:1.5pt" o:hralign="center" o:hrstd="t" o:hr="t" fillcolor="#a0a0a0" stroked="f"/>
        </w:pict>
      </w:r>
    </w:p>
    <w:p w14:paraId="63FC5EF7" w14:textId="77777777" w:rsidR="007F1333" w:rsidRPr="007F1333" w:rsidRDefault="007F1333" w:rsidP="007F1333">
      <w:pPr>
        <w:spacing w:before="100" w:beforeAutospacing="1" w:after="100" w:afterAutospacing="1" w:line="240" w:lineRule="auto"/>
        <w:ind w:firstLine="0"/>
        <w:outlineLvl w:val="2"/>
        <w:rPr>
          <w:rFonts w:eastAsia="Times New Roman" w:cs="Times New Roman"/>
          <w:b/>
          <w:bCs/>
          <w:sz w:val="27"/>
          <w:szCs w:val="27"/>
        </w:rPr>
      </w:pPr>
      <w:r w:rsidRPr="007F1333">
        <w:rPr>
          <w:rFonts w:eastAsia="Times New Roman" w:cs="Times New Roman"/>
          <w:b/>
          <w:bCs/>
          <w:sz w:val="27"/>
          <w:szCs w:val="27"/>
        </w:rPr>
        <w:t>2. Columns</w:t>
      </w:r>
    </w:p>
    <w:p w14:paraId="63D40571"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Total columns: 15</w:t>
      </w:r>
    </w:p>
    <w:p w14:paraId="57E1A67A" w14:textId="77777777" w:rsidR="007F1333" w:rsidRPr="007F1333" w:rsidRDefault="007F1333" w:rsidP="007F1333">
      <w:pPr>
        <w:numPr>
          <w:ilvl w:val="0"/>
          <w:numId w:val="16"/>
        </w:numPr>
        <w:spacing w:before="100" w:beforeAutospacing="1" w:after="100" w:afterAutospacing="1" w:line="240" w:lineRule="auto"/>
        <w:rPr>
          <w:rFonts w:eastAsia="Times New Roman" w:cs="Times New Roman"/>
          <w:szCs w:val="24"/>
        </w:rPr>
      </w:pPr>
      <w:r w:rsidRPr="007F1333">
        <w:rPr>
          <w:rFonts w:eastAsia="Times New Roman" w:cs="Times New Roman"/>
          <w:szCs w:val="24"/>
        </w:rPr>
        <w:t>You have 15 columns because:</w:t>
      </w:r>
    </w:p>
    <w:p w14:paraId="06BC7BC7" w14:textId="77777777" w:rsidR="007F1333" w:rsidRPr="007F1333" w:rsidRDefault="007F1333" w:rsidP="007F1333">
      <w:pPr>
        <w:numPr>
          <w:ilvl w:val="1"/>
          <w:numId w:val="16"/>
        </w:numPr>
        <w:spacing w:before="100" w:beforeAutospacing="1" w:after="100" w:afterAutospacing="1" w:line="240" w:lineRule="auto"/>
        <w:rPr>
          <w:rFonts w:eastAsia="Times New Roman" w:cs="Times New Roman"/>
          <w:szCs w:val="24"/>
        </w:rPr>
      </w:pPr>
      <w:r w:rsidRPr="007F1333">
        <w:rPr>
          <w:rFonts w:eastAsia="Times New Roman" w:cs="Times New Roman"/>
          <w:szCs w:val="24"/>
        </w:rPr>
        <w:t>5 price types (</w:t>
      </w:r>
      <w:r w:rsidRPr="007F1333">
        <w:rPr>
          <w:rFonts w:ascii="Courier New" w:eastAsia="Times New Roman" w:hAnsi="Courier New" w:cs="Courier New"/>
          <w:sz w:val="20"/>
          <w:szCs w:val="20"/>
        </w:rPr>
        <w:t>Close</w:t>
      </w:r>
      <w:r w:rsidRPr="007F1333">
        <w:rPr>
          <w:rFonts w:eastAsia="Times New Roman" w:cs="Times New Roman"/>
          <w:szCs w:val="24"/>
        </w:rPr>
        <w:t xml:space="preserve">, </w:t>
      </w:r>
      <w:r w:rsidRPr="007F1333">
        <w:rPr>
          <w:rFonts w:ascii="Courier New" w:eastAsia="Times New Roman" w:hAnsi="Courier New" w:cs="Courier New"/>
          <w:sz w:val="20"/>
          <w:szCs w:val="20"/>
        </w:rPr>
        <w:t>High</w:t>
      </w:r>
      <w:r w:rsidRPr="007F1333">
        <w:rPr>
          <w:rFonts w:eastAsia="Times New Roman" w:cs="Times New Roman"/>
          <w:szCs w:val="24"/>
        </w:rPr>
        <w:t xml:space="preserve">, </w:t>
      </w:r>
      <w:r w:rsidRPr="007F1333">
        <w:rPr>
          <w:rFonts w:ascii="Courier New" w:eastAsia="Times New Roman" w:hAnsi="Courier New" w:cs="Courier New"/>
          <w:sz w:val="20"/>
          <w:szCs w:val="20"/>
        </w:rPr>
        <w:t>Low</w:t>
      </w:r>
      <w:r w:rsidRPr="007F1333">
        <w:rPr>
          <w:rFonts w:eastAsia="Times New Roman" w:cs="Times New Roman"/>
          <w:szCs w:val="24"/>
        </w:rPr>
        <w:t xml:space="preserve">, </w:t>
      </w:r>
      <w:r w:rsidRPr="007F1333">
        <w:rPr>
          <w:rFonts w:ascii="Courier New" w:eastAsia="Times New Roman" w:hAnsi="Courier New" w:cs="Courier New"/>
          <w:sz w:val="20"/>
          <w:szCs w:val="20"/>
        </w:rPr>
        <w:t>Open</w:t>
      </w:r>
      <w:r w:rsidRPr="007F1333">
        <w:rPr>
          <w:rFonts w:eastAsia="Times New Roman" w:cs="Times New Roman"/>
          <w:szCs w:val="24"/>
        </w:rPr>
        <w:t xml:space="preserve">, </w:t>
      </w:r>
      <w:r w:rsidRPr="007F1333">
        <w:rPr>
          <w:rFonts w:ascii="Courier New" w:eastAsia="Times New Roman" w:hAnsi="Courier New" w:cs="Courier New"/>
          <w:sz w:val="20"/>
          <w:szCs w:val="20"/>
        </w:rPr>
        <w:t>Volume</w:t>
      </w:r>
      <w:r w:rsidRPr="007F1333">
        <w:rPr>
          <w:rFonts w:eastAsia="Times New Roman" w:cs="Times New Roman"/>
          <w:szCs w:val="24"/>
        </w:rPr>
        <w:t>)</w:t>
      </w:r>
    </w:p>
    <w:p w14:paraId="07E53286" w14:textId="77777777" w:rsidR="007F1333" w:rsidRPr="007F1333" w:rsidRDefault="007F1333" w:rsidP="007F1333">
      <w:pPr>
        <w:numPr>
          <w:ilvl w:val="1"/>
          <w:numId w:val="16"/>
        </w:numPr>
        <w:spacing w:before="100" w:beforeAutospacing="1" w:after="100" w:afterAutospacing="1" w:line="240" w:lineRule="auto"/>
        <w:rPr>
          <w:rFonts w:eastAsia="Times New Roman" w:cs="Times New Roman"/>
          <w:szCs w:val="24"/>
        </w:rPr>
      </w:pPr>
      <w:r w:rsidRPr="007F1333">
        <w:rPr>
          <w:rFonts w:eastAsia="Times New Roman" w:cs="Times New Roman"/>
          <w:szCs w:val="24"/>
        </w:rPr>
        <w:t>× 3 tickers (</w:t>
      </w:r>
      <w:r w:rsidRPr="007F1333">
        <w:rPr>
          <w:rFonts w:ascii="Courier New" w:eastAsia="Times New Roman" w:hAnsi="Courier New" w:cs="Courier New"/>
          <w:sz w:val="20"/>
          <w:szCs w:val="20"/>
        </w:rPr>
        <w:t>AAPL</w:t>
      </w:r>
      <w:r w:rsidRPr="007F1333">
        <w:rPr>
          <w:rFonts w:eastAsia="Times New Roman" w:cs="Times New Roman"/>
          <w:szCs w:val="24"/>
        </w:rPr>
        <w:t xml:space="preserve">, </w:t>
      </w:r>
      <w:r w:rsidRPr="007F1333">
        <w:rPr>
          <w:rFonts w:ascii="Courier New" w:eastAsia="Times New Roman" w:hAnsi="Courier New" w:cs="Courier New"/>
          <w:sz w:val="20"/>
          <w:szCs w:val="20"/>
        </w:rPr>
        <w:t>KO</w:t>
      </w:r>
      <w:r w:rsidRPr="007F1333">
        <w:rPr>
          <w:rFonts w:eastAsia="Times New Roman" w:cs="Times New Roman"/>
          <w:szCs w:val="24"/>
        </w:rPr>
        <w:t xml:space="preserve">, </w:t>
      </w:r>
      <w:r w:rsidRPr="007F1333">
        <w:rPr>
          <w:rFonts w:ascii="Courier New" w:eastAsia="Times New Roman" w:hAnsi="Courier New" w:cs="Courier New"/>
          <w:sz w:val="20"/>
          <w:szCs w:val="20"/>
        </w:rPr>
        <w:t>SPY</w:t>
      </w:r>
      <w:r w:rsidRPr="007F1333">
        <w:rPr>
          <w:rFonts w:eastAsia="Times New Roman" w:cs="Times New Roman"/>
          <w:szCs w:val="24"/>
        </w:rPr>
        <w:t>)</w:t>
      </w:r>
    </w:p>
    <w:p w14:paraId="7ECFFF1D" w14:textId="77777777" w:rsidR="007F1333" w:rsidRPr="007F1333" w:rsidRDefault="007F1333" w:rsidP="007F1333">
      <w:pPr>
        <w:numPr>
          <w:ilvl w:val="1"/>
          <w:numId w:val="16"/>
        </w:numPr>
        <w:spacing w:before="100" w:beforeAutospacing="1" w:after="100" w:afterAutospacing="1" w:line="240" w:lineRule="auto"/>
        <w:rPr>
          <w:rFonts w:eastAsia="Times New Roman" w:cs="Times New Roman"/>
          <w:szCs w:val="24"/>
        </w:rPr>
      </w:pPr>
      <w:r w:rsidRPr="007F1333">
        <w:rPr>
          <w:rFonts w:eastAsia="Times New Roman" w:cs="Times New Roman"/>
          <w:szCs w:val="24"/>
        </w:rPr>
        <w:lastRenderedPageBreak/>
        <w:t>5 × 3 = 15</w:t>
      </w:r>
    </w:p>
    <w:p w14:paraId="0C7B03D5" w14:textId="77777777" w:rsidR="007F1333" w:rsidRPr="007F1333" w:rsidRDefault="00000000" w:rsidP="007F1333">
      <w:pPr>
        <w:spacing w:line="240" w:lineRule="auto"/>
        <w:ind w:firstLine="0"/>
        <w:rPr>
          <w:rFonts w:eastAsia="Times New Roman" w:cs="Times New Roman"/>
          <w:szCs w:val="24"/>
        </w:rPr>
      </w:pPr>
      <w:r>
        <w:rPr>
          <w:rFonts w:eastAsia="Times New Roman" w:cs="Times New Roman"/>
          <w:szCs w:val="24"/>
        </w:rPr>
        <w:pict w14:anchorId="299877C0">
          <v:rect id="_x0000_i1035" style="width:0;height:1.5pt" o:hralign="center" o:hrstd="t" o:hr="t" fillcolor="#a0a0a0" stroked="f"/>
        </w:pict>
      </w:r>
    </w:p>
    <w:p w14:paraId="664EC570" w14:textId="77777777" w:rsidR="007F1333" w:rsidRPr="007F1333" w:rsidRDefault="007F1333" w:rsidP="007F1333">
      <w:pPr>
        <w:spacing w:before="100" w:beforeAutospacing="1" w:after="100" w:afterAutospacing="1" w:line="240" w:lineRule="auto"/>
        <w:ind w:firstLine="0"/>
        <w:outlineLvl w:val="2"/>
        <w:rPr>
          <w:rFonts w:eastAsia="Times New Roman" w:cs="Times New Roman"/>
          <w:b/>
          <w:bCs/>
          <w:sz w:val="27"/>
          <w:szCs w:val="27"/>
        </w:rPr>
      </w:pPr>
      <w:r w:rsidRPr="007F1333">
        <w:rPr>
          <w:rFonts w:eastAsia="Times New Roman" w:cs="Times New Roman"/>
          <w:b/>
          <w:bCs/>
          <w:sz w:val="27"/>
          <w:szCs w:val="27"/>
        </w:rPr>
        <w:t>3. Data Types</w:t>
      </w:r>
    </w:p>
    <w:p w14:paraId="76F94954" w14:textId="77777777" w:rsidR="007F1333" w:rsidRPr="007F1333" w:rsidRDefault="007F1333" w:rsidP="007F1333">
      <w:pPr>
        <w:numPr>
          <w:ilvl w:val="0"/>
          <w:numId w:val="17"/>
        </w:numPr>
        <w:spacing w:before="100" w:beforeAutospacing="1" w:after="100" w:afterAutospacing="1" w:line="240" w:lineRule="auto"/>
        <w:rPr>
          <w:rFonts w:eastAsia="Times New Roman" w:cs="Times New Roman"/>
          <w:szCs w:val="24"/>
        </w:rPr>
      </w:pPr>
      <w:r w:rsidRPr="007F1333">
        <w:rPr>
          <w:rFonts w:ascii="Courier New" w:eastAsia="Times New Roman" w:hAnsi="Courier New" w:cs="Courier New"/>
          <w:sz w:val="20"/>
          <w:szCs w:val="20"/>
        </w:rPr>
        <w:t>float64</w:t>
      </w:r>
      <w:r w:rsidRPr="007F1333">
        <w:rPr>
          <w:rFonts w:eastAsia="Times New Roman" w:cs="Times New Roman"/>
          <w:szCs w:val="24"/>
        </w:rPr>
        <w:t xml:space="preserve"> → used for price data (</w:t>
      </w:r>
      <w:r w:rsidRPr="007F1333">
        <w:rPr>
          <w:rFonts w:ascii="Courier New" w:eastAsia="Times New Roman" w:hAnsi="Courier New" w:cs="Courier New"/>
          <w:sz w:val="20"/>
          <w:szCs w:val="20"/>
        </w:rPr>
        <w:t>Close</w:t>
      </w:r>
      <w:r w:rsidRPr="007F1333">
        <w:rPr>
          <w:rFonts w:eastAsia="Times New Roman" w:cs="Times New Roman"/>
          <w:szCs w:val="24"/>
        </w:rPr>
        <w:t xml:space="preserve">, </w:t>
      </w:r>
      <w:r w:rsidRPr="007F1333">
        <w:rPr>
          <w:rFonts w:ascii="Courier New" w:eastAsia="Times New Roman" w:hAnsi="Courier New" w:cs="Courier New"/>
          <w:sz w:val="20"/>
          <w:szCs w:val="20"/>
        </w:rPr>
        <w:t>Open</w:t>
      </w:r>
      <w:r w:rsidRPr="007F1333">
        <w:rPr>
          <w:rFonts w:eastAsia="Times New Roman" w:cs="Times New Roman"/>
          <w:szCs w:val="24"/>
        </w:rPr>
        <w:t xml:space="preserve">, </w:t>
      </w:r>
      <w:r w:rsidRPr="007F1333">
        <w:rPr>
          <w:rFonts w:ascii="Courier New" w:eastAsia="Times New Roman" w:hAnsi="Courier New" w:cs="Courier New"/>
          <w:sz w:val="20"/>
          <w:szCs w:val="20"/>
        </w:rPr>
        <w:t>High</w:t>
      </w:r>
      <w:r w:rsidRPr="007F1333">
        <w:rPr>
          <w:rFonts w:eastAsia="Times New Roman" w:cs="Times New Roman"/>
          <w:szCs w:val="24"/>
        </w:rPr>
        <w:t xml:space="preserve">, </w:t>
      </w:r>
      <w:r w:rsidRPr="007F1333">
        <w:rPr>
          <w:rFonts w:ascii="Courier New" w:eastAsia="Times New Roman" w:hAnsi="Courier New" w:cs="Courier New"/>
          <w:sz w:val="20"/>
          <w:szCs w:val="20"/>
        </w:rPr>
        <w:t>Low</w:t>
      </w:r>
      <w:r w:rsidRPr="007F1333">
        <w:rPr>
          <w:rFonts w:eastAsia="Times New Roman" w:cs="Times New Roman"/>
          <w:szCs w:val="24"/>
        </w:rPr>
        <w:t>).</w:t>
      </w:r>
    </w:p>
    <w:p w14:paraId="547F0E14" w14:textId="77777777" w:rsidR="007F1333" w:rsidRPr="007F1333" w:rsidRDefault="007F1333" w:rsidP="007F1333">
      <w:pPr>
        <w:numPr>
          <w:ilvl w:val="0"/>
          <w:numId w:val="17"/>
        </w:numPr>
        <w:spacing w:before="100" w:beforeAutospacing="1" w:after="100" w:afterAutospacing="1" w:line="240" w:lineRule="auto"/>
        <w:rPr>
          <w:rFonts w:eastAsia="Times New Roman" w:cs="Times New Roman"/>
          <w:szCs w:val="24"/>
        </w:rPr>
      </w:pPr>
      <w:r w:rsidRPr="007F1333">
        <w:rPr>
          <w:rFonts w:ascii="Courier New" w:eastAsia="Times New Roman" w:hAnsi="Courier New" w:cs="Courier New"/>
          <w:sz w:val="20"/>
          <w:szCs w:val="20"/>
        </w:rPr>
        <w:t>int64</w:t>
      </w:r>
      <w:r w:rsidRPr="007F1333">
        <w:rPr>
          <w:rFonts w:eastAsia="Times New Roman" w:cs="Times New Roman"/>
          <w:szCs w:val="24"/>
        </w:rPr>
        <w:t xml:space="preserve"> → used for </w:t>
      </w:r>
      <w:r w:rsidRPr="007F1333">
        <w:rPr>
          <w:rFonts w:ascii="Courier New" w:eastAsia="Times New Roman" w:hAnsi="Courier New" w:cs="Courier New"/>
          <w:sz w:val="20"/>
          <w:szCs w:val="20"/>
        </w:rPr>
        <w:t>Volume</w:t>
      </w:r>
      <w:r w:rsidRPr="007F1333">
        <w:rPr>
          <w:rFonts w:eastAsia="Times New Roman" w:cs="Times New Roman"/>
          <w:szCs w:val="24"/>
        </w:rPr>
        <w:t>.</w:t>
      </w:r>
    </w:p>
    <w:p w14:paraId="294C0B21" w14:textId="77777777" w:rsidR="007F1333" w:rsidRPr="007F1333" w:rsidRDefault="007F1333" w:rsidP="007F1333">
      <w:pPr>
        <w:numPr>
          <w:ilvl w:val="0"/>
          <w:numId w:val="17"/>
        </w:numPr>
        <w:spacing w:before="100" w:beforeAutospacing="1" w:after="100" w:afterAutospacing="1" w:line="240" w:lineRule="auto"/>
        <w:rPr>
          <w:rFonts w:eastAsia="Times New Roman" w:cs="Times New Roman"/>
          <w:szCs w:val="24"/>
        </w:rPr>
      </w:pPr>
      <w:r w:rsidRPr="007F1333">
        <w:rPr>
          <w:rFonts w:eastAsia="Times New Roman" w:cs="Times New Roman"/>
          <w:szCs w:val="24"/>
        </w:rPr>
        <w:t>This is typical since volumes are whole numbers while prices can have decimals.</w:t>
      </w:r>
    </w:p>
    <w:p w14:paraId="6553C01C" w14:textId="77777777" w:rsidR="007F1333" w:rsidRPr="007F1333" w:rsidRDefault="00000000" w:rsidP="007F1333">
      <w:pPr>
        <w:spacing w:line="240" w:lineRule="auto"/>
        <w:ind w:firstLine="0"/>
        <w:rPr>
          <w:rFonts w:eastAsia="Times New Roman" w:cs="Times New Roman"/>
          <w:szCs w:val="24"/>
        </w:rPr>
      </w:pPr>
      <w:r>
        <w:rPr>
          <w:rFonts w:eastAsia="Times New Roman" w:cs="Times New Roman"/>
          <w:szCs w:val="24"/>
        </w:rPr>
        <w:pict w14:anchorId="5936C994">
          <v:rect id="_x0000_i1036" style="width:0;height:1.5pt" o:hralign="center" o:hrstd="t" o:hr="t" fillcolor="#a0a0a0" stroked="f"/>
        </w:pict>
      </w:r>
    </w:p>
    <w:p w14:paraId="58FDEB2E" w14:textId="77777777" w:rsidR="007F1333" w:rsidRPr="007F1333" w:rsidRDefault="007F1333" w:rsidP="007F1333">
      <w:pPr>
        <w:spacing w:before="100" w:beforeAutospacing="1" w:after="100" w:afterAutospacing="1" w:line="240" w:lineRule="auto"/>
        <w:ind w:firstLine="0"/>
        <w:outlineLvl w:val="2"/>
        <w:rPr>
          <w:rFonts w:eastAsia="Times New Roman" w:cs="Times New Roman"/>
          <w:b/>
          <w:bCs/>
          <w:sz w:val="27"/>
          <w:szCs w:val="27"/>
        </w:rPr>
      </w:pPr>
      <w:r w:rsidRPr="007F1333">
        <w:rPr>
          <w:rFonts w:eastAsia="Times New Roman" w:cs="Times New Roman"/>
          <w:b/>
          <w:bCs/>
          <w:sz w:val="27"/>
          <w:szCs w:val="27"/>
        </w:rPr>
        <w:t>4. Memory Usage</w:t>
      </w:r>
    </w:p>
    <w:p w14:paraId="20342AF7"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memory usage: 314.5 KB</w:t>
      </w:r>
    </w:p>
    <w:p w14:paraId="0C6104C0" w14:textId="77777777" w:rsidR="007F1333" w:rsidRPr="007F1333" w:rsidRDefault="007F1333" w:rsidP="007F1333">
      <w:pPr>
        <w:numPr>
          <w:ilvl w:val="0"/>
          <w:numId w:val="18"/>
        </w:numPr>
        <w:spacing w:before="100" w:beforeAutospacing="1" w:after="100" w:afterAutospacing="1" w:line="240" w:lineRule="auto"/>
        <w:rPr>
          <w:rFonts w:eastAsia="Times New Roman" w:cs="Times New Roman"/>
          <w:szCs w:val="24"/>
        </w:rPr>
      </w:pPr>
      <w:r w:rsidRPr="007F1333">
        <w:rPr>
          <w:rFonts w:eastAsia="Times New Roman" w:cs="Times New Roman"/>
          <w:szCs w:val="24"/>
        </w:rPr>
        <w:t>Very small → pandas can easily handle this dataset in memory.</w:t>
      </w:r>
    </w:p>
    <w:p w14:paraId="00FFE404" w14:textId="77777777" w:rsidR="007F1333" w:rsidRPr="007F1333" w:rsidRDefault="00000000" w:rsidP="007F1333">
      <w:pPr>
        <w:spacing w:line="240" w:lineRule="auto"/>
        <w:ind w:firstLine="0"/>
        <w:rPr>
          <w:rFonts w:eastAsia="Times New Roman" w:cs="Times New Roman"/>
          <w:szCs w:val="24"/>
        </w:rPr>
      </w:pPr>
      <w:r>
        <w:rPr>
          <w:rFonts w:eastAsia="Times New Roman" w:cs="Times New Roman"/>
          <w:szCs w:val="24"/>
        </w:rPr>
        <w:pict w14:anchorId="25E021E3">
          <v:rect id="_x0000_i1037" style="width:0;height:1.5pt" o:hralign="center" o:hrstd="t" o:hr="t" fillcolor="#a0a0a0" stroked="f"/>
        </w:pict>
      </w:r>
    </w:p>
    <w:p w14:paraId="73DB0BA5" w14:textId="77777777" w:rsidR="007F1333" w:rsidRPr="007F1333" w:rsidRDefault="007F1333" w:rsidP="007F1333">
      <w:pPr>
        <w:spacing w:before="100" w:beforeAutospacing="1" w:after="100" w:afterAutospacing="1" w:line="240" w:lineRule="auto"/>
        <w:ind w:firstLine="0"/>
        <w:outlineLvl w:val="2"/>
        <w:rPr>
          <w:rFonts w:eastAsia="Times New Roman" w:cs="Times New Roman"/>
          <w:b/>
          <w:bCs/>
          <w:sz w:val="27"/>
          <w:szCs w:val="27"/>
        </w:rPr>
      </w:pPr>
      <w:r w:rsidRPr="007F1333">
        <w:rPr>
          <w:rFonts w:eastAsia="Times New Roman" w:cs="Times New Roman"/>
          <w:b/>
          <w:bCs/>
          <w:sz w:val="27"/>
          <w:szCs w:val="27"/>
        </w:rPr>
        <w:t>5. MultiIndex Flattened</w:t>
      </w:r>
    </w:p>
    <w:p w14:paraId="355AC0DD" w14:textId="77777777" w:rsidR="007F1333" w:rsidRPr="007F1333" w:rsidRDefault="007F1333" w:rsidP="007F1333">
      <w:pPr>
        <w:spacing w:before="100" w:beforeAutospacing="1" w:after="100" w:afterAutospacing="1" w:line="240" w:lineRule="auto"/>
        <w:ind w:firstLine="0"/>
        <w:rPr>
          <w:rFonts w:eastAsia="Times New Roman" w:cs="Times New Roman"/>
          <w:szCs w:val="24"/>
        </w:rPr>
      </w:pPr>
      <w:r w:rsidRPr="007F1333">
        <w:rPr>
          <w:rFonts w:eastAsia="Times New Roman" w:cs="Times New Roman"/>
          <w:szCs w:val="24"/>
        </w:rPr>
        <w:t>Notice how columns look:</w:t>
      </w:r>
    </w:p>
    <w:p w14:paraId="75A5B054"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(Close, AAPL)</w:t>
      </w:r>
    </w:p>
    <w:p w14:paraId="706A82BE"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(Close, SPY)</w:t>
      </w:r>
    </w:p>
    <w:p w14:paraId="4126B985"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(Close, KO)</w:t>
      </w:r>
    </w:p>
    <w:p w14:paraId="05A7FEF5"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w:t>
      </w:r>
    </w:p>
    <w:p w14:paraId="18ECB61A" w14:textId="77777777" w:rsidR="007F1333" w:rsidRPr="007F1333" w:rsidRDefault="007F1333" w:rsidP="007F1333">
      <w:pPr>
        <w:numPr>
          <w:ilvl w:val="0"/>
          <w:numId w:val="19"/>
        </w:numPr>
        <w:spacing w:before="100" w:beforeAutospacing="1" w:after="100" w:afterAutospacing="1" w:line="240" w:lineRule="auto"/>
        <w:rPr>
          <w:rFonts w:eastAsia="Times New Roman" w:cs="Times New Roman"/>
          <w:szCs w:val="24"/>
        </w:rPr>
      </w:pPr>
      <w:r w:rsidRPr="007F1333">
        <w:rPr>
          <w:rFonts w:eastAsia="Times New Roman" w:cs="Times New Roman"/>
          <w:szCs w:val="24"/>
        </w:rPr>
        <w:t xml:space="preserve">These are </w:t>
      </w:r>
      <w:r w:rsidRPr="007F1333">
        <w:rPr>
          <w:rFonts w:eastAsia="Times New Roman" w:cs="Times New Roman"/>
          <w:b/>
          <w:bCs/>
          <w:szCs w:val="24"/>
        </w:rPr>
        <w:t>MultiIndex columns</w:t>
      </w:r>
      <w:r w:rsidRPr="007F1333">
        <w:rPr>
          <w:rFonts w:eastAsia="Times New Roman" w:cs="Times New Roman"/>
          <w:szCs w:val="24"/>
        </w:rPr>
        <w:t xml:space="preserve"> (two levels: Price Type + Ticker).</w:t>
      </w:r>
    </w:p>
    <w:p w14:paraId="4C12C6A8" w14:textId="77777777" w:rsidR="007F1333" w:rsidRPr="007F1333" w:rsidRDefault="007F1333" w:rsidP="007F1333">
      <w:pPr>
        <w:numPr>
          <w:ilvl w:val="0"/>
          <w:numId w:val="19"/>
        </w:numPr>
        <w:spacing w:before="100" w:beforeAutospacing="1" w:after="100" w:afterAutospacing="1" w:line="240" w:lineRule="auto"/>
        <w:rPr>
          <w:rFonts w:eastAsia="Times New Roman" w:cs="Times New Roman"/>
          <w:szCs w:val="24"/>
        </w:rPr>
      </w:pPr>
      <w:r w:rsidRPr="007F1333">
        <w:rPr>
          <w:rFonts w:eastAsia="Times New Roman" w:cs="Times New Roman"/>
          <w:szCs w:val="24"/>
        </w:rPr>
        <w:t xml:space="preserve">Pandas flattens them into tuples when you call </w:t>
      </w:r>
      <w:r w:rsidRPr="007F1333">
        <w:rPr>
          <w:rFonts w:ascii="Courier New" w:eastAsia="Times New Roman" w:hAnsi="Courier New" w:cs="Courier New"/>
          <w:sz w:val="20"/>
          <w:szCs w:val="20"/>
        </w:rPr>
        <w:t>.info()</w:t>
      </w:r>
      <w:r w:rsidRPr="007F1333">
        <w:rPr>
          <w:rFonts w:eastAsia="Times New Roman" w:cs="Times New Roman"/>
          <w:szCs w:val="24"/>
        </w:rPr>
        <w:t>.</w:t>
      </w:r>
    </w:p>
    <w:p w14:paraId="075BF240" w14:textId="77777777" w:rsidR="007F1333" w:rsidRPr="007F1333" w:rsidRDefault="00000000" w:rsidP="007F1333">
      <w:pPr>
        <w:spacing w:line="240" w:lineRule="auto"/>
        <w:ind w:firstLine="0"/>
        <w:rPr>
          <w:rFonts w:eastAsia="Times New Roman" w:cs="Times New Roman"/>
          <w:szCs w:val="24"/>
        </w:rPr>
      </w:pPr>
      <w:r>
        <w:rPr>
          <w:rFonts w:eastAsia="Times New Roman" w:cs="Times New Roman"/>
          <w:szCs w:val="24"/>
        </w:rPr>
        <w:pict w14:anchorId="2280C341">
          <v:rect id="_x0000_i1038" style="width:0;height:1.5pt" o:hralign="center" o:hrstd="t" o:hr="t" fillcolor="#a0a0a0" stroked="f"/>
        </w:pict>
      </w:r>
    </w:p>
    <w:p w14:paraId="6D694535" w14:textId="77777777" w:rsidR="007F1333" w:rsidRPr="007F1333" w:rsidRDefault="007F1333" w:rsidP="007F1333">
      <w:pPr>
        <w:spacing w:before="100" w:beforeAutospacing="1" w:after="100" w:afterAutospacing="1" w:line="240" w:lineRule="auto"/>
        <w:ind w:firstLine="0"/>
        <w:outlineLvl w:val="2"/>
        <w:rPr>
          <w:rFonts w:eastAsia="Times New Roman" w:cs="Times New Roman"/>
          <w:b/>
          <w:bCs/>
          <w:sz w:val="27"/>
          <w:szCs w:val="27"/>
        </w:rPr>
      </w:pPr>
      <w:r w:rsidRPr="007F1333">
        <w:rPr>
          <w:rFonts w:eastAsia="Times New Roman" w:cs="Times New Roman"/>
          <w:b/>
          <w:bCs/>
          <w:sz w:val="27"/>
          <w:szCs w:val="27"/>
        </w:rPr>
        <w:t>6. How to Select Data</w:t>
      </w:r>
    </w:p>
    <w:p w14:paraId="7A90F8CA" w14:textId="77777777" w:rsidR="007F1333" w:rsidRPr="007F1333" w:rsidRDefault="007F1333" w:rsidP="007F1333">
      <w:pPr>
        <w:numPr>
          <w:ilvl w:val="0"/>
          <w:numId w:val="20"/>
        </w:numPr>
        <w:spacing w:before="100" w:beforeAutospacing="1" w:after="100" w:afterAutospacing="1" w:line="240" w:lineRule="auto"/>
        <w:rPr>
          <w:rFonts w:eastAsia="Times New Roman" w:cs="Times New Roman"/>
          <w:szCs w:val="24"/>
        </w:rPr>
      </w:pPr>
      <w:r w:rsidRPr="007F1333">
        <w:rPr>
          <w:rFonts w:eastAsia="Times New Roman" w:cs="Times New Roman"/>
          <w:b/>
          <w:bCs/>
          <w:szCs w:val="24"/>
        </w:rPr>
        <w:t>All Closing Prices:</w:t>
      </w:r>
    </w:p>
    <w:p w14:paraId="26A54503"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stocks['Close']</w:t>
      </w:r>
    </w:p>
    <w:p w14:paraId="2D553FA9" w14:textId="77777777" w:rsidR="007F1333" w:rsidRPr="007F1333" w:rsidRDefault="007F1333" w:rsidP="007F1333">
      <w:pPr>
        <w:numPr>
          <w:ilvl w:val="0"/>
          <w:numId w:val="21"/>
        </w:numPr>
        <w:spacing w:before="100" w:beforeAutospacing="1" w:after="100" w:afterAutospacing="1" w:line="240" w:lineRule="auto"/>
        <w:rPr>
          <w:rFonts w:eastAsia="Times New Roman" w:cs="Times New Roman"/>
          <w:szCs w:val="24"/>
        </w:rPr>
      </w:pPr>
      <w:r w:rsidRPr="007F1333">
        <w:rPr>
          <w:rFonts w:eastAsia="Times New Roman" w:cs="Times New Roman"/>
          <w:b/>
          <w:bCs/>
          <w:szCs w:val="24"/>
        </w:rPr>
        <w:t>Apple Closing Prices:</w:t>
      </w:r>
    </w:p>
    <w:p w14:paraId="3A77F962"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stocks['Close']['AAPL']</w:t>
      </w:r>
    </w:p>
    <w:p w14:paraId="27A6E6EA" w14:textId="77777777" w:rsidR="007F1333" w:rsidRPr="007F1333" w:rsidRDefault="007F1333" w:rsidP="007F1333">
      <w:pPr>
        <w:numPr>
          <w:ilvl w:val="0"/>
          <w:numId w:val="22"/>
        </w:numPr>
        <w:spacing w:before="100" w:beforeAutospacing="1" w:after="100" w:afterAutospacing="1" w:line="240" w:lineRule="auto"/>
        <w:rPr>
          <w:rFonts w:eastAsia="Times New Roman" w:cs="Times New Roman"/>
          <w:szCs w:val="24"/>
        </w:rPr>
      </w:pPr>
      <w:r w:rsidRPr="007F1333">
        <w:rPr>
          <w:rFonts w:eastAsia="Times New Roman" w:cs="Times New Roman"/>
          <w:b/>
          <w:bCs/>
          <w:szCs w:val="24"/>
        </w:rPr>
        <w:t>Coca-Cola Volume:</w:t>
      </w:r>
    </w:p>
    <w:p w14:paraId="48F56F55"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stocks['Volume']['KO']</w:t>
      </w:r>
    </w:p>
    <w:p w14:paraId="0ABCDEEF" w14:textId="77777777" w:rsidR="007F1333" w:rsidRPr="007F1333" w:rsidRDefault="007F1333" w:rsidP="007F1333">
      <w:pPr>
        <w:numPr>
          <w:ilvl w:val="0"/>
          <w:numId w:val="23"/>
        </w:numPr>
        <w:spacing w:before="100" w:beforeAutospacing="1" w:after="100" w:afterAutospacing="1" w:line="240" w:lineRule="auto"/>
        <w:rPr>
          <w:rFonts w:eastAsia="Times New Roman" w:cs="Times New Roman"/>
          <w:szCs w:val="24"/>
        </w:rPr>
      </w:pPr>
      <w:r w:rsidRPr="007F1333">
        <w:rPr>
          <w:rFonts w:eastAsia="Times New Roman" w:cs="Times New Roman"/>
          <w:b/>
          <w:bCs/>
          <w:szCs w:val="24"/>
        </w:rPr>
        <w:lastRenderedPageBreak/>
        <w:t>All High Prices:</w:t>
      </w:r>
    </w:p>
    <w:p w14:paraId="0AC11C24" w14:textId="77777777" w:rsidR="007F1333" w:rsidRPr="007F1333" w:rsidRDefault="007F1333" w:rsidP="007F13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7F1333">
        <w:rPr>
          <w:rFonts w:ascii="Courier New" w:eastAsia="Times New Roman" w:hAnsi="Courier New" w:cs="Courier New"/>
          <w:sz w:val="20"/>
          <w:szCs w:val="20"/>
        </w:rPr>
        <w:t>stocks['High']</w:t>
      </w:r>
    </w:p>
    <w:p w14:paraId="2D615617" w14:textId="77777777" w:rsidR="007F1333" w:rsidRDefault="008D4319">
      <w:r w:rsidRPr="008D4319">
        <w:drawing>
          <wp:inline distT="0" distB="0" distL="0" distR="0" wp14:anchorId="40CF5A86" wp14:editId="6DD08C36">
            <wp:extent cx="5943600" cy="33121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12160"/>
                    </a:xfrm>
                    <a:prstGeom prst="rect">
                      <a:avLst/>
                    </a:prstGeom>
                  </pic:spPr>
                </pic:pic>
              </a:graphicData>
            </a:graphic>
          </wp:inline>
        </w:drawing>
      </w:r>
    </w:p>
    <w:p w14:paraId="0A306F00" w14:textId="77777777" w:rsidR="008D4319" w:rsidRPr="008D4319" w:rsidRDefault="008D4319" w:rsidP="008D4319">
      <w:pPr>
        <w:spacing w:before="100" w:beforeAutospacing="1" w:after="100" w:afterAutospacing="1" w:line="240" w:lineRule="auto"/>
        <w:ind w:firstLine="0"/>
        <w:outlineLvl w:val="0"/>
        <w:rPr>
          <w:rFonts w:eastAsia="Times New Roman" w:cs="Times New Roman"/>
          <w:b/>
          <w:bCs/>
          <w:kern w:val="36"/>
          <w:sz w:val="48"/>
          <w:szCs w:val="48"/>
        </w:rPr>
      </w:pPr>
      <w:r w:rsidRPr="008D4319">
        <w:rPr>
          <w:rFonts w:ascii="Segoe UI Emoji" w:eastAsia="Times New Roman" w:hAnsi="Segoe UI Emoji" w:cs="Segoe UI Emoji"/>
          <w:b/>
          <w:bCs/>
          <w:kern w:val="36"/>
          <w:sz w:val="48"/>
          <w:szCs w:val="48"/>
        </w:rPr>
        <w:t>📝</w:t>
      </w:r>
      <w:r w:rsidRPr="008D4319">
        <w:rPr>
          <w:rFonts w:eastAsia="Times New Roman" w:cs="Times New Roman"/>
          <w:b/>
          <w:bCs/>
          <w:kern w:val="36"/>
          <w:sz w:val="48"/>
          <w:szCs w:val="48"/>
        </w:rPr>
        <w:t xml:space="preserve"> Notes on Saving &amp; Reading Stock Data (CSV)</w:t>
      </w:r>
    </w:p>
    <w:p w14:paraId="7F1F00C7" w14:textId="77777777" w:rsidR="008D4319" w:rsidRPr="008D4319" w:rsidRDefault="008D4319" w:rsidP="008D4319">
      <w:pPr>
        <w:spacing w:before="100" w:beforeAutospacing="1" w:after="100" w:afterAutospacing="1" w:line="240" w:lineRule="auto"/>
        <w:ind w:firstLine="0"/>
        <w:outlineLvl w:val="2"/>
        <w:rPr>
          <w:rFonts w:eastAsia="Times New Roman" w:cs="Times New Roman"/>
          <w:b/>
          <w:bCs/>
          <w:sz w:val="27"/>
          <w:szCs w:val="27"/>
        </w:rPr>
      </w:pPr>
      <w:r w:rsidRPr="008D4319">
        <w:rPr>
          <w:rFonts w:eastAsia="Times New Roman" w:cs="Times New Roman"/>
          <w:b/>
          <w:bCs/>
          <w:sz w:val="27"/>
          <w:szCs w:val="27"/>
        </w:rPr>
        <w:t>1. Saving DataFrame to CSV</w:t>
      </w:r>
    </w:p>
    <w:p w14:paraId="636DD1D2" w14:textId="77777777" w:rsidR="008D4319" w:rsidRPr="008D4319" w:rsidRDefault="008D4319" w:rsidP="008D4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8D4319">
        <w:rPr>
          <w:rFonts w:ascii="Courier New" w:eastAsia="Times New Roman" w:hAnsi="Courier New" w:cs="Courier New"/>
          <w:sz w:val="20"/>
          <w:szCs w:val="20"/>
        </w:rPr>
        <w:t>stocks.to_csv("stocksticker")</w:t>
      </w:r>
    </w:p>
    <w:p w14:paraId="07174520" w14:textId="77777777" w:rsidR="008D4319" w:rsidRPr="008D4319" w:rsidRDefault="008D4319" w:rsidP="008D4319">
      <w:pPr>
        <w:numPr>
          <w:ilvl w:val="0"/>
          <w:numId w:val="24"/>
        </w:numPr>
        <w:spacing w:before="100" w:beforeAutospacing="1" w:after="100" w:afterAutospacing="1" w:line="240" w:lineRule="auto"/>
        <w:rPr>
          <w:rFonts w:eastAsia="Times New Roman" w:cs="Times New Roman"/>
          <w:szCs w:val="24"/>
        </w:rPr>
      </w:pPr>
      <w:r w:rsidRPr="008D4319">
        <w:rPr>
          <w:rFonts w:eastAsia="Times New Roman" w:cs="Times New Roman"/>
          <w:szCs w:val="24"/>
        </w:rPr>
        <w:t xml:space="preserve">Saves the </w:t>
      </w:r>
      <w:r w:rsidRPr="008D4319">
        <w:rPr>
          <w:rFonts w:ascii="Courier New" w:eastAsia="Times New Roman" w:hAnsi="Courier New" w:cs="Courier New"/>
          <w:sz w:val="20"/>
          <w:szCs w:val="20"/>
        </w:rPr>
        <w:t>stocks</w:t>
      </w:r>
      <w:r w:rsidRPr="008D4319">
        <w:rPr>
          <w:rFonts w:eastAsia="Times New Roman" w:cs="Times New Roman"/>
          <w:szCs w:val="24"/>
        </w:rPr>
        <w:t xml:space="preserve"> DataFrame to a CSV file named </w:t>
      </w:r>
      <w:r w:rsidRPr="008D4319">
        <w:rPr>
          <w:rFonts w:ascii="Courier New" w:eastAsia="Times New Roman" w:hAnsi="Courier New" w:cs="Courier New"/>
          <w:sz w:val="20"/>
          <w:szCs w:val="20"/>
        </w:rPr>
        <w:t>stocksticker</w:t>
      </w:r>
      <w:r w:rsidRPr="008D4319">
        <w:rPr>
          <w:rFonts w:eastAsia="Times New Roman" w:cs="Times New Roman"/>
          <w:szCs w:val="24"/>
        </w:rPr>
        <w:t xml:space="preserve"> (in your working directory).</w:t>
      </w:r>
    </w:p>
    <w:p w14:paraId="22C39C51" w14:textId="77777777" w:rsidR="008D4319" w:rsidRPr="008D4319" w:rsidRDefault="008D4319" w:rsidP="008D4319">
      <w:pPr>
        <w:numPr>
          <w:ilvl w:val="0"/>
          <w:numId w:val="24"/>
        </w:numPr>
        <w:spacing w:before="100" w:beforeAutospacing="1" w:after="100" w:afterAutospacing="1" w:line="240" w:lineRule="auto"/>
        <w:rPr>
          <w:rFonts w:eastAsia="Times New Roman" w:cs="Times New Roman"/>
          <w:szCs w:val="24"/>
        </w:rPr>
      </w:pPr>
      <w:r w:rsidRPr="008D4319">
        <w:rPr>
          <w:rFonts w:eastAsia="Times New Roman" w:cs="Times New Roman"/>
          <w:szCs w:val="24"/>
        </w:rPr>
        <w:t>CSV is useful for storing and sharing data since it’s human-readable and supported by many tools (Excel, databases, etc.).</w:t>
      </w:r>
    </w:p>
    <w:p w14:paraId="45509209" w14:textId="77777777" w:rsidR="008D4319" w:rsidRPr="008D4319" w:rsidRDefault="008D4319" w:rsidP="008D4319">
      <w:pPr>
        <w:spacing w:before="100" w:beforeAutospacing="1" w:after="100" w:afterAutospacing="1" w:line="240" w:lineRule="auto"/>
        <w:ind w:firstLine="0"/>
        <w:rPr>
          <w:rFonts w:eastAsia="Times New Roman" w:cs="Times New Roman"/>
          <w:szCs w:val="24"/>
        </w:rPr>
      </w:pPr>
      <w:r w:rsidRPr="008D4319">
        <w:rPr>
          <w:rFonts w:ascii="Segoe UI Emoji" w:eastAsia="Times New Roman" w:hAnsi="Segoe UI Emoji" w:cs="Segoe UI Emoji"/>
          <w:szCs w:val="24"/>
        </w:rPr>
        <w:t>⚠️</w:t>
      </w:r>
      <w:r w:rsidRPr="008D4319">
        <w:rPr>
          <w:rFonts w:eastAsia="Times New Roman" w:cs="Times New Roman"/>
          <w:szCs w:val="24"/>
        </w:rPr>
        <w:t xml:space="preserve"> Best practice → always add </w:t>
      </w:r>
      <w:r w:rsidRPr="008D4319">
        <w:rPr>
          <w:rFonts w:ascii="Courier New" w:eastAsia="Times New Roman" w:hAnsi="Courier New" w:cs="Courier New"/>
          <w:sz w:val="20"/>
          <w:szCs w:val="20"/>
        </w:rPr>
        <w:t>.csv</w:t>
      </w:r>
      <w:r w:rsidRPr="008D4319">
        <w:rPr>
          <w:rFonts w:eastAsia="Times New Roman" w:cs="Times New Roman"/>
          <w:szCs w:val="24"/>
        </w:rPr>
        <w:t xml:space="preserve"> at the end:</w:t>
      </w:r>
    </w:p>
    <w:p w14:paraId="3EFF4F77" w14:textId="77777777" w:rsidR="008D4319" w:rsidRPr="008D4319" w:rsidRDefault="008D4319" w:rsidP="008D4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8D4319">
        <w:rPr>
          <w:rFonts w:ascii="Courier New" w:eastAsia="Times New Roman" w:hAnsi="Courier New" w:cs="Courier New"/>
          <w:sz w:val="20"/>
          <w:szCs w:val="20"/>
        </w:rPr>
        <w:t>stocks.to_csv("stocksticker.csv")</w:t>
      </w:r>
    </w:p>
    <w:p w14:paraId="63986D28" w14:textId="77777777" w:rsidR="008D4319" w:rsidRPr="008D4319" w:rsidRDefault="00000000" w:rsidP="008D4319">
      <w:pPr>
        <w:spacing w:line="240" w:lineRule="auto"/>
        <w:ind w:firstLine="0"/>
        <w:rPr>
          <w:rFonts w:eastAsia="Times New Roman" w:cs="Times New Roman"/>
          <w:szCs w:val="24"/>
        </w:rPr>
      </w:pPr>
      <w:r>
        <w:rPr>
          <w:rFonts w:eastAsia="Times New Roman" w:cs="Times New Roman"/>
          <w:szCs w:val="24"/>
        </w:rPr>
        <w:pict w14:anchorId="749FE308">
          <v:rect id="_x0000_i1039" style="width:0;height:1.5pt" o:hralign="center" o:hrstd="t" o:hr="t" fillcolor="#a0a0a0" stroked="f"/>
        </w:pict>
      </w:r>
    </w:p>
    <w:p w14:paraId="69A08B12" w14:textId="77777777" w:rsidR="008D4319" w:rsidRPr="008D4319" w:rsidRDefault="008D4319" w:rsidP="008D4319">
      <w:pPr>
        <w:spacing w:before="100" w:beforeAutospacing="1" w:after="100" w:afterAutospacing="1" w:line="240" w:lineRule="auto"/>
        <w:ind w:firstLine="0"/>
        <w:outlineLvl w:val="2"/>
        <w:rPr>
          <w:rFonts w:eastAsia="Times New Roman" w:cs="Times New Roman"/>
          <w:b/>
          <w:bCs/>
          <w:sz w:val="27"/>
          <w:szCs w:val="27"/>
        </w:rPr>
      </w:pPr>
      <w:r w:rsidRPr="008D4319">
        <w:rPr>
          <w:rFonts w:eastAsia="Times New Roman" w:cs="Times New Roman"/>
          <w:b/>
          <w:bCs/>
          <w:sz w:val="27"/>
          <w:szCs w:val="27"/>
        </w:rPr>
        <w:t>2. Reading CSV Back</w:t>
      </w:r>
    </w:p>
    <w:p w14:paraId="4F040ED3" w14:textId="77777777" w:rsidR="008D4319" w:rsidRPr="008D4319" w:rsidRDefault="008D4319" w:rsidP="008D4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8D4319">
        <w:rPr>
          <w:rFonts w:ascii="Courier New" w:eastAsia="Times New Roman" w:hAnsi="Courier New" w:cs="Courier New"/>
          <w:sz w:val="20"/>
          <w:szCs w:val="20"/>
        </w:rPr>
        <w:t>stocks = pd.read_csv("stocksticker")</w:t>
      </w:r>
    </w:p>
    <w:p w14:paraId="69B993F5" w14:textId="77777777" w:rsidR="008D4319" w:rsidRPr="008D4319" w:rsidRDefault="008D4319" w:rsidP="008D4319">
      <w:pPr>
        <w:numPr>
          <w:ilvl w:val="0"/>
          <w:numId w:val="25"/>
        </w:numPr>
        <w:spacing w:before="100" w:beforeAutospacing="1" w:after="100" w:afterAutospacing="1" w:line="240" w:lineRule="auto"/>
        <w:rPr>
          <w:rFonts w:eastAsia="Times New Roman" w:cs="Times New Roman"/>
          <w:szCs w:val="24"/>
        </w:rPr>
      </w:pPr>
      <w:r w:rsidRPr="008D4319">
        <w:rPr>
          <w:rFonts w:eastAsia="Times New Roman" w:cs="Times New Roman"/>
          <w:szCs w:val="24"/>
        </w:rPr>
        <w:lastRenderedPageBreak/>
        <w:t>Reads the saved file into a new pandas DataFrame.</w:t>
      </w:r>
    </w:p>
    <w:p w14:paraId="0F6E2002" w14:textId="77777777" w:rsidR="008D4319" w:rsidRPr="008D4319" w:rsidRDefault="008D4319" w:rsidP="008D4319">
      <w:pPr>
        <w:numPr>
          <w:ilvl w:val="0"/>
          <w:numId w:val="25"/>
        </w:numPr>
        <w:spacing w:before="100" w:beforeAutospacing="1" w:after="100" w:afterAutospacing="1" w:line="240" w:lineRule="auto"/>
        <w:rPr>
          <w:rFonts w:eastAsia="Times New Roman" w:cs="Times New Roman"/>
          <w:szCs w:val="24"/>
        </w:rPr>
      </w:pPr>
      <w:r w:rsidRPr="008D4319">
        <w:rPr>
          <w:rFonts w:eastAsia="Times New Roman" w:cs="Times New Roman"/>
          <w:szCs w:val="24"/>
        </w:rPr>
        <w:t xml:space="preserve">Now </w:t>
      </w:r>
      <w:r w:rsidRPr="008D4319">
        <w:rPr>
          <w:rFonts w:ascii="Courier New" w:eastAsia="Times New Roman" w:hAnsi="Courier New" w:cs="Courier New"/>
          <w:sz w:val="20"/>
          <w:szCs w:val="20"/>
        </w:rPr>
        <w:t>stocks</w:t>
      </w:r>
      <w:r w:rsidRPr="008D4319">
        <w:rPr>
          <w:rFonts w:eastAsia="Times New Roman" w:cs="Times New Roman"/>
          <w:szCs w:val="24"/>
        </w:rPr>
        <w:t xml:space="preserve"> is reloaded from disk instead of memory.</w:t>
      </w:r>
    </w:p>
    <w:p w14:paraId="0ECEA5D3" w14:textId="77777777" w:rsidR="008D4319" w:rsidRPr="008D4319" w:rsidRDefault="00000000" w:rsidP="008D4319">
      <w:pPr>
        <w:spacing w:line="240" w:lineRule="auto"/>
        <w:ind w:firstLine="0"/>
        <w:rPr>
          <w:rFonts w:eastAsia="Times New Roman" w:cs="Times New Roman"/>
          <w:szCs w:val="24"/>
        </w:rPr>
      </w:pPr>
      <w:r>
        <w:rPr>
          <w:rFonts w:eastAsia="Times New Roman" w:cs="Times New Roman"/>
          <w:szCs w:val="24"/>
        </w:rPr>
        <w:pict w14:anchorId="34D5AE01">
          <v:rect id="_x0000_i1040" style="width:0;height:1.5pt" o:hralign="center" o:hrstd="t" o:hr="t" fillcolor="#a0a0a0" stroked="f"/>
        </w:pict>
      </w:r>
    </w:p>
    <w:p w14:paraId="28BC52DD" w14:textId="77777777" w:rsidR="008D4319" w:rsidRPr="008D4319" w:rsidRDefault="008D4319" w:rsidP="008D4319">
      <w:pPr>
        <w:spacing w:before="100" w:beforeAutospacing="1" w:after="100" w:afterAutospacing="1" w:line="240" w:lineRule="auto"/>
        <w:ind w:firstLine="0"/>
        <w:outlineLvl w:val="2"/>
        <w:rPr>
          <w:rFonts w:eastAsia="Times New Roman" w:cs="Times New Roman"/>
          <w:b/>
          <w:bCs/>
          <w:sz w:val="27"/>
          <w:szCs w:val="27"/>
        </w:rPr>
      </w:pPr>
      <w:r w:rsidRPr="008D4319">
        <w:rPr>
          <w:rFonts w:eastAsia="Times New Roman" w:cs="Times New Roman"/>
          <w:b/>
          <w:bCs/>
          <w:sz w:val="27"/>
          <w:szCs w:val="27"/>
        </w:rPr>
        <w:t>3. Why Columns Look Different Now</w:t>
      </w:r>
    </w:p>
    <w:p w14:paraId="5BC3BF80" w14:textId="77777777" w:rsidR="008D4319" w:rsidRPr="008D4319" w:rsidRDefault="008D4319" w:rsidP="008D4319">
      <w:pPr>
        <w:spacing w:before="100" w:beforeAutospacing="1" w:after="100" w:afterAutospacing="1" w:line="240" w:lineRule="auto"/>
        <w:ind w:firstLine="0"/>
        <w:rPr>
          <w:rFonts w:eastAsia="Times New Roman" w:cs="Times New Roman"/>
          <w:szCs w:val="24"/>
        </w:rPr>
      </w:pPr>
      <w:r w:rsidRPr="008D4319">
        <w:rPr>
          <w:rFonts w:eastAsia="Times New Roman" w:cs="Times New Roman"/>
          <w:szCs w:val="24"/>
        </w:rPr>
        <w:t>After reloading, your columns look like:</w:t>
      </w:r>
    </w:p>
    <w:p w14:paraId="7F967BD2" w14:textId="77777777" w:rsidR="008D4319" w:rsidRPr="008D4319" w:rsidRDefault="008D4319" w:rsidP="008D4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8D4319">
        <w:rPr>
          <w:rFonts w:ascii="Courier New" w:eastAsia="Times New Roman" w:hAnsi="Courier New" w:cs="Courier New"/>
          <w:sz w:val="20"/>
          <w:szCs w:val="20"/>
        </w:rPr>
        <w:t>Close   Close.1   Close.2   High   High.1   High.2   Low ...</w:t>
      </w:r>
    </w:p>
    <w:p w14:paraId="4B191DD3" w14:textId="77777777" w:rsidR="008D4319" w:rsidRPr="008D4319" w:rsidRDefault="008D4319" w:rsidP="008D4319">
      <w:pPr>
        <w:spacing w:before="100" w:beforeAutospacing="1" w:after="100" w:afterAutospacing="1" w:line="240" w:lineRule="auto"/>
        <w:ind w:firstLine="0"/>
        <w:rPr>
          <w:rFonts w:eastAsia="Times New Roman" w:cs="Times New Roman"/>
          <w:szCs w:val="24"/>
        </w:rPr>
      </w:pPr>
      <w:r w:rsidRPr="008D4319">
        <w:rPr>
          <w:rFonts w:eastAsia="Times New Roman" w:cs="Times New Roman"/>
          <w:szCs w:val="24"/>
        </w:rPr>
        <w:t>This happened because:</w:t>
      </w:r>
    </w:p>
    <w:p w14:paraId="1D9A0F48" w14:textId="77777777" w:rsidR="008D4319" w:rsidRPr="008D4319" w:rsidRDefault="008D4319" w:rsidP="008D4319">
      <w:pPr>
        <w:numPr>
          <w:ilvl w:val="0"/>
          <w:numId w:val="26"/>
        </w:numPr>
        <w:spacing w:before="100" w:beforeAutospacing="1" w:after="100" w:afterAutospacing="1" w:line="240" w:lineRule="auto"/>
        <w:rPr>
          <w:rFonts w:eastAsia="Times New Roman" w:cs="Times New Roman"/>
          <w:szCs w:val="24"/>
        </w:rPr>
      </w:pPr>
      <w:r w:rsidRPr="008D4319">
        <w:rPr>
          <w:rFonts w:eastAsia="Times New Roman" w:cs="Times New Roman"/>
          <w:szCs w:val="24"/>
        </w:rPr>
        <w:t xml:space="preserve">The original DataFrame had </w:t>
      </w:r>
      <w:r w:rsidRPr="008D4319">
        <w:rPr>
          <w:rFonts w:eastAsia="Times New Roman" w:cs="Times New Roman"/>
          <w:b/>
          <w:bCs/>
          <w:szCs w:val="24"/>
        </w:rPr>
        <w:t>MultiIndex columns</w:t>
      </w:r>
      <w:r w:rsidRPr="008D4319">
        <w:rPr>
          <w:rFonts w:eastAsia="Times New Roman" w:cs="Times New Roman"/>
          <w:szCs w:val="24"/>
        </w:rPr>
        <w:t xml:space="preserve"> (e.g., </w:t>
      </w:r>
      <w:r w:rsidRPr="008D4319">
        <w:rPr>
          <w:rFonts w:ascii="Courier New" w:eastAsia="Times New Roman" w:hAnsi="Courier New" w:cs="Courier New"/>
          <w:sz w:val="20"/>
          <w:szCs w:val="20"/>
        </w:rPr>
        <w:t>(Close, AAPL)</w:t>
      </w:r>
      <w:r w:rsidRPr="008D4319">
        <w:rPr>
          <w:rFonts w:eastAsia="Times New Roman" w:cs="Times New Roman"/>
          <w:szCs w:val="24"/>
        </w:rPr>
        <w:t>).</w:t>
      </w:r>
    </w:p>
    <w:p w14:paraId="3A48F8A6" w14:textId="77777777" w:rsidR="008D4319" w:rsidRPr="008D4319" w:rsidRDefault="008D4319" w:rsidP="008D4319">
      <w:pPr>
        <w:numPr>
          <w:ilvl w:val="0"/>
          <w:numId w:val="26"/>
        </w:numPr>
        <w:spacing w:before="100" w:beforeAutospacing="1" w:after="100" w:afterAutospacing="1" w:line="240" w:lineRule="auto"/>
        <w:rPr>
          <w:rFonts w:eastAsia="Times New Roman" w:cs="Times New Roman"/>
          <w:szCs w:val="24"/>
        </w:rPr>
      </w:pPr>
      <w:r w:rsidRPr="008D4319">
        <w:rPr>
          <w:rFonts w:eastAsia="Times New Roman" w:cs="Times New Roman"/>
          <w:szCs w:val="24"/>
        </w:rPr>
        <w:t>When saving to CSV, pandas flattens MultiIndex into plain text headers.</w:t>
      </w:r>
    </w:p>
    <w:p w14:paraId="1C77DAB0" w14:textId="77777777" w:rsidR="008D4319" w:rsidRPr="008D4319" w:rsidRDefault="008D4319" w:rsidP="008D4319">
      <w:pPr>
        <w:numPr>
          <w:ilvl w:val="0"/>
          <w:numId w:val="26"/>
        </w:numPr>
        <w:spacing w:before="100" w:beforeAutospacing="1" w:after="100" w:afterAutospacing="1" w:line="240" w:lineRule="auto"/>
        <w:rPr>
          <w:rFonts w:eastAsia="Times New Roman" w:cs="Times New Roman"/>
          <w:szCs w:val="24"/>
        </w:rPr>
      </w:pPr>
      <w:r w:rsidRPr="008D4319">
        <w:rPr>
          <w:rFonts w:eastAsia="Times New Roman" w:cs="Times New Roman"/>
          <w:szCs w:val="24"/>
        </w:rPr>
        <w:t xml:space="preserve">When reading back, pandas treats them as </w:t>
      </w:r>
      <w:r w:rsidRPr="008D4319">
        <w:rPr>
          <w:rFonts w:eastAsia="Times New Roman" w:cs="Times New Roman"/>
          <w:b/>
          <w:bCs/>
          <w:szCs w:val="24"/>
        </w:rPr>
        <w:t>separate columns</w:t>
      </w:r>
      <w:r w:rsidRPr="008D4319">
        <w:rPr>
          <w:rFonts w:eastAsia="Times New Roman" w:cs="Times New Roman"/>
          <w:szCs w:val="24"/>
        </w:rPr>
        <w:t xml:space="preserve">, adding </w:t>
      </w:r>
      <w:r w:rsidRPr="008D4319">
        <w:rPr>
          <w:rFonts w:ascii="Courier New" w:eastAsia="Times New Roman" w:hAnsi="Courier New" w:cs="Courier New"/>
          <w:sz w:val="20"/>
          <w:szCs w:val="20"/>
        </w:rPr>
        <w:t>.1</w:t>
      </w:r>
      <w:r w:rsidRPr="008D4319">
        <w:rPr>
          <w:rFonts w:eastAsia="Times New Roman" w:cs="Times New Roman"/>
          <w:szCs w:val="24"/>
        </w:rPr>
        <w:t xml:space="preserve">, </w:t>
      </w:r>
      <w:r w:rsidRPr="008D4319">
        <w:rPr>
          <w:rFonts w:ascii="Courier New" w:eastAsia="Times New Roman" w:hAnsi="Courier New" w:cs="Courier New"/>
          <w:sz w:val="20"/>
          <w:szCs w:val="20"/>
        </w:rPr>
        <w:t>.2</w:t>
      </w:r>
      <w:r w:rsidRPr="008D4319">
        <w:rPr>
          <w:rFonts w:eastAsia="Times New Roman" w:cs="Times New Roman"/>
          <w:szCs w:val="24"/>
        </w:rPr>
        <w:t>, etc. to avoid duplicates.</w:t>
      </w:r>
    </w:p>
    <w:p w14:paraId="3D0D585F" w14:textId="77777777" w:rsidR="008D4319" w:rsidRPr="008D4319" w:rsidRDefault="00000000" w:rsidP="008D4319">
      <w:pPr>
        <w:spacing w:line="240" w:lineRule="auto"/>
        <w:ind w:firstLine="0"/>
        <w:rPr>
          <w:rFonts w:eastAsia="Times New Roman" w:cs="Times New Roman"/>
          <w:szCs w:val="24"/>
        </w:rPr>
      </w:pPr>
      <w:r>
        <w:rPr>
          <w:rFonts w:eastAsia="Times New Roman" w:cs="Times New Roman"/>
          <w:szCs w:val="24"/>
        </w:rPr>
        <w:pict w14:anchorId="04813F33">
          <v:rect id="_x0000_i1041" style="width:0;height:1.5pt" o:hralign="center" o:hrstd="t" o:hr="t" fillcolor="#a0a0a0" stroked="f"/>
        </w:pict>
      </w:r>
    </w:p>
    <w:p w14:paraId="44040476" w14:textId="77777777" w:rsidR="008D4319" w:rsidRPr="008D4319" w:rsidRDefault="008D4319" w:rsidP="008D4319">
      <w:pPr>
        <w:spacing w:before="100" w:beforeAutospacing="1" w:after="100" w:afterAutospacing="1" w:line="240" w:lineRule="auto"/>
        <w:ind w:firstLine="0"/>
        <w:outlineLvl w:val="2"/>
        <w:rPr>
          <w:rFonts w:eastAsia="Times New Roman" w:cs="Times New Roman"/>
          <w:b/>
          <w:bCs/>
          <w:sz w:val="27"/>
          <w:szCs w:val="27"/>
        </w:rPr>
      </w:pPr>
      <w:r w:rsidRPr="008D4319">
        <w:rPr>
          <w:rFonts w:eastAsia="Times New Roman" w:cs="Times New Roman"/>
          <w:b/>
          <w:bCs/>
          <w:sz w:val="27"/>
          <w:szCs w:val="27"/>
        </w:rPr>
        <w:t>4. Fixing the Structure</w:t>
      </w:r>
    </w:p>
    <w:p w14:paraId="692BF570" w14:textId="77777777" w:rsidR="008D4319" w:rsidRPr="008D4319" w:rsidRDefault="008D4319" w:rsidP="008D4319">
      <w:pPr>
        <w:spacing w:before="100" w:beforeAutospacing="1" w:after="100" w:afterAutospacing="1" w:line="240" w:lineRule="auto"/>
        <w:ind w:firstLine="0"/>
        <w:rPr>
          <w:rFonts w:eastAsia="Times New Roman" w:cs="Times New Roman"/>
          <w:szCs w:val="24"/>
        </w:rPr>
      </w:pPr>
      <w:r w:rsidRPr="008D4319">
        <w:rPr>
          <w:rFonts w:eastAsia="Times New Roman" w:cs="Times New Roman"/>
          <w:szCs w:val="24"/>
        </w:rPr>
        <w:t>To preserve the MultiIndex, use:</w:t>
      </w:r>
    </w:p>
    <w:p w14:paraId="5673A9F8" w14:textId="77777777" w:rsidR="008D4319" w:rsidRPr="008D4319" w:rsidRDefault="008D4319" w:rsidP="008D4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8D4319">
        <w:rPr>
          <w:rFonts w:ascii="Courier New" w:eastAsia="Times New Roman" w:hAnsi="Courier New" w:cs="Courier New"/>
          <w:sz w:val="20"/>
          <w:szCs w:val="20"/>
        </w:rPr>
        <w:t>stocks.to_csv("stocksticker.csv")</w:t>
      </w:r>
    </w:p>
    <w:p w14:paraId="2E4C7898" w14:textId="77777777" w:rsidR="008D4319" w:rsidRPr="008D4319" w:rsidRDefault="008D4319" w:rsidP="008D4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8D4319">
        <w:rPr>
          <w:rFonts w:ascii="Courier New" w:eastAsia="Times New Roman" w:hAnsi="Courier New" w:cs="Courier New"/>
          <w:sz w:val="20"/>
          <w:szCs w:val="20"/>
        </w:rPr>
        <w:t>stocks = pd.read_csv("stocksticker.csv", header=[0,1], index_col=0)</w:t>
      </w:r>
    </w:p>
    <w:p w14:paraId="46BB2F78" w14:textId="77777777" w:rsidR="008D4319" w:rsidRPr="008D4319" w:rsidRDefault="008D4319" w:rsidP="008D4319">
      <w:pPr>
        <w:numPr>
          <w:ilvl w:val="0"/>
          <w:numId w:val="27"/>
        </w:numPr>
        <w:spacing w:before="100" w:beforeAutospacing="1" w:after="100" w:afterAutospacing="1" w:line="240" w:lineRule="auto"/>
        <w:rPr>
          <w:rFonts w:eastAsia="Times New Roman" w:cs="Times New Roman"/>
          <w:szCs w:val="24"/>
        </w:rPr>
      </w:pPr>
      <w:r w:rsidRPr="008D4319">
        <w:rPr>
          <w:rFonts w:ascii="Courier New" w:eastAsia="Times New Roman" w:hAnsi="Courier New" w:cs="Courier New"/>
          <w:sz w:val="20"/>
          <w:szCs w:val="20"/>
        </w:rPr>
        <w:t>header=[0,1]</w:t>
      </w:r>
      <w:r w:rsidRPr="008D4319">
        <w:rPr>
          <w:rFonts w:eastAsia="Times New Roman" w:cs="Times New Roman"/>
          <w:szCs w:val="24"/>
        </w:rPr>
        <w:t xml:space="preserve"> → tells pandas to treat the first two rows as a MultiIndex for columns.</w:t>
      </w:r>
    </w:p>
    <w:p w14:paraId="1618D6AD" w14:textId="77777777" w:rsidR="008D4319" w:rsidRPr="008D4319" w:rsidRDefault="008D4319" w:rsidP="008D4319">
      <w:pPr>
        <w:numPr>
          <w:ilvl w:val="0"/>
          <w:numId w:val="27"/>
        </w:numPr>
        <w:spacing w:before="100" w:beforeAutospacing="1" w:after="100" w:afterAutospacing="1" w:line="240" w:lineRule="auto"/>
        <w:rPr>
          <w:rFonts w:eastAsia="Times New Roman" w:cs="Times New Roman"/>
          <w:szCs w:val="24"/>
        </w:rPr>
      </w:pPr>
      <w:r w:rsidRPr="008D4319">
        <w:rPr>
          <w:rFonts w:ascii="Courier New" w:eastAsia="Times New Roman" w:hAnsi="Courier New" w:cs="Courier New"/>
          <w:sz w:val="20"/>
          <w:szCs w:val="20"/>
        </w:rPr>
        <w:t>index_col=0</w:t>
      </w:r>
      <w:r w:rsidRPr="008D4319">
        <w:rPr>
          <w:rFonts w:eastAsia="Times New Roman" w:cs="Times New Roman"/>
          <w:szCs w:val="24"/>
        </w:rPr>
        <w:t xml:space="preserve"> → keeps the first column (dates) as the index.</w:t>
      </w:r>
    </w:p>
    <w:p w14:paraId="51F07AA5" w14:textId="77777777" w:rsidR="008D4319" w:rsidRPr="008D4319" w:rsidRDefault="008D4319" w:rsidP="008D4319">
      <w:pPr>
        <w:spacing w:before="100" w:beforeAutospacing="1" w:after="100" w:afterAutospacing="1" w:line="240" w:lineRule="auto"/>
        <w:ind w:firstLine="0"/>
        <w:rPr>
          <w:rFonts w:eastAsia="Times New Roman" w:cs="Times New Roman"/>
          <w:szCs w:val="24"/>
        </w:rPr>
      </w:pPr>
      <w:r w:rsidRPr="008D4319">
        <w:rPr>
          <w:rFonts w:ascii="Segoe UI Emoji" w:eastAsia="Times New Roman" w:hAnsi="Segoe UI Emoji" w:cs="Segoe UI Emoji"/>
          <w:szCs w:val="24"/>
        </w:rPr>
        <w:t>✅</w:t>
      </w:r>
      <w:r w:rsidRPr="008D4319">
        <w:rPr>
          <w:rFonts w:eastAsia="Times New Roman" w:cs="Times New Roman"/>
          <w:szCs w:val="24"/>
        </w:rPr>
        <w:t xml:space="preserve"> This way, you’ll get the same structure back when reading the CSV</w:t>
      </w:r>
      <w:r w:rsidR="00D329D3">
        <w:rPr>
          <w:rFonts w:eastAsia="Times New Roman" w:cs="Times New Roman"/>
          <w:szCs w:val="24"/>
        </w:rPr>
        <w:t xml:space="preserve">  as shown in the image below</w:t>
      </w:r>
    </w:p>
    <w:p w14:paraId="119DF6F1" w14:textId="77777777" w:rsidR="008D4319" w:rsidRPr="008D4319" w:rsidRDefault="00000000" w:rsidP="008D4319">
      <w:pPr>
        <w:spacing w:line="240" w:lineRule="auto"/>
        <w:ind w:firstLine="0"/>
        <w:rPr>
          <w:rFonts w:eastAsia="Times New Roman" w:cs="Times New Roman"/>
          <w:szCs w:val="24"/>
        </w:rPr>
      </w:pPr>
      <w:r>
        <w:rPr>
          <w:rFonts w:eastAsia="Times New Roman" w:cs="Times New Roman"/>
          <w:szCs w:val="24"/>
        </w:rPr>
        <w:pict w14:anchorId="6D622B0A">
          <v:rect id="_x0000_i1042" style="width:0;height:1.5pt" o:hralign="center" o:hrstd="t" o:hr="t" fillcolor="#a0a0a0" stroked="f"/>
        </w:pict>
      </w:r>
    </w:p>
    <w:p w14:paraId="74173DB6" w14:textId="77777777" w:rsidR="008D4319" w:rsidRPr="008D4319" w:rsidRDefault="008D4319" w:rsidP="008D4319">
      <w:pPr>
        <w:spacing w:before="100" w:beforeAutospacing="1" w:after="100" w:afterAutospacing="1" w:line="240" w:lineRule="auto"/>
        <w:ind w:firstLine="0"/>
        <w:outlineLvl w:val="2"/>
        <w:rPr>
          <w:rFonts w:eastAsia="Times New Roman" w:cs="Times New Roman"/>
          <w:b/>
          <w:bCs/>
          <w:sz w:val="27"/>
          <w:szCs w:val="27"/>
        </w:rPr>
      </w:pPr>
      <w:r w:rsidRPr="008D4319">
        <w:rPr>
          <w:rFonts w:eastAsia="Times New Roman" w:cs="Times New Roman"/>
          <w:b/>
          <w:bCs/>
          <w:sz w:val="27"/>
          <w:szCs w:val="27"/>
        </w:rPr>
        <w:t>5. Key Points to Remember</w:t>
      </w:r>
    </w:p>
    <w:p w14:paraId="3AA757DE" w14:textId="77777777" w:rsidR="008D4319" w:rsidRPr="008D4319" w:rsidRDefault="008D4319" w:rsidP="008D4319">
      <w:pPr>
        <w:numPr>
          <w:ilvl w:val="0"/>
          <w:numId w:val="28"/>
        </w:numPr>
        <w:spacing w:before="100" w:beforeAutospacing="1" w:after="100" w:afterAutospacing="1" w:line="240" w:lineRule="auto"/>
        <w:rPr>
          <w:rFonts w:eastAsia="Times New Roman" w:cs="Times New Roman"/>
          <w:szCs w:val="24"/>
        </w:rPr>
      </w:pPr>
      <w:r w:rsidRPr="008D4319">
        <w:rPr>
          <w:rFonts w:ascii="Courier New" w:eastAsia="Times New Roman" w:hAnsi="Courier New" w:cs="Courier New"/>
          <w:sz w:val="20"/>
          <w:szCs w:val="20"/>
        </w:rPr>
        <w:t>.to_csv()</w:t>
      </w:r>
      <w:r w:rsidRPr="008D4319">
        <w:rPr>
          <w:rFonts w:eastAsia="Times New Roman" w:cs="Times New Roman"/>
          <w:szCs w:val="24"/>
        </w:rPr>
        <w:t xml:space="preserve"> saves DataFrames to a CSV file.</w:t>
      </w:r>
    </w:p>
    <w:p w14:paraId="40E2B717" w14:textId="77777777" w:rsidR="008D4319" w:rsidRPr="008D4319" w:rsidRDefault="008D4319" w:rsidP="008D4319">
      <w:pPr>
        <w:numPr>
          <w:ilvl w:val="0"/>
          <w:numId w:val="28"/>
        </w:numPr>
        <w:spacing w:before="100" w:beforeAutospacing="1" w:after="100" w:afterAutospacing="1" w:line="240" w:lineRule="auto"/>
        <w:rPr>
          <w:rFonts w:eastAsia="Times New Roman" w:cs="Times New Roman"/>
          <w:szCs w:val="24"/>
        </w:rPr>
      </w:pPr>
      <w:r w:rsidRPr="008D4319">
        <w:rPr>
          <w:rFonts w:ascii="Courier New" w:eastAsia="Times New Roman" w:hAnsi="Courier New" w:cs="Courier New"/>
          <w:sz w:val="20"/>
          <w:szCs w:val="20"/>
        </w:rPr>
        <w:t>.read_csv()</w:t>
      </w:r>
      <w:r w:rsidRPr="008D4319">
        <w:rPr>
          <w:rFonts w:eastAsia="Times New Roman" w:cs="Times New Roman"/>
          <w:szCs w:val="24"/>
        </w:rPr>
        <w:t xml:space="preserve"> loads them back, but column formatting may change.</w:t>
      </w:r>
    </w:p>
    <w:p w14:paraId="5496C638" w14:textId="77777777" w:rsidR="008D4319" w:rsidRPr="008D4319" w:rsidRDefault="008D4319" w:rsidP="008D4319">
      <w:pPr>
        <w:numPr>
          <w:ilvl w:val="0"/>
          <w:numId w:val="28"/>
        </w:numPr>
        <w:spacing w:before="100" w:beforeAutospacing="1" w:after="100" w:afterAutospacing="1" w:line="240" w:lineRule="auto"/>
        <w:rPr>
          <w:rFonts w:eastAsia="Times New Roman" w:cs="Times New Roman"/>
          <w:szCs w:val="24"/>
        </w:rPr>
      </w:pPr>
      <w:r w:rsidRPr="008D4319">
        <w:rPr>
          <w:rFonts w:eastAsia="Times New Roman" w:cs="Times New Roman"/>
          <w:szCs w:val="24"/>
        </w:rPr>
        <w:t xml:space="preserve">Use </w:t>
      </w:r>
      <w:r w:rsidRPr="008D4319">
        <w:rPr>
          <w:rFonts w:ascii="Courier New" w:eastAsia="Times New Roman" w:hAnsi="Courier New" w:cs="Courier New"/>
          <w:sz w:val="20"/>
          <w:szCs w:val="20"/>
        </w:rPr>
        <w:t>header=[0,1]</w:t>
      </w:r>
      <w:r w:rsidRPr="008D4319">
        <w:rPr>
          <w:rFonts w:eastAsia="Times New Roman" w:cs="Times New Roman"/>
          <w:szCs w:val="24"/>
        </w:rPr>
        <w:t xml:space="preserve"> when working with MultiIndex DataFrames.</w:t>
      </w:r>
    </w:p>
    <w:p w14:paraId="373F3C85" w14:textId="77777777" w:rsidR="008D4319" w:rsidRPr="008D4319" w:rsidRDefault="008D4319" w:rsidP="008D4319">
      <w:pPr>
        <w:numPr>
          <w:ilvl w:val="0"/>
          <w:numId w:val="28"/>
        </w:numPr>
        <w:spacing w:before="100" w:beforeAutospacing="1" w:after="100" w:afterAutospacing="1" w:line="240" w:lineRule="auto"/>
        <w:rPr>
          <w:rFonts w:eastAsia="Times New Roman" w:cs="Times New Roman"/>
          <w:szCs w:val="24"/>
        </w:rPr>
      </w:pPr>
      <w:r w:rsidRPr="008D4319">
        <w:rPr>
          <w:rFonts w:eastAsia="Times New Roman" w:cs="Times New Roman"/>
          <w:szCs w:val="24"/>
        </w:rPr>
        <w:t xml:space="preserve">Without it, pandas flattens the structure → leading to columns like </w:t>
      </w:r>
      <w:r w:rsidRPr="008D4319">
        <w:rPr>
          <w:rFonts w:ascii="Courier New" w:eastAsia="Times New Roman" w:hAnsi="Courier New" w:cs="Courier New"/>
          <w:sz w:val="20"/>
          <w:szCs w:val="20"/>
        </w:rPr>
        <w:t>Close.1</w:t>
      </w:r>
      <w:r w:rsidRPr="008D4319">
        <w:rPr>
          <w:rFonts w:eastAsia="Times New Roman" w:cs="Times New Roman"/>
          <w:szCs w:val="24"/>
        </w:rPr>
        <w:t xml:space="preserve">, </w:t>
      </w:r>
      <w:r w:rsidRPr="008D4319">
        <w:rPr>
          <w:rFonts w:ascii="Courier New" w:eastAsia="Times New Roman" w:hAnsi="Courier New" w:cs="Courier New"/>
          <w:sz w:val="20"/>
          <w:szCs w:val="20"/>
        </w:rPr>
        <w:t>Close.2</w:t>
      </w:r>
      <w:r w:rsidRPr="008D4319">
        <w:rPr>
          <w:rFonts w:eastAsia="Times New Roman" w:cs="Times New Roman"/>
          <w:szCs w:val="24"/>
        </w:rPr>
        <w:t>.</w:t>
      </w:r>
    </w:p>
    <w:p w14:paraId="10017C8E" w14:textId="77777777" w:rsidR="008D4319" w:rsidRDefault="00D329D3">
      <w:r w:rsidRPr="00D329D3">
        <w:lastRenderedPageBreak/>
        <w:drawing>
          <wp:inline distT="0" distB="0" distL="0" distR="0" wp14:anchorId="6A1A2294" wp14:editId="07AD8307">
            <wp:extent cx="5943600" cy="3321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21050"/>
                    </a:xfrm>
                    <a:prstGeom prst="rect">
                      <a:avLst/>
                    </a:prstGeom>
                  </pic:spPr>
                </pic:pic>
              </a:graphicData>
            </a:graphic>
          </wp:inline>
        </w:drawing>
      </w:r>
    </w:p>
    <w:p w14:paraId="24141CF1" w14:textId="77777777" w:rsidR="00D329D3" w:rsidRDefault="00D329D3"/>
    <w:p w14:paraId="32A71CB9" w14:textId="77777777" w:rsidR="00D329D3" w:rsidRDefault="00D329D3">
      <w:r w:rsidRPr="00D329D3">
        <w:drawing>
          <wp:inline distT="0" distB="0" distL="0" distR="0" wp14:anchorId="26884F4E" wp14:editId="565719CF">
            <wp:extent cx="5943600" cy="31959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95955"/>
                    </a:xfrm>
                    <a:prstGeom prst="rect">
                      <a:avLst/>
                    </a:prstGeom>
                  </pic:spPr>
                </pic:pic>
              </a:graphicData>
            </a:graphic>
          </wp:inline>
        </w:drawing>
      </w:r>
    </w:p>
    <w:p w14:paraId="5005B082" w14:textId="77777777" w:rsidR="00D329D3" w:rsidRDefault="00D329D3"/>
    <w:p w14:paraId="05515A20" w14:textId="77777777" w:rsidR="00D329D3" w:rsidRPr="00D329D3" w:rsidRDefault="00D329D3" w:rsidP="00D329D3">
      <w:pPr>
        <w:spacing w:before="100" w:beforeAutospacing="1" w:after="100" w:afterAutospacing="1" w:line="240" w:lineRule="auto"/>
        <w:ind w:firstLine="0"/>
        <w:outlineLvl w:val="0"/>
        <w:rPr>
          <w:rFonts w:eastAsia="Times New Roman" w:cs="Times New Roman"/>
          <w:b/>
          <w:bCs/>
          <w:kern w:val="36"/>
          <w:sz w:val="48"/>
          <w:szCs w:val="48"/>
        </w:rPr>
      </w:pPr>
      <w:r w:rsidRPr="00D329D3">
        <w:rPr>
          <w:rFonts w:ascii="Segoe UI Emoji" w:eastAsia="Times New Roman" w:hAnsi="Segoe UI Emoji" w:cs="Segoe UI Emoji"/>
          <w:b/>
          <w:bCs/>
          <w:kern w:val="36"/>
          <w:sz w:val="48"/>
          <w:szCs w:val="48"/>
        </w:rPr>
        <w:lastRenderedPageBreak/>
        <w:t>📝</w:t>
      </w:r>
      <w:r w:rsidRPr="00D329D3">
        <w:rPr>
          <w:rFonts w:eastAsia="Times New Roman" w:cs="Times New Roman"/>
          <w:b/>
          <w:bCs/>
          <w:kern w:val="36"/>
          <w:sz w:val="48"/>
          <w:szCs w:val="48"/>
        </w:rPr>
        <w:t xml:space="preserve"> Notes on Reloading MultiIndex CSV Correctly</w:t>
      </w:r>
    </w:p>
    <w:p w14:paraId="1CFB2A82" w14:textId="77777777" w:rsidR="00D329D3" w:rsidRPr="00D329D3" w:rsidRDefault="00D329D3" w:rsidP="00D329D3">
      <w:pPr>
        <w:spacing w:before="100" w:beforeAutospacing="1" w:after="100" w:afterAutospacing="1" w:line="240" w:lineRule="auto"/>
        <w:ind w:firstLine="0"/>
        <w:outlineLvl w:val="2"/>
        <w:rPr>
          <w:rFonts w:eastAsia="Times New Roman" w:cs="Times New Roman"/>
          <w:b/>
          <w:bCs/>
          <w:sz w:val="27"/>
          <w:szCs w:val="27"/>
        </w:rPr>
      </w:pPr>
      <w:r w:rsidRPr="00D329D3">
        <w:rPr>
          <w:rFonts w:eastAsia="Times New Roman" w:cs="Times New Roman"/>
          <w:b/>
          <w:bCs/>
          <w:sz w:val="27"/>
          <w:szCs w:val="27"/>
        </w:rPr>
        <w:t>1. The Command Used</w:t>
      </w:r>
    </w:p>
    <w:p w14:paraId="6A9A8F7F" w14:textId="77777777" w:rsidR="00D329D3" w:rsidRPr="00D329D3" w:rsidRDefault="00D329D3" w:rsidP="00644A46">
      <w:pPr>
        <w:pStyle w:val="code"/>
        <w:rPr>
          <w:rFonts w:eastAsia="Times New Roman"/>
        </w:rPr>
      </w:pPr>
      <w:r w:rsidRPr="00D329D3">
        <w:rPr>
          <w:rFonts w:eastAsia="Times New Roman"/>
        </w:rPr>
        <w:t>stocks = pd.read_csv(</w:t>
      </w:r>
    </w:p>
    <w:p w14:paraId="467FE5E9" w14:textId="77777777" w:rsidR="00D329D3" w:rsidRPr="00D329D3" w:rsidRDefault="00D329D3" w:rsidP="00644A46">
      <w:pPr>
        <w:pStyle w:val="code"/>
        <w:rPr>
          <w:rFonts w:eastAsia="Times New Roman"/>
        </w:rPr>
      </w:pPr>
      <w:r w:rsidRPr="00D329D3">
        <w:rPr>
          <w:rFonts w:eastAsia="Times New Roman"/>
        </w:rPr>
        <w:t xml:space="preserve">    "stocksticker",</w:t>
      </w:r>
    </w:p>
    <w:p w14:paraId="33A3EF44" w14:textId="77777777" w:rsidR="00D329D3" w:rsidRPr="00D329D3" w:rsidRDefault="00D329D3" w:rsidP="00644A46">
      <w:pPr>
        <w:pStyle w:val="code"/>
        <w:rPr>
          <w:rFonts w:eastAsia="Times New Roman"/>
        </w:rPr>
      </w:pPr>
      <w:r w:rsidRPr="00D329D3">
        <w:rPr>
          <w:rFonts w:eastAsia="Times New Roman"/>
        </w:rPr>
        <w:t xml:space="preserve">    header=[0,1],      # first two rows as multi-level column headers</w:t>
      </w:r>
    </w:p>
    <w:p w14:paraId="331ED274" w14:textId="77777777" w:rsidR="00D329D3" w:rsidRPr="00D329D3" w:rsidRDefault="00D329D3" w:rsidP="00644A46">
      <w:pPr>
        <w:pStyle w:val="code"/>
        <w:rPr>
          <w:rFonts w:eastAsia="Times New Roman"/>
        </w:rPr>
      </w:pPr>
      <w:r w:rsidRPr="00D329D3">
        <w:rPr>
          <w:rFonts w:eastAsia="Times New Roman"/>
        </w:rPr>
        <w:t xml:space="preserve">    index_col=[0],     # first column (Date) as index</w:t>
      </w:r>
    </w:p>
    <w:p w14:paraId="407C824F" w14:textId="77777777" w:rsidR="00D329D3" w:rsidRPr="00D329D3" w:rsidRDefault="00D329D3" w:rsidP="00644A46">
      <w:pPr>
        <w:pStyle w:val="code"/>
        <w:rPr>
          <w:rFonts w:eastAsia="Times New Roman"/>
        </w:rPr>
      </w:pPr>
      <w:r w:rsidRPr="00D329D3">
        <w:rPr>
          <w:rFonts w:eastAsia="Times New Roman"/>
        </w:rPr>
        <w:t xml:space="preserve">    parse_dates=[0]    # parse Date column into datetime format</w:t>
      </w:r>
    </w:p>
    <w:p w14:paraId="039FE632" w14:textId="77777777" w:rsidR="00D329D3" w:rsidRPr="00D329D3" w:rsidRDefault="00D329D3" w:rsidP="00644A46">
      <w:pPr>
        <w:pStyle w:val="code"/>
        <w:rPr>
          <w:rFonts w:eastAsia="Times New Roman"/>
        </w:rPr>
      </w:pPr>
      <w:r w:rsidRPr="00D329D3">
        <w:rPr>
          <w:rFonts w:eastAsia="Times New Roman"/>
        </w:rPr>
        <w:t>)</w:t>
      </w:r>
    </w:p>
    <w:p w14:paraId="284EC94F" w14:textId="77777777" w:rsidR="00D329D3" w:rsidRPr="00D329D3" w:rsidRDefault="00000000" w:rsidP="00D329D3">
      <w:pPr>
        <w:spacing w:line="240" w:lineRule="auto"/>
        <w:ind w:firstLine="0"/>
        <w:rPr>
          <w:rFonts w:eastAsia="Times New Roman" w:cs="Times New Roman"/>
          <w:szCs w:val="24"/>
        </w:rPr>
      </w:pPr>
      <w:r>
        <w:rPr>
          <w:rFonts w:eastAsia="Times New Roman" w:cs="Times New Roman"/>
          <w:szCs w:val="24"/>
        </w:rPr>
        <w:pict w14:anchorId="6685F60F">
          <v:rect id="_x0000_i1043" style="width:0;height:1.5pt" o:hralign="center" o:hrstd="t" o:hr="t" fillcolor="#a0a0a0" stroked="f"/>
        </w:pict>
      </w:r>
    </w:p>
    <w:p w14:paraId="718D9790" w14:textId="77777777" w:rsidR="00D329D3" w:rsidRPr="00D329D3" w:rsidRDefault="00D329D3" w:rsidP="00D329D3">
      <w:pPr>
        <w:spacing w:before="100" w:beforeAutospacing="1" w:after="100" w:afterAutospacing="1" w:line="240" w:lineRule="auto"/>
        <w:ind w:firstLine="0"/>
        <w:outlineLvl w:val="2"/>
        <w:rPr>
          <w:rFonts w:eastAsia="Times New Roman" w:cs="Times New Roman"/>
          <w:b/>
          <w:bCs/>
          <w:sz w:val="27"/>
          <w:szCs w:val="27"/>
        </w:rPr>
      </w:pPr>
      <w:r w:rsidRPr="00D329D3">
        <w:rPr>
          <w:rFonts w:eastAsia="Times New Roman" w:cs="Times New Roman"/>
          <w:b/>
          <w:bCs/>
          <w:sz w:val="27"/>
          <w:szCs w:val="27"/>
        </w:rPr>
        <w:t>2. Explanation of Parameters</w:t>
      </w:r>
    </w:p>
    <w:p w14:paraId="5FFC7489" w14:textId="77777777" w:rsidR="00D329D3" w:rsidRPr="00D329D3" w:rsidRDefault="00D329D3" w:rsidP="00644A46">
      <w:pPr>
        <w:pStyle w:val="code"/>
        <w:rPr>
          <w:rFonts w:eastAsia="Times New Roman" w:cs="Times New Roman"/>
          <w:szCs w:val="24"/>
        </w:rPr>
      </w:pPr>
      <w:r w:rsidRPr="00D329D3">
        <w:rPr>
          <w:rFonts w:eastAsia="Times New Roman"/>
        </w:rPr>
        <w:t>header=[0,1]</w:t>
      </w:r>
    </w:p>
    <w:p w14:paraId="730F841B" w14:textId="77777777" w:rsidR="00D329D3" w:rsidRPr="00D329D3" w:rsidRDefault="00D329D3" w:rsidP="00D329D3">
      <w:pPr>
        <w:numPr>
          <w:ilvl w:val="1"/>
          <w:numId w:val="29"/>
        </w:numPr>
        <w:spacing w:before="100" w:beforeAutospacing="1" w:after="100" w:afterAutospacing="1" w:line="240" w:lineRule="auto"/>
        <w:rPr>
          <w:rFonts w:eastAsia="Times New Roman" w:cs="Times New Roman"/>
          <w:szCs w:val="24"/>
        </w:rPr>
      </w:pPr>
      <w:r w:rsidRPr="00D329D3">
        <w:rPr>
          <w:rFonts w:eastAsia="Times New Roman" w:cs="Times New Roman"/>
          <w:szCs w:val="24"/>
        </w:rPr>
        <w:t xml:space="preserve">Tells pandas the CSV has </w:t>
      </w:r>
      <w:r w:rsidRPr="00D329D3">
        <w:rPr>
          <w:rFonts w:eastAsia="Times New Roman" w:cs="Times New Roman"/>
          <w:b/>
          <w:bCs/>
          <w:szCs w:val="24"/>
        </w:rPr>
        <w:t>two header rows</w:t>
      </w:r>
      <w:r w:rsidRPr="00D329D3">
        <w:rPr>
          <w:rFonts w:eastAsia="Times New Roman" w:cs="Times New Roman"/>
          <w:szCs w:val="24"/>
        </w:rPr>
        <w:t xml:space="preserve"> (Price type + Ticker).</w:t>
      </w:r>
    </w:p>
    <w:p w14:paraId="354C05EE" w14:textId="77777777" w:rsidR="00D329D3" w:rsidRPr="00D329D3" w:rsidRDefault="00D329D3" w:rsidP="00D329D3">
      <w:pPr>
        <w:numPr>
          <w:ilvl w:val="1"/>
          <w:numId w:val="29"/>
        </w:numPr>
        <w:spacing w:before="100" w:beforeAutospacing="1" w:after="100" w:afterAutospacing="1" w:line="240" w:lineRule="auto"/>
        <w:rPr>
          <w:rFonts w:eastAsia="Times New Roman" w:cs="Times New Roman"/>
          <w:szCs w:val="24"/>
        </w:rPr>
      </w:pPr>
      <w:r w:rsidRPr="00D329D3">
        <w:rPr>
          <w:rFonts w:eastAsia="Times New Roman" w:cs="Times New Roman"/>
          <w:szCs w:val="24"/>
        </w:rPr>
        <w:t xml:space="preserve">Restores MultiIndex columns like </w:t>
      </w:r>
      <w:r w:rsidRPr="00D329D3">
        <w:rPr>
          <w:rFonts w:ascii="Courier New" w:eastAsia="Times New Roman" w:hAnsi="Courier New" w:cs="Courier New"/>
          <w:sz w:val="20"/>
          <w:szCs w:val="20"/>
        </w:rPr>
        <w:t>(Close, AAPL)</w:t>
      </w:r>
      <w:r w:rsidRPr="00D329D3">
        <w:rPr>
          <w:rFonts w:eastAsia="Times New Roman" w:cs="Times New Roman"/>
          <w:szCs w:val="24"/>
        </w:rPr>
        <w:t xml:space="preserve"> instead of </w:t>
      </w:r>
      <w:r w:rsidRPr="00D329D3">
        <w:rPr>
          <w:rFonts w:ascii="Courier New" w:eastAsia="Times New Roman" w:hAnsi="Courier New" w:cs="Courier New"/>
          <w:sz w:val="20"/>
          <w:szCs w:val="20"/>
        </w:rPr>
        <w:t>Close.1</w:t>
      </w:r>
      <w:r w:rsidRPr="00D329D3">
        <w:rPr>
          <w:rFonts w:eastAsia="Times New Roman" w:cs="Times New Roman"/>
          <w:szCs w:val="24"/>
        </w:rPr>
        <w:t>.</w:t>
      </w:r>
    </w:p>
    <w:p w14:paraId="408C5AB2" w14:textId="77777777" w:rsidR="00D329D3" w:rsidRPr="00D329D3" w:rsidRDefault="00D329D3" w:rsidP="00644A46">
      <w:pPr>
        <w:pStyle w:val="code"/>
        <w:rPr>
          <w:rFonts w:eastAsia="Times New Roman" w:cs="Times New Roman"/>
          <w:szCs w:val="24"/>
        </w:rPr>
      </w:pPr>
      <w:r w:rsidRPr="00D329D3">
        <w:rPr>
          <w:rFonts w:eastAsia="Times New Roman"/>
        </w:rPr>
        <w:t>index_col=[0]</w:t>
      </w:r>
    </w:p>
    <w:p w14:paraId="63803355" w14:textId="77777777" w:rsidR="00D329D3" w:rsidRPr="00D329D3" w:rsidRDefault="00D329D3" w:rsidP="00D329D3">
      <w:pPr>
        <w:numPr>
          <w:ilvl w:val="1"/>
          <w:numId w:val="29"/>
        </w:numPr>
        <w:spacing w:before="100" w:beforeAutospacing="1" w:after="100" w:afterAutospacing="1" w:line="240" w:lineRule="auto"/>
        <w:rPr>
          <w:rFonts w:eastAsia="Times New Roman" w:cs="Times New Roman"/>
          <w:szCs w:val="24"/>
        </w:rPr>
      </w:pPr>
      <w:r w:rsidRPr="00D329D3">
        <w:rPr>
          <w:rFonts w:eastAsia="Times New Roman" w:cs="Times New Roman"/>
          <w:szCs w:val="24"/>
        </w:rPr>
        <w:t>Sets the first column (</w:t>
      </w:r>
      <w:r w:rsidRPr="00D329D3">
        <w:rPr>
          <w:rFonts w:ascii="Courier New" w:eastAsia="Times New Roman" w:hAnsi="Courier New" w:cs="Courier New"/>
          <w:sz w:val="20"/>
          <w:szCs w:val="20"/>
        </w:rPr>
        <w:t>Date</w:t>
      </w:r>
      <w:r w:rsidRPr="00D329D3">
        <w:rPr>
          <w:rFonts w:eastAsia="Times New Roman" w:cs="Times New Roman"/>
          <w:szCs w:val="24"/>
        </w:rPr>
        <w:t>) as the index.</w:t>
      </w:r>
    </w:p>
    <w:p w14:paraId="483E2775" w14:textId="77777777" w:rsidR="00D329D3" w:rsidRPr="00D329D3" w:rsidRDefault="00D329D3" w:rsidP="00D329D3">
      <w:pPr>
        <w:numPr>
          <w:ilvl w:val="1"/>
          <w:numId w:val="29"/>
        </w:numPr>
        <w:spacing w:before="100" w:beforeAutospacing="1" w:after="100" w:afterAutospacing="1" w:line="240" w:lineRule="auto"/>
        <w:rPr>
          <w:rFonts w:eastAsia="Times New Roman" w:cs="Times New Roman"/>
          <w:szCs w:val="24"/>
        </w:rPr>
      </w:pPr>
      <w:r w:rsidRPr="00D329D3">
        <w:rPr>
          <w:rFonts w:eastAsia="Times New Roman" w:cs="Times New Roman"/>
          <w:szCs w:val="24"/>
        </w:rPr>
        <w:t>Keeps the DataFrame aligned as a time series.</w:t>
      </w:r>
    </w:p>
    <w:p w14:paraId="137C9CB5" w14:textId="77777777" w:rsidR="00D329D3" w:rsidRPr="00D329D3" w:rsidRDefault="00D329D3" w:rsidP="00644A46">
      <w:pPr>
        <w:pStyle w:val="code"/>
        <w:rPr>
          <w:rFonts w:eastAsia="Times New Roman" w:cs="Times New Roman"/>
          <w:szCs w:val="24"/>
        </w:rPr>
      </w:pPr>
      <w:r w:rsidRPr="00D329D3">
        <w:rPr>
          <w:rFonts w:eastAsia="Times New Roman"/>
        </w:rPr>
        <w:t>parse_dates=[0]</w:t>
      </w:r>
    </w:p>
    <w:p w14:paraId="2E948021" w14:textId="77777777" w:rsidR="00D329D3" w:rsidRPr="00D329D3" w:rsidRDefault="00D329D3" w:rsidP="00D329D3">
      <w:pPr>
        <w:numPr>
          <w:ilvl w:val="1"/>
          <w:numId w:val="29"/>
        </w:numPr>
        <w:spacing w:before="100" w:beforeAutospacing="1" w:after="100" w:afterAutospacing="1" w:line="240" w:lineRule="auto"/>
        <w:rPr>
          <w:rFonts w:eastAsia="Times New Roman" w:cs="Times New Roman"/>
          <w:szCs w:val="24"/>
        </w:rPr>
      </w:pPr>
      <w:r w:rsidRPr="00D329D3">
        <w:rPr>
          <w:rFonts w:eastAsia="Times New Roman" w:cs="Times New Roman"/>
          <w:szCs w:val="24"/>
        </w:rPr>
        <w:t xml:space="preserve">Ensures that the Date index is properly recognized as </w:t>
      </w:r>
      <w:r w:rsidRPr="00D329D3">
        <w:rPr>
          <w:rFonts w:ascii="Courier New" w:eastAsia="Times New Roman" w:hAnsi="Courier New" w:cs="Courier New"/>
          <w:sz w:val="20"/>
          <w:szCs w:val="20"/>
        </w:rPr>
        <w:t>datetime</w:t>
      </w:r>
      <w:r w:rsidRPr="00D329D3">
        <w:rPr>
          <w:rFonts w:eastAsia="Times New Roman" w:cs="Times New Roman"/>
          <w:szCs w:val="24"/>
        </w:rPr>
        <w:t>, not plain strings.</w:t>
      </w:r>
    </w:p>
    <w:p w14:paraId="12044A8F" w14:textId="77777777" w:rsidR="00D329D3" w:rsidRPr="00D329D3" w:rsidRDefault="00000000" w:rsidP="00D329D3">
      <w:pPr>
        <w:spacing w:line="240" w:lineRule="auto"/>
        <w:ind w:firstLine="0"/>
        <w:rPr>
          <w:rFonts w:eastAsia="Times New Roman" w:cs="Times New Roman"/>
          <w:szCs w:val="24"/>
        </w:rPr>
      </w:pPr>
      <w:r>
        <w:rPr>
          <w:rFonts w:eastAsia="Times New Roman" w:cs="Times New Roman"/>
          <w:szCs w:val="24"/>
        </w:rPr>
        <w:pict w14:anchorId="3C3D91D0">
          <v:rect id="_x0000_i1044" style="width:0;height:1.5pt" o:hralign="center" o:hrstd="t" o:hr="t" fillcolor="#a0a0a0" stroked="f"/>
        </w:pict>
      </w:r>
    </w:p>
    <w:p w14:paraId="49ACF7E3" w14:textId="77777777" w:rsidR="00D329D3" w:rsidRPr="00D329D3" w:rsidRDefault="00D329D3" w:rsidP="00D329D3">
      <w:pPr>
        <w:spacing w:before="100" w:beforeAutospacing="1" w:after="100" w:afterAutospacing="1" w:line="240" w:lineRule="auto"/>
        <w:ind w:firstLine="0"/>
        <w:outlineLvl w:val="2"/>
        <w:rPr>
          <w:rFonts w:eastAsia="Times New Roman" w:cs="Times New Roman"/>
          <w:b/>
          <w:bCs/>
          <w:sz w:val="27"/>
          <w:szCs w:val="27"/>
        </w:rPr>
      </w:pPr>
      <w:r w:rsidRPr="00D329D3">
        <w:rPr>
          <w:rFonts w:eastAsia="Times New Roman" w:cs="Times New Roman"/>
          <w:b/>
          <w:bCs/>
          <w:sz w:val="27"/>
          <w:szCs w:val="27"/>
        </w:rPr>
        <w:t>3. Result</w:t>
      </w:r>
    </w:p>
    <w:p w14:paraId="0BAE9230" w14:textId="77777777" w:rsidR="00D329D3" w:rsidRPr="00D329D3" w:rsidRDefault="00D329D3" w:rsidP="00D329D3">
      <w:pPr>
        <w:spacing w:before="100" w:beforeAutospacing="1" w:after="100" w:afterAutospacing="1" w:line="240" w:lineRule="auto"/>
        <w:ind w:firstLine="0"/>
        <w:rPr>
          <w:rFonts w:eastAsia="Times New Roman" w:cs="Times New Roman"/>
          <w:szCs w:val="24"/>
        </w:rPr>
      </w:pPr>
      <w:r w:rsidRPr="00D329D3">
        <w:rPr>
          <w:rFonts w:eastAsia="Times New Roman" w:cs="Times New Roman"/>
          <w:szCs w:val="24"/>
        </w:rPr>
        <w:t>Now your DataFrame looks clean again:</w:t>
      </w:r>
    </w:p>
    <w:p w14:paraId="432B034B" w14:textId="77777777" w:rsidR="00D329D3" w:rsidRPr="00D329D3" w:rsidRDefault="00D329D3" w:rsidP="00D329D3">
      <w:pPr>
        <w:numPr>
          <w:ilvl w:val="0"/>
          <w:numId w:val="30"/>
        </w:numPr>
        <w:spacing w:before="100" w:beforeAutospacing="1" w:after="100" w:afterAutospacing="1" w:line="240" w:lineRule="auto"/>
        <w:rPr>
          <w:rFonts w:eastAsia="Times New Roman" w:cs="Times New Roman"/>
          <w:szCs w:val="24"/>
        </w:rPr>
      </w:pPr>
      <w:r w:rsidRPr="00D329D3">
        <w:rPr>
          <w:rFonts w:eastAsia="Times New Roman" w:cs="Times New Roman"/>
          <w:szCs w:val="24"/>
        </w:rPr>
        <w:t xml:space="preserve">Columns are </w:t>
      </w:r>
      <w:r w:rsidRPr="00D329D3">
        <w:rPr>
          <w:rFonts w:eastAsia="Times New Roman" w:cs="Times New Roman"/>
          <w:b/>
          <w:bCs/>
          <w:szCs w:val="24"/>
        </w:rPr>
        <w:t>MultiIndex</w:t>
      </w:r>
      <w:r w:rsidRPr="00D329D3">
        <w:rPr>
          <w:rFonts w:eastAsia="Times New Roman" w:cs="Times New Roman"/>
          <w:szCs w:val="24"/>
        </w:rPr>
        <w:t>:</w:t>
      </w:r>
    </w:p>
    <w:p w14:paraId="642A3580" w14:textId="77777777" w:rsidR="00D329D3" w:rsidRPr="00D329D3" w:rsidRDefault="00D329D3" w:rsidP="00D329D3">
      <w:pPr>
        <w:numPr>
          <w:ilvl w:val="1"/>
          <w:numId w:val="30"/>
        </w:numPr>
        <w:spacing w:before="100" w:beforeAutospacing="1" w:after="100" w:afterAutospacing="1" w:line="240" w:lineRule="auto"/>
        <w:rPr>
          <w:rFonts w:eastAsia="Times New Roman" w:cs="Times New Roman"/>
          <w:szCs w:val="24"/>
        </w:rPr>
      </w:pPr>
      <w:r w:rsidRPr="00D329D3">
        <w:rPr>
          <w:rFonts w:eastAsia="Times New Roman" w:cs="Times New Roman"/>
          <w:szCs w:val="24"/>
        </w:rPr>
        <w:t>Level 1 → Price Type (</w:t>
      </w:r>
      <w:r w:rsidRPr="00D329D3">
        <w:rPr>
          <w:rFonts w:ascii="Courier New" w:eastAsia="Times New Roman" w:hAnsi="Courier New" w:cs="Courier New"/>
          <w:sz w:val="20"/>
          <w:szCs w:val="20"/>
        </w:rPr>
        <w:t>Close</w:t>
      </w:r>
      <w:r w:rsidRPr="00D329D3">
        <w:rPr>
          <w:rFonts w:eastAsia="Times New Roman" w:cs="Times New Roman"/>
          <w:szCs w:val="24"/>
        </w:rPr>
        <w:t xml:space="preserve">, </w:t>
      </w:r>
      <w:r w:rsidRPr="00D329D3">
        <w:rPr>
          <w:rFonts w:ascii="Courier New" w:eastAsia="Times New Roman" w:hAnsi="Courier New" w:cs="Courier New"/>
          <w:sz w:val="20"/>
          <w:szCs w:val="20"/>
        </w:rPr>
        <w:t>High</w:t>
      </w:r>
      <w:r w:rsidRPr="00D329D3">
        <w:rPr>
          <w:rFonts w:eastAsia="Times New Roman" w:cs="Times New Roman"/>
          <w:szCs w:val="24"/>
        </w:rPr>
        <w:t xml:space="preserve">, </w:t>
      </w:r>
      <w:r w:rsidRPr="00D329D3">
        <w:rPr>
          <w:rFonts w:ascii="Courier New" w:eastAsia="Times New Roman" w:hAnsi="Courier New" w:cs="Courier New"/>
          <w:sz w:val="20"/>
          <w:szCs w:val="20"/>
        </w:rPr>
        <w:t>Low</w:t>
      </w:r>
      <w:r w:rsidRPr="00D329D3">
        <w:rPr>
          <w:rFonts w:eastAsia="Times New Roman" w:cs="Times New Roman"/>
          <w:szCs w:val="24"/>
        </w:rPr>
        <w:t xml:space="preserve">, </w:t>
      </w:r>
      <w:r w:rsidRPr="00D329D3">
        <w:rPr>
          <w:rFonts w:ascii="Courier New" w:eastAsia="Times New Roman" w:hAnsi="Courier New" w:cs="Courier New"/>
          <w:sz w:val="20"/>
          <w:szCs w:val="20"/>
        </w:rPr>
        <w:t>Open</w:t>
      </w:r>
      <w:r w:rsidRPr="00D329D3">
        <w:rPr>
          <w:rFonts w:eastAsia="Times New Roman" w:cs="Times New Roman"/>
          <w:szCs w:val="24"/>
        </w:rPr>
        <w:t xml:space="preserve">, </w:t>
      </w:r>
      <w:r w:rsidRPr="00D329D3">
        <w:rPr>
          <w:rFonts w:ascii="Courier New" w:eastAsia="Times New Roman" w:hAnsi="Courier New" w:cs="Courier New"/>
          <w:sz w:val="20"/>
          <w:szCs w:val="20"/>
        </w:rPr>
        <w:t>Volume</w:t>
      </w:r>
      <w:r w:rsidRPr="00D329D3">
        <w:rPr>
          <w:rFonts w:eastAsia="Times New Roman" w:cs="Times New Roman"/>
          <w:szCs w:val="24"/>
        </w:rPr>
        <w:t>).</w:t>
      </w:r>
    </w:p>
    <w:p w14:paraId="425366DC" w14:textId="77777777" w:rsidR="00D329D3" w:rsidRPr="00D329D3" w:rsidRDefault="00D329D3" w:rsidP="00D329D3">
      <w:pPr>
        <w:numPr>
          <w:ilvl w:val="1"/>
          <w:numId w:val="30"/>
        </w:numPr>
        <w:spacing w:before="100" w:beforeAutospacing="1" w:after="100" w:afterAutospacing="1" w:line="240" w:lineRule="auto"/>
        <w:rPr>
          <w:rFonts w:eastAsia="Times New Roman" w:cs="Times New Roman"/>
          <w:szCs w:val="24"/>
        </w:rPr>
      </w:pPr>
      <w:r w:rsidRPr="00D329D3">
        <w:rPr>
          <w:rFonts w:eastAsia="Times New Roman" w:cs="Times New Roman"/>
          <w:szCs w:val="24"/>
        </w:rPr>
        <w:t>Level 2 → Ticker (</w:t>
      </w:r>
      <w:r w:rsidRPr="00D329D3">
        <w:rPr>
          <w:rFonts w:ascii="Courier New" w:eastAsia="Times New Roman" w:hAnsi="Courier New" w:cs="Courier New"/>
          <w:sz w:val="20"/>
          <w:szCs w:val="20"/>
        </w:rPr>
        <w:t>AAPL</w:t>
      </w:r>
      <w:r w:rsidRPr="00D329D3">
        <w:rPr>
          <w:rFonts w:eastAsia="Times New Roman" w:cs="Times New Roman"/>
          <w:szCs w:val="24"/>
        </w:rPr>
        <w:t xml:space="preserve">, </w:t>
      </w:r>
      <w:r w:rsidRPr="00D329D3">
        <w:rPr>
          <w:rFonts w:ascii="Courier New" w:eastAsia="Times New Roman" w:hAnsi="Courier New" w:cs="Courier New"/>
          <w:sz w:val="20"/>
          <w:szCs w:val="20"/>
        </w:rPr>
        <w:t>KO</w:t>
      </w:r>
      <w:r w:rsidRPr="00D329D3">
        <w:rPr>
          <w:rFonts w:eastAsia="Times New Roman" w:cs="Times New Roman"/>
          <w:szCs w:val="24"/>
        </w:rPr>
        <w:t xml:space="preserve">, </w:t>
      </w:r>
      <w:r w:rsidRPr="00D329D3">
        <w:rPr>
          <w:rFonts w:ascii="Courier New" w:eastAsia="Times New Roman" w:hAnsi="Courier New" w:cs="Courier New"/>
          <w:sz w:val="20"/>
          <w:szCs w:val="20"/>
        </w:rPr>
        <w:t>SPY</w:t>
      </w:r>
      <w:r w:rsidRPr="00D329D3">
        <w:rPr>
          <w:rFonts w:eastAsia="Times New Roman" w:cs="Times New Roman"/>
          <w:szCs w:val="24"/>
        </w:rPr>
        <w:t>).</w:t>
      </w:r>
    </w:p>
    <w:p w14:paraId="149DED53" w14:textId="77777777" w:rsidR="00D329D3" w:rsidRPr="00D329D3" w:rsidRDefault="00D329D3" w:rsidP="00D329D3">
      <w:pPr>
        <w:numPr>
          <w:ilvl w:val="0"/>
          <w:numId w:val="30"/>
        </w:numPr>
        <w:spacing w:before="100" w:beforeAutospacing="1" w:after="100" w:afterAutospacing="1" w:line="240" w:lineRule="auto"/>
        <w:rPr>
          <w:rFonts w:eastAsia="Times New Roman" w:cs="Times New Roman"/>
          <w:szCs w:val="24"/>
        </w:rPr>
      </w:pPr>
      <w:r w:rsidRPr="00D329D3">
        <w:rPr>
          <w:rFonts w:eastAsia="Times New Roman" w:cs="Times New Roman"/>
          <w:szCs w:val="24"/>
        </w:rPr>
        <w:lastRenderedPageBreak/>
        <w:t xml:space="preserve">Index is a proper </w:t>
      </w:r>
      <w:r w:rsidRPr="00D329D3">
        <w:rPr>
          <w:rFonts w:ascii="Courier New" w:eastAsia="Times New Roman" w:hAnsi="Courier New" w:cs="Courier New"/>
          <w:sz w:val="20"/>
          <w:szCs w:val="20"/>
        </w:rPr>
        <w:t>DatetimeIndex</w:t>
      </w:r>
      <w:r w:rsidRPr="00D329D3">
        <w:rPr>
          <w:rFonts w:eastAsia="Times New Roman" w:cs="Times New Roman"/>
          <w:szCs w:val="24"/>
        </w:rPr>
        <w:t xml:space="preserve"> (</w:t>
      </w:r>
      <w:r w:rsidRPr="00D329D3">
        <w:rPr>
          <w:rFonts w:ascii="Courier New" w:eastAsia="Times New Roman" w:hAnsi="Courier New" w:cs="Courier New"/>
          <w:sz w:val="20"/>
          <w:szCs w:val="20"/>
        </w:rPr>
        <w:t>2015-01-02</w:t>
      </w:r>
      <w:r w:rsidRPr="00D329D3">
        <w:rPr>
          <w:rFonts w:eastAsia="Times New Roman" w:cs="Times New Roman"/>
          <w:szCs w:val="24"/>
        </w:rPr>
        <w:t xml:space="preserve"> → </w:t>
      </w:r>
      <w:r w:rsidRPr="00D329D3">
        <w:rPr>
          <w:rFonts w:ascii="Courier New" w:eastAsia="Times New Roman" w:hAnsi="Courier New" w:cs="Courier New"/>
          <w:sz w:val="20"/>
          <w:szCs w:val="20"/>
        </w:rPr>
        <w:t>2024-12-31</w:t>
      </w:r>
      <w:r w:rsidRPr="00D329D3">
        <w:rPr>
          <w:rFonts w:eastAsia="Times New Roman" w:cs="Times New Roman"/>
          <w:szCs w:val="24"/>
        </w:rPr>
        <w:t>).</w:t>
      </w:r>
    </w:p>
    <w:p w14:paraId="09A6561B" w14:textId="77777777" w:rsidR="00D329D3" w:rsidRPr="00D329D3" w:rsidRDefault="00D329D3" w:rsidP="00D329D3">
      <w:pPr>
        <w:numPr>
          <w:ilvl w:val="0"/>
          <w:numId w:val="30"/>
        </w:numPr>
        <w:spacing w:before="100" w:beforeAutospacing="1" w:after="100" w:afterAutospacing="1" w:line="240" w:lineRule="auto"/>
        <w:rPr>
          <w:rFonts w:eastAsia="Times New Roman" w:cs="Times New Roman"/>
          <w:szCs w:val="24"/>
        </w:rPr>
      </w:pPr>
      <w:r w:rsidRPr="00D329D3">
        <w:rPr>
          <w:rFonts w:eastAsia="Times New Roman" w:cs="Times New Roman"/>
          <w:szCs w:val="24"/>
        </w:rPr>
        <w:t xml:space="preserve">No duplicate column names like </w:t>
      </w:r>
      <w:r w:rsidRPr="00D329D3">
        <w:rPr>
          <w:rFonts w:ascii="Courier New" w:eastAsia="Times New Roman" w:hAnsi="Courier New" w:cs="Courier New"/>
          <w:sz w:val="20"/>
          <w:szCs w:val="20"/>
        </w:rPr>
        <w:t>Close.1</w:t>
      </w:r>
      <w:r w:rsidRPr="00D329D3">
        <w:rPr>
          <w:rFonts w:eastAsia="Times New Roman" w:cs="Times New Roman"/>
          <w:szCs w:val="24"/>
        </w:rPr>
        <w:t>.</w:t>
      </w:r>
    </w:p>
    <w:p w14:paraId="4D421230" w14:textId="77777777" w:rsidR="00D329D3" w:rsidRPr="00D329D3" w:rsidRDefault="00000000" w:rsidP="00D329D3">
      <w:pPr>
        <w:spacing w:line="240" w:lineRule="auto"/>
        <w:ind w:firstLine="0"/>
        <w:rPr>
          <w:rFonts w:eastAsia="Times New Roman" w:cs="Times New Roman"/>
          <w:szCs w:val="24"/>
        </w:rPr>
      </w:pPr>
      <w:r>
        <w:rPr>
          <w:rFonts w:eastAsia="Times New Roman" w:cs="Times New Roman"/>
          <w:szCs w:val="24"/>
        </w:rPr>
        <w:pict w14:anchorId="210FB5C7">
          <v:rect id="_x0000_i1045" style="width:0;height:1.5pt" o:hralign="center" o:hrstd="t" o:hr="t" fillcolor="#a0a0a0" stroked="f"/>
        </w:pict>
      </w:r>
    </w:p>
    <w:p w14:paraId="7AC0A71B" w14:textId="77777777" w:rsidR="00D329D3" w:rsidRPr="00D329D3" w:rsidRDefault="00D329D3" w:rsidP="00D329D3">
      <w:pPr>
        <w:spacing w:before="100" w:beforeAutospacing="1" w:after="100" w:afterAutospacing="1" w:line="240" w:lineRule="auto"/>
        <w:ind w:firstLine="0"/>
        <w:outlineLvl w:val="2"/>
        <w:rPr>
          <w:rFonts w:eastAsia="Times New Roman" w:cs="Times New Roman"/>
          <w:b/>
          <w:bCs/>
          <w:sz w:val="27"/>
          <w:szCs w:val="27"/>
        </w:rPr>
      </w:pPr>
      <w:r w:rsidRPr="00D329D3">
        <w:rPr>
          <w:rFonts w:eastAsia="Times New Roman" w:cs="Times New Roman"/>
          <w:b/>
          <w:bCs/>
          <w:sz w:val="27"/>
          <w:szCs w:val="27"/>
        </w:rPr>
        <w:t>4. Example Usage</w:t>
      </w:r>
    </w:p>
    <w:p w14:paraId="4BD7B7AF" w14:textId="77777777" w:rsidR="00D329D3" w:rsidRPr="00D329D3" w:rsidRDefault="00D329D3" w:rsidP="00D329D3">
      <w:pPr>
        <w:numPr>
          <w:ilvl w:val="0"/>
          <w:numId w:val="31"/>
        </w:numPr>
        <w:spacing w:before="100" w:beforeAutospacing="1" w:after="100" w:afterAutospacing="1" w:line="240" w:lineRule="auto"/>
        <w:rPr>
          <w:rFonts w:eastAsia="Times New Roman" w:cs="Times New Roman"/>
          <w:szCs w:val="24"/>
        </w:rPr>
      </w:pPr>
      <w:r w:rsidRPr="00D329D3">
        <w:rPr>
          <w:rFonts w:eastAsia="Times New Roman" w:cs="Times New Roman"/>
          <w:b/>
          <w:bCs/>
          <w:szCs w:val="24"/>
        </w:rPr>
        <w:t>Apple Closing Prices:</w:t>
      </w:r>
    </w:p>
    <w:p w14:paraId="2DAE9E99" w14:textId="77777777" w:rsidR="00D329D3" w:rsidRPr="00D329D3" w:rsidRDefault="00D329D3" w:rsidP="00644A46">
      <w:pPr>
        <w:pStyle w:val="code"/>
        <w:rPr>
          <w:rFonts w:eastAsia="Times New Roman"/>
        </w:rPr>
      </w:pPr>
      <w:r w:rsidRPr="00D329D3">
        <w:rPr>
          <w:rFonts w:eastAsia="Times New Roman"/>
        </w:rPr>
        <w:t>stocks['Close']['AAPL'].head()</w:t>
      </w:r>
    </w:p>
    <w:p w14:paraId="1F072E3F" w14:textId="77777777" w:rsidR="00D329D3" w:rsidRPr="00D329D3" w:rsidRDefault="00D329D3" w:rsidP="00644A46">
      <w:pPr>
        <w:pStyle w:val="code"/>
        <w:rPr>
          <w:rFonts w:eastAsia="Times New Roman"/>
        </w:rPr>
      </w:pPr>
      <w:r w:rsidRPr="00D329D3">
        <w:rPr>
          <w:rFonts w:eastAsia="Times New Roman"/>
        </w:rPr>
        <w:t>All Closing Prices Together:</w:t>
      </w:r>
    </w:p>
    <w:p w14:paraId="7185F87B" w14:textId="77777777" w:rsidR="00D329D3" w:rsidRPr="00D329D3" w:rsidRDefault="00D329D3" w:rsidP="00D32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D329D3">
        <w:rPr>
          <w:rFonts w:ascii="Courier New" w:eastAsia="Times New Roman" w:hAnsi="Courier New" w:cs="Courier New"/>
          <w:sz w:val="20"/>
          <w:szCs w:val="20"/>
        </w:rPr>
        <w:t>stocks['Close']</w:t>
      </w:r>
    </w:p>
    <w:p w14:paraId="3B9A7F78" w14:textId="77777777" w:rsidR="00D329D3" w:rsidRPr="00D329D3" w:rsidRDefault="00D329D3" w:rsidP="00D329D3">
      <w:pPr>
        <w:numPr>
          <w:ilvl w:val="0"/>
          <w:numId w:val="33"/>
        </w:numPr>
        <w:spacing w:before="100" w:beforeAutospacing="1" w:after="100" w:afterAutospacing="1" w:line="240" w:lineRule="auto"/>
        <w:rPr>
          <w:rFonts w:eastAsia="Times New Roman" w:cs="Times New Roman"/>
          <w:szCs w:val="24"/>
        </w:rPr>
      </w:pPr>
      <w:r w:rsidRPr="00D329D3">
        <w:rPr>
          <w:rFonts w:eastAsia="Times New Roman" w:cs="Times New Roman"/>
          <w:b/>
          <w:bCs/>
          <w:szCs w:val="24"/>
        </w:rPr>
        <w:t>Plot SPY vs AAPL Closing:</w:t>
      </w:r>
    </w:p>
    <w:p w14:paraId="3118F0F1" w14:textId="77777777" w:rsidR="00D329D3" w:rsidRPr="00D329D3" w:rsidRDefault="00D329D3" w:rsidP="00644A46">
      <w:pPr>
        <w:pStyle w:val="code"/>
        <w:rPr>
          <w:rFonts w:eastAsia="Times New Roman"/>
        </w:rPr>
      </w:pPr>
      <w:r w:rsidRPr="00D329D3">
        <w:rPr>
          <w:rFonts w:eastAsia="Times New Roman"/>
        </w:rPr>
        <w:t>stocks['Close'][['AAPL','SPY']].plot(figsize=(10,6))</w:t>
      </w:r>
    </w:p>
    <w:p w14:paraId="24E018EE" w14:textId="77777777" w:rsidR="00D329D3" w:rsidRPr="00D329D3" w:rsidRDefault="00000000" w:rsidP="00D329D3">
      <w:pPr>
        <w:spacing w:line="240" w:lineRule="auto"/>
        <w:ind w:firstLine="0"/>
        <w:rPr>
          <w:rFonts w:eastAsia="Times New Roman" w:cs="Times New Roman"/>
          <w:szCs w:val="24"/>
        </w:rPr>
      </w:pPr>
      <w:r>
        <w:rPr>
          <w:rFonts w:eastAsia="Times New Roman" w:cs="Times New Roman"/>
          <w:szCs w:val="24"/>
        </w:rPr>
        <w:pict w14:anchorId="72BD4544">
          <v:rect id="_x0000_i1046" style="width:0;height:1.5pt" o:hralign="center" o:hrstd="t" o:hr="t" fillcolor="#a0a0a0" stroked="f"/>
        </w:pict>
      </w:r>
    </w:p>
    <w:p w14:paraId="442931F6" w14:textId="77777777" w:rsidR="00D329D3" w:rsidRPr="00D329D3" w:rsidRDefault="00D329D3" w:rsidP="00D329D3">
      <w:pPr>
        <w:spacing w:before="100" w:beforeAutospacing="1" w:after="100" w:afterAutospacing="1" w:line="240" w:lineRule="auto"/>
        <w:ind w:firstLine="0"/>
        <w:rPr>
          <w:rFonts w:eastAsia="Times New Roman" w:cs="Times New Roman"/>
          <w:szCs w:val="24"/>
        </w:rPr>
      </w:pPr>
      <w:r w:rsidRPr="00D329D3">
        <w:rPr>
          <w:rFonts w:ascii="Segoe UI Emoji" w:eastAsia="Times New Roman" w:hAnsi="Segoe UI Emoji" w:cs="Segoe UI Emoji"/>
          <w:szCs w:val="24"/>
        </w:rPr>
        <w:t>✅</w:t>
      </w:r>
      <w:r w:rsidRPr="00D329D3">
        <w:rPr>
          <w:rFonts w:eastAsia="Times New Roman" w:cs="Times New Roman"/>
          <w:szCs w:val="24"/>
        </w:rPr>
        <w:t xml:space="preserve"> </w:t>
      </w:r>
      <w:r w:rsidRPr="00D329D3">
        <w:rPr>
          <w:rFonts w:eastAsia="Times New Roman" w:cs="Times New Roman"/>
          <w:b/>
          <w:bCs/>
          <w:szCs w:val="24"/>
        </w:rPr>
        <w:t>Key Takeaway</w:t>
      </w:r>
      <w:r w:rsidRPr="00D329D3">
        <w:rPr>
          <w:rFonts w:eastAsia="Times New Roman" w:cs="Times New Roman"/>
          <w:szCs w:val="24"/>
        </w:rPr>
        <w:t>:</w:t>
      </w:r>
      <w:r w:rsidRPr="00D329D3">
        <w:rPr>
          <w:rFonts w:eastAsia="Times New Roman" w:cs="Times New Roman"/>
          <w:szCs w:val="24"/>
        </w:rPr>
        <w:br/>
        <w:t xml:space="preserve">When saving </w:t>
      </w:r>
      <w:r w:rsidRPr="00D329D3">
        <w:rPr>
          <w:rFonts w:eastAsia="Times New Roman" w:cs="Times New Roman"/>
          <w:b/>
          <w:bCs/>
          <w:szCs w:val="24"/>
        </w:rPr>
        <w:t>MultiIndex DataFrames</w:t>
      </w:r>
      <w:r w:rsidRPr="00D329D3">
        <w:rPr>
          <w:rFonts w:eastAsia="Times New Roman" w:cs="Times New Roman"/>
          <w:szCs w:val="24"/>
        </w:rPr>
        <w:t xml:space="preserve"> to CSV, use </w:t>
      </w:r>
      <w:r w:rsidRPr="00D329D3">
        <w:rPr>
          <w:rFonts w:ascii="Courier New" w:eastAsia="Times New Roman" w:hAnsi="Courier New" w:cs="Courier New"/>
          <w:sz w:val="20"/>
          <w:szCs w:val="20"/>
        </w:rPr>
        <w:t>header=[0,1]</w:t>
      </w:r>
      <w:r w:rsidRPr="00D329D3">
        <w:rPr>
          <w:rFonts w:eastAsia="Times New Roman" w:cs="Times New Roman"/>
          <w:szCs w:val="24"/>
        </w:rPr>
        <w:t xml:space="preserve"> and </w:t>
      </w:r>
      <w:r w:rsidRPr="00D329D3">
        <w:rPr>
          <w:rFonts w:ascii="Courier New" w:eastAsia="Times New Roman" w:hAnsi="Courier New" w:cs="Courier New"/>
          <w:sz w:val="20"/>
          <w:szCs w:val="20"/>
        </w:rPr>
        <w:t>index_col=[0]</w:t>
      </w:r>
      <w:r w:rsidRPr="00D329D3">
        <w:rPr>
          <w:rFonts w:eastAsia="Times New Roman" w:cs="Times New Roman"/>
          <w:szCs w:val="24"/>
        </w:rPr>
        <w:t xml:space="preserve"> with </w:t>
      </w:r>
      <w:r w:rsidRPr="00D329D3">
        <w:rPr>
          <w:rFonts w:ascii="Courier New" w:eastAsia="Times New Roman" w:hAnsi="Courier New" w:cs="Courier New"/>
          <w:sz w:val="20"/>
          <w:szCs w:val="20"/>
        </w:rPr>
        <w:t>pd.read_csv()</w:t>
      </w:r>
      <w:r w:rsidRPr="00D329D3">
        <w:rPr>
          <w:rFonts w:eastAsia="Times New Roman" w:cs="Times New Roman"/>
          <w:szCs w:val="24"/>
        </w:rPr>
        <w:t xml:space="preserve"> to restore the exact original structure.</w:t>
      </w:r>
    </w:p>
    <w:p w14:paraId="7B6E797D" w14:textId="77777777" w:rsidR="00D329D3" w:rsidRDefault="00D329D3"/>
    <w:p w14:paraId="5837A96B" w14:textId="77777777" w:rsidR="00D329D3" w:rsidRDefault="00D329D3" w:rsidP="00AC5F10">
      <w:pPr>
        <w:ind w:firstLine="0"/>
      </w:pPr>
    </w:p>
    <w:p w14:paraId="6A6B5532" w14:textId="77777777" w:rsidR="00AC5F10" w:rsidRDefault="00AC5F10" w:rsidP="00AC5F10">
      <w:pPr>
        <w:pStyle w:val="Heading1"/>
        <w:jc w:val="left"/>
        <w:rPr>
          <w:rFonts w:eastAsia="Times New Roman" w:cs="Times New Roman"/>
          <w:bCs/>
          <w:spacing w:val="0"/>
          <w:kern w:val="36"/>
          <w:sz w:val="48"/>
          <w:szCs w:val="48"/>
          <w14:ligatures w14:val="none"/>
        </w:rPr>
      </w:pPr>
      <w:r w:rsidRPr="00AC5F10">
        <w:rPr>
          <w:rFonts w:ascii="Segoe UI Emoji" w:eastAsia="Times New Roman" w:hAnsi="Segoe UI Emoji" w:cs="Segoe UI Emoji"/>
          <w:bCs/>
          <w:spacing w:val="0"/>
          <w:kern w:val="36"/>
          <w:sz w:val="48"/>
          <w:szCs w:val="48"/>
          <w14:ligatures w14:val="none"/>
        </w:rPr>
        <w:lastRenderedPageBreak/>
        <w:t>📝</w:t>
      </w:r>
      <w:r w:rsidRPr="00AC5F10">
        <w:rPr>
          <w:rFonts w:eastAsia="Times New Roman" w:cs="Times New Roman"/>
          <w:bCs/>
          <w:spacing w:val="0"/>
          <w:kern w:val="36"/>
          <w:sz w:val="48"/>
          <w:szCs w:val="48"/>
          <w14:ligatures w14:val="none"/>
        </w:rPr>
        <w:t xml:space="preserve"> Notes on Flattened MultiIndex Columns in Stock Data</w:t>
      </w:r>
    </w:p>
    <w:p w14:paraId="32B04B83" w14:textId="77777777" w:rsidR="00AC5F10" w:rsidRDefault="00AC5F10" w:rsidP="00AC5F10">
      <w:r w:rsidRPr="00AC5F10">
        <w:drawing>
          <wp:inline distT="0" distB="0" distL="0" distR="0" wp14:anchorId="621747D3" wp14:editId="322B48E3">
            <wp:extent cx="5943600" cy="35147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14725"/>
                    </a:xfrm>
                    <a:prstGeom prst="rect">
                      <a:avLst/>
                    </a:prstGeom>
                  </pic:spPr>
                </pic:pic>
              </a:graphicData>
            </a:graphic>
          </wp:inline>
        </w:drawing>
      </w:r>
    </w:p>
    <w:p w14:paraId="304DAD18" w14:textId="77777777" w:rsidR="00AC5F10" w:rsidRPr="00AC5F10" w:rsidRDefault="00AC5F10" w:rsidP="00AC5F10">
      <w:r w:rsidRPr="00AC5F10">
        <w:drawing>
          <wp:inline distT="0" distB="0" distL="0" distR="0" wp14:anchorId="41980122" wp14:editId="7F7058ED">
            <wp:extent cx="5943600" cy="2523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23490"/>
                    </a:xfrm>
                    <a:prstGeom prst="rect">
                      <a:avLst/>
                    </a:prstGeom>
                  </pic:spPr>
                </pic:pic>
              </a:graphicData>
            </a:graphic>
          </wp:inline>
        </w:drawing>
      </w:r>
    </w:p>
    <w:p w14:paraId="2EF636A7" w14:textId="77777777" w:rsidR="00AC5F10" w:rsidRPr="00AC5F10" w:rsidRDefault="00AC5F10" w:rsidP="00AC5F10">
      <w:pPr>
        <w:spacing w:before="100" w:beforeAutospacing="1" w:after="100" w:afterAutospacing="1" w:line="240" w:lineRule="auto"/>
        <w:ind w:firstLine="0"/>
        <w:outlineLvl w:val="2"/>
        <w:rPr>
          <w:rFonts w:eastAsia="Times New Roman" w:cs="Times New Roman"/>
          <w:b/>
          <w:bCs/>
          <w:sz w:val="27"/>
          <w:szCs w:val="27"/>
        </w:rPr>
      </w:pPr>
      <w:r w:rsidRPr="00AC5F10">
        <w:rPr>
          <w:rFonts w:eastAsia="Times New Roman" w:cs="Times New Roman"/>
          <w:b/>
          <w:bCs/>
          <w:sz w:val="27"/>
          <w:szCs w:val="27"/>
        </w:rPr>
        <w:lastRenderedPageBreak/>
        <w:t>1. What Happened</w:t>
      </w:r>
    </w:p>
    <w:p w14:paraId="369B82B4" w14:textId="77777777" w:rsidR="00AC5F10" w:rsidRPr="00AC5F10" w:rsidRDefault="00AC5F10" w:rsidP="00644A46">
      <w:pPr>
        <w:pStyle w:val="code"/>
        <w:rPr>
          <w:rFonts w:eastAsia="Times New Roman"/>
        </w:rPr>
      </w:pPr>
      <w:r w:rsidRPr="00AC5F10">
        <w:rPr>
          <w:rFonts w:eastAsia="Times New Roman"/>
        </w:rPr>
        <w:t>stocks.columns = stocks.columns.to_flat_index()</w:t>
      </w:r>
    </w:p>
    <w:p w14:paraId="06F20BA9" w14:textId="77777777" w:rsidR="00AC5F10" w:rsidRPr="00AC5F10" w:rsidRDefault="00AC5F10" w:rsidP="00AC5F10">
      <w:pPr>
        <w:numPr>
          <w:ilvl w:val="0"/>
          <w:numId w:val="34"/>
        </w:numPr>
        <w:spacing w:before="100" w:beforeAutospacing="1" w:after="100" w:afterAutospacing="1" w:line="240" w:lineRule="auto"/>
        <w:rPr>
          <w:rFonts w:eastAsia="Times New Roman" w:cs="Times New Roman"/>
          <w:szCs w:val="24"/>
        </w:rPr>
      </w:pPr>
      <w:r w:rsidRPr="00AC5F10">
        <w:rPr>
          <w:rFonts w:eastAsia="Times New Roman" w:cs="Times New Roman"/>
          <w:szCs w:val="24"/>
        </w:rPr>
        <w:t xml:space="preserve">The original </w:t>
      </w:r>
      <w:r w:rsidRPr="00AC5F10">
        <w:rPr>
          <w:rFonts w:ascii="Courier New" w:eastAsia="Times New Roman" w:hAnsi="Courier New" w:cs="Courier New"/>
          <w:sz w:val="20"/>
          <w:szCs w:val="20"/>
        </w:rPr>
        <w:t>MultiIndex</w:t>
      </w:r>
      <w:r w:rsidRPr="00AC5F10">
        <w:rPr>
          <w:rFonts w:eastAsia="Times New Roman" w:cs="Times New Roman"/>
          <w:szCs w:val="24"/>
        </w:rPr>
        <w:t xml:space="preserve"> (</w:t>
      </w:r>
      <w:r w:rsidRPr="00AC5F10">
        <w:rPr>
          <w:rFonts w:ascii="Courier New" w:eastAsia="Times New Roman" w:hAnsi="Courier New" w:cs="Courier New"/>
          <w:sz w:val="20"/>
          <w:szCs w:val="20"/>
        </w:rPr>
        <w:t>('Close', 'AAPL')</w:t>
      </w:r>
      <w:r w:rsidRPr="00AC5F10">
        <w:rPr>
          <w:rFonts w:eastAsia="Times New Roman" w:cs="Times New Roman"/>
          <w:szCs w:val="24"/>
        </w:rPr>
        <w:t xml:space="preserve">) is now a </w:t>
      </w:r>
      <w:r w:rsidRPr="00AC5F10">
        <w:rPr>
          <w:rFonts w:eastAsia="Times New Roman" w:cs="Times New Roman"/>
          <w:b/>
          <w:bCs/>
          <w:szCs w:val="24"/>
        </w:rPr>
        <w:t>tuple stored in a flat Index</w:t>
      </w:r>
      <w:r w:rsidRPr="00AC5F10">
        <w:rPr>
          <w:rFonts w:eastAsia="Times New Roman" w:cs="Times New Roman"/>
          <w:szCs w:val="24"/>
        </w:rPr>
        <w:t>.</w:t>
      </w:r>
    </w:p>
    <w:p w14:paraId="0EB604D3" w14:textId="77777777" w:rsidR="00AC5F10" w:rsidRPr="00AC5F10" w:rsidRDefault="00AC5F10" w:rsidP="00AC5F10">
      <w:pPr>
        <w:numPr>
          <w:ilvl w:val="0"/>
          <w:numId w:val="34"/>
        </w:numPr>
        <w:spacing w:before="100" w:beforeAutospacing="1" w:after="100" w:afterAutospacing="1" w:line="240" w:lineRule="auto"/>
        <w:rPr>
          <w:rFonts w:eastAsia="Times New Roman" w:cs="Times New Roman"/>
          <w:szCs w:val="24"/>
        </w:rPr>
      </w:pPr>
      <w:r w:rsidRPr="00AC5F10">
        <w:rPr>
          <w:rFonts w:eastAsia="Times New Roman" w:cs="Times New Roman"/>
          <w:szCs w:val="24"/>
        </w:rPr>
        <w:t>Columns look like:</w:t>
      </w:r>
    </w:p>
    <w:p w14:paraId="77E3CF7E" w14:textId="77777777" w:rsidR="00AC5F10" w:rsidRPr="00AC5F10" w:rsidRDefault="00AC5F10" w:rsidP="00AC5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AC5F10">
        <w:rPr>
          <w:rFonts w:ascii="Courier New" w:eastAsia="Times New Roman" w:hAnsi="Courier New" w:cs="Courier New"/>
          <w:sz w:val="20"/>
          <w:szCs w:val="20"/>
        </w:rPr>
        <w:t>('Close', 'AAPL'), ('Close', 'KO'), ('Close', 'SPY'),</w:t>
      </w:r>
    </w:p>
    <w:p w14:paraId="799C017E" w14:textId="77777777" w:rsidR="00AC5F10" w:rsidRPr="00AC5F10" w:rsidRDefault="00AC5F10" w:rsidP="00AC5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AC5F10">
        <w:rPr>
          <w:rFonts w:ascii="Courier New" w:eastAsia="Times New Roman" w:hAnsi="Courier New" w:cs="Courier New"/>
          <w:sz w:val="20"/>
          <w:szCs w:val="20"/>
        </w:rPr>
        <w:t>('High', 'AAPL'), ('High', 'KO'), ...</w:t>
      </w:r>
    </w:p>
    <w:p w14:paraId="70F22E30" w14:textId="77777777" w:rsidR="00AC5F10" w:rsidRPr="00AC5F10" w:rsidRDefault="00AC5F10" w:rsidP="00AC5F10">
      <w:pPr>
        <w:spacing w:before="100" w:beforeAutospacing="1" w:after="100" w:afterAutospacing="1" w:line="240" w:lineRule="auto"/>
        <w:ind w:firstLine="0"/>
        <w:rPr>
          <w:rFonts w:eastAsia="Times New Roman" w:cs="Times New Roman"/>
          <w:szCs w:val="24"/>
        </w:rPr>
      </w:pPr>
      <w:r w:rsidRPr="00AC5F10">
        <w:rPr>
          <w:rFonts w:eastAsia="Times New Roman" w:cs="Times New Roman"/>
          <w:szCs w:val="24"/>
        </w:rPr>
        <w:t xml:space="preserve">So you still have the </w:t>
      </w:r>
      <w:r w:rsidRPr="00AC5F10">
        <w:rPr>
          <w:rFonts w:eastAsia="Times New Roman" w:cs="Times New Roman"/>
          <w:b/>
          <w:bCs/>
          <w:szCs w:val="24"/>
        </w:rPr>
        <w:t>hierarchical meaning</w:t>
      </w:r>
      <w:r w:rsidRPr="00AC5F10">
        <w:rPr>
          <w:rFonts w:eastAsia="Times New Roman" w:cs="Times New Roman"/>
          <w:szCs w:val="24"/>
        </w:rPr>
        <w:t>, but each column is a single tuple instead of a 2-level MultiIndex.</w:t>
      </w:r>
    </w:p>
    <w:p w14:paraId="15E2EB8A" w14:textId="77777777" w:rsidR="00AC5F10" w:rsidRPr="00AC5F10" w:rsidRDefault="00000000" w:rsidP="00AC5F10">
      <w:pPr>
        <w:spacing w:line="240" w:lineRule="auto"/>
        <w:ind w:firstLine="0"/>
        <w:rPr>
          <w:rFonts w:eastAsia="Times New Roman" w:cs="Times New Roman"/>
          <w:szCs w:val="24"/>
        </w:rPr>
      </w:pPr>
      <w:r>
        <w:rPr>
          <w:rFonts w:eastAsia="Times New Roman" w:cs="Times New Roman"/>
          <w:szCs w:val="24"/>
        </w:rPr>
        <w:pict w14:anchorId="14108BAA">
          <v:rect id="_x0000_i1047" style="width:0;height:1.5pt" o:hralign="center" o:hrstd="t" o:hr="t" fillcolor="#a0a0a0" stroked="f"/>
        </w:pict>
      </w:r>
    </w:p>
    <w:p w14:paraId="3D72C99A" w14:textId="77777777" w:rsidR="00AC5F10" w:rsidRPr="00AC5F10" w:rsidRDefault="00AC5F10" w:rsidP="00AC5F10">
      <w:pPr>
        <w:spacing w:before="100" w:beforeAutospacing="1" w:after="100" w:afterAutospacing="1" w:line="240" w:lineRule="auto"/>
        <w:ind w:firstLine="0"/>
        <w:outlineLvl w:val="2"/>
        <w:rPr>
          <w:rFonts w:eastAsia="Times New Roman" w:cs="Times New Roman"/>
          <w:b/>
          <w:bCs/>
          <w:sz w:val="27"/>
          <w:szCs w:val="27"/>
        </w:rPr>
      </w:pPr>
      <w:r w:rsidRPr="00AC5F10">
        <w:rPr>
          <w:rFonts w:eastAsia="Times New Roman" w:cs="Times New Roman"/>
          <w:b/>
          <w:bCs/>
          <w:sz w:val="27"/>
          <w:szCs w:val="27"/>
        </w:rPr>
        <w:t>2. Why This Matters</w:t>
      </w:r>
    </w:p>
    <w:p w14:paraId="77ACE2D2" w14:textId="77777777" w:rsidR="00AC5F10" w:rsidRPr="00AC5F10" w:rsidRDefault="00AC5F10" w:rsidP="00AC5F10">
      <w:pPr>
        <w:numPr>
          <w:ilvl w:val="0"/>
          <w:numId w:val="35"/>
        </w:numPr>
        <w:spacing w:before="100" w:beforeAutospacing="1" w:after="100" w:afterAutospacing="1" w:line="240" w:lineRule="auto"/>
        <w:rPr>
          <w:rFonts w:eastAsia="Times New Roman" w:cs="Times New Roman"/>
          <w:szCs w:val="24"/>
        </w:rPr>
      </w:pPr>
      <w:r w:rsidRPr="00AC5F10">
        <w:rPr>
          <w:rFonts w:eastAsia="Times New Roman" w:cs="Times New Roman"/>
          <w:szCs w:val="24"/>
        </w:rPr>
        <w:t xml:space="preserve">With a true </w:t>
      </w:r>
      <w:r w:rsidRPr="00AC5F10">
        <w:rPr>
          <w:rFonts w:ascii="Courier New" w:eastAsia="Times New Roman" w:hAnsi="Courier New" w:cs="Courier New"/>
          <w:sz w:val="20"/>
          <w:szCs w:val="20"/>
        </w:rPr>
        <w:t>MultiIndex</w:t>
      </w:r>
      <w:r w:rsidRPr="00AC5F10">
        <w:rPr>
          <w:rFonts w:eastAsia="Times New Roman" w:cs="Times New Roman"/>
          <w:szCs w:val="24"/>
        </w:rPr>
        <w:t>, you could select like:</w:t>
      </w:r>
    </w:p>
    <w:p w14:paraId="3E86963D" w14:textId="77777777" w:rsidR="00AC5F10" w:rsidRPr="00AC5F10" w:rsidRDefault="00AC5F10" w:rsidP="00AC5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AC5F10">
        <w:rPr>
          <w:rFonts w:ascii="Courier New" w:eastAsia="Times New Roman" w:hAnsi="Courier New" w:cs="Courier New"/>
          <w:sz w:val="20"/>
          <w:szCs w:val="20"/>
        </w:rPr>
        <w:t>stocks['Close']['AAPL']</w:t>
      </w:r>
    </w:p>
    <w:p w14:paraId="4C3E770E" w14:textId="77777777" w:rsidR="00AC5F10" w:rsidRPr="00AC5F10" w:rsidRDefault="00AC5F10" w:rsidP="00AC5F10">
      <w:pPr>
        <w:numPr>
          <w:ilvl w:val="0"/>
          <w:numId w:val="36"/>
        </w:numPr>
        <w:spacing w:before="100" w:beforeAutospacing="1" w:after="100" w:afterAutospacing="1" w:line="240" w:lineRule="auto"/>
        <w:rPr>
          <w:rFonts w:eastAsia="Times New Roman" w:cs="Times New Roman"/>
          <w:szCs w:val="24"/>
        </w:rPr>
      </w:pPr>
      <w:r w:rsidRPr="00AC5F10">
        <w:rPr>
          <w:rFonts w:eastAsia="Times New Roman" w:cs="Times New Roman"/>
          <w:szCs w:val="24"/>
        </w:rPr>
        <w:t>After flattening, you must select with tuples:</w:t>
      </w:r>
    </w:p>
    <w:p w14:paraId="136A2636" w14:textId="77777777" w:rsidR="00AC5F10" w:rsidRPr="00AC5F10" w:rsidRDefault="00AC5F10" w:rsidP="00AC5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sz w:val="20"/>
          <w:szCs w:val="20"/>
        </w:rPr>
      </w:pPr>
      <w:r w:rsidRPr="00AC5F10">
        <w:rPr>
          <w:rFonts w:ascii="Courier New" w:eastAsia="Times New Roman" w:hAnsi="Courier New" w:cs="Courier New"/>
          <w:sz w:val="20"/>
          <w:szCs w:val="20"/>
        </w:rPr>
        <w:t>stocks[('Close', 'AAPL')]</w:t>
      </w:r>
    </w:p>
    <w:p w14:paraId="6A489C16" w14:textId="77777777" w:rsidR="00AC5F10" w:rsidRPr="00AC5F10" w:rsidRDefault="00AC5F10" w:rsidP="00AC5F10">
      <w:pPr>
        <w:spacing w:before="100" w:beforeAutospacing="1" w:after="100" w:afterAutospacing="1" w:line="240" w:lineRule="auto"/>
        <w:ind w:firstLine="0"/>
        <w:rPr>
          <w:rFonts w:eastAsia="Times New Roman" w:cs="Times New Roman"/>
          <w:szCs w:val="24"/>
        </w:rPr>
      </w:pPr>
      <w:r w:rsidRPr="00AC5F10">
        <w:rPr>
          <w:rFonts w:ascii="Segoe UI Emoji" w:eastAsia="Times New Roman" w:hAnsi="Segoe UI Emoji" w:cs="Segoe UI Emoji"/>
          <w:szCs w:val="24"/>
        </w:rPr>
        <w:t>⚠️</w:t>
      </w:r>
      <w:r w:rsidRPr="00AC5F10">
        <w:rPr>
          <w:rFonts w:eastAsia="Times New Roman" w:cs="Times New Roman"/>
          <w:szCs w:val="24"/>
        </w:rPr>
        <w:t xml:space="preserve"> This is less convenient for analysis and plotting, since tuple-based access is more verbose.</w:t>
      </w:r>
    </w:p>
    <w:p w14:paraId="7E98FA37" w14:textId="77777777" w:rsidR="00AC5F10" w:rsidRPr="00AC5F10" w:rsidRDefault="00000000" w:rsidP="00AC5F10">
      <w:pPr>
        <w:spacing w:line="240" w:lineRule="auto"/>
        <w:ind w:firstLine="0"/>
        <w:rPr>
          <w:rFonts w:eastAsia="Times New Roman" w:cs="Times New Roman"/>
          <w:szCs w:val="24"/>
        </w:rPr>
      </w:pPr>
      <w:r>
        <w:rPr>
          <w:rFonts w:eastAsia="Times New Roman" w:cs="Times New Roman"/>
          <w:szCs w:val="24"/>
        </w:rPr>
        <w:pict w14:anchorId="59CAAD22">
          <v:rect id="_x0000_i1048" style="width:0;height:1.5pt" o:hralign="center" o:hrstd="t" o:hr="t" fillcolor="#a0a0a0" stroked="f"/>
        </w:pict>
      </w:r>
    </w:p>
    <w:p w14:paraId="4DC40458" w14:textId="77777777" w:rsidR="00AC5F10" w:rsidRPr="00AC5F10" w:rsidRDefault="00AC5F10" w:rsidP="00AC5F10">
      <w:pPr>
        <w:spacing w:before="100" w:beforeAutospacing="1" w:after="100" w:afterAutospacing="1" w:line="240" w:lineRule="auto"/>
        <w:ind w:firstLine="0"/>
        <w:outlineLvl w:val="2"/>
        <w:rPr>
          <w:rFonts w:eastAsia="Times New Roman" w:cs="Times New Roman"/>
          <w:b/>
          <w:bCs/>
          <w:sz w:val="27"/>
          <w:szCs w:val="27"/>
        </w:rPr>
      </w:pPr>
      <w:r w:rsidRPr="00AC5F10">
        <w:rPr>
          <w:rFonts w:eastAsia="Times New Roman" w:cs="Times New Roman"/>
          <w:b/>
          <w:bCs/>
          <w:sz w:val="27"/>
          <w:szCs w:val="27"/>
        </w:rPr>
        <w:t>3. Making Columns Simpler (Optional)</w:t>
      </w:r>
    </w:p>
    <w:p w14:paraId="73E78140" w14:textId="77777777" w:rsidR="00AC5F10" w:rsidRPr="00AC5F10" w:rsidRDefault="00AC5F10" w:rsidP="00AC5F10">
      <w:pPr>
        <w:spacing w:before="100" w:beforeAutospacing="1" w:after="100" w:afterAutospacing="1" w:line="240" w:lineRule="auto"/>
        <w:ind w:firstLine="0"/>
        <w:rPr>
          <w:rFonts w:eastAsia="Times New Roman" w:cs="Times New Roman"/>
          <w:szCs w:val="24"/>
        </w:rPr>
      </w:pPr>
      <w:r w:rsidRPr="00AC5F10">
        <w:rPr>
          <w:rFonts w:eastAsia="Times New Roman" w:cs="Times New Roman"/>
          <w:szCs w:val="24"/>
        </w:rPr>
        <w:t xml:space="preserve">If you prefer </w:t>
      </w:r>
      <w:r w:rsidRPr="00AC5F10">
        <w:rPr>
          <w:rFonts w:eastAsia="Times New Roman" w:cs="Times New Roman"/>
          <w:b/>
          <w:bCs/>
          <w:szCs w:val="24"/>
        </w:rPr>
        <w:t>clean column names</w:t>
      </w:r>
      <w:r w:rsidRPr="00AC5F10">
        <w:rPr>
          <w:rFonts w:eastAsia="Times New Roman" w:cs="Times New Roman"/>
          <w:szCs w:val="24"/>
        </w:rPr>
        <w:t>:</w:t>
      </w:r>
    </w:p>
    <w:p w14:paraId="135679ED" w14:textId="77777777" w:rsidR="00AC5F10" w:rsidRPr="00AC5F10" w:rsidRDefault="00AC5F10" w:rsidP="00644A46">
      <w:pPr>
        <w:pStyle w:val="code"/>
        <w:rPr>
          <w:rFonts w:eastAsia="Times New Roman"/>
        </w:rPr>
      </w:pPr>
      <w:r w:rsidRPr="00AC5F10">
        <w:rPr>
          <w:rFonts w:eastAsia="Times New Roman"/>
        </w:rPr>
        <w:t>stocks.columns = ['{}_{}'.format(level1, level2) for level1, level2 in stocks.columns]</w:t>
      </w:r>
    </w:p>
    <w:p w14:paraId="77902E5E" w14:textId="77777777" w:rsidR="00AC5F10" w:rsidRPr="00AC5F10" w:rsidRDefault="00AC5F10" w:rsidP="00644A46">
      <w:pPr>
        <w:pStyle w:val="code"/>
        <w:rPr>
          <w:rFonts w:eastAsia="Times New Roman"/>
        </w:rPr>
      </w:pPr>
      <w:r w:rsidRPr="00AC5F10">
        <w:rPr>
          <w:rFonts w:eastAsia="Times New Roman"/>
        </w:rPr>
        <w:t>stocks.head()</w:t>
      </w:r>
    </w:p>
    <w:p w14:paraId="714FD1F8" w14:textId="77777777" w:rsidR="00AC5F10" w:rsidRPr="00AC5F10" w:rsidRDefault="00AC5F10" w:rsidP="00644A46">
      <w:pPr>
        <w:pStyle w:val="code"/>
        <w:rPr>
          <w:rFonts w:eastAsia="Times New Roman"/>
        </w:rPr>
      </w:pPr>
      <w:r w:rsidRPr="00AC5F10">
        <w:rPr>
          <w:rFonts w:ascii="Segoe UI Emoji" w:eastAsia="Times New Roman" w:hAnsi="Segoe UI Emoji" w:cs="Segoe UI Emoji"/>
        </w:rPr>
        <w:t>✅</w:t>
      </w:r>
      <w:r w:rsidRPr="00AC5F10">
        <w:rPr>
          <w:rFonts w:eastAsia="Times New Roman"/>
        </w:rPr>
        <w:t xml:space="preserve"> Output columns:</w:t>
      </w:r>
    </w:p>
    <w:p w14:paraId="1E3700D2" w14:textId="77777777" w:rsidR="00AC5F10" w:rsidRPr="00AC5F10" w:rsidRDefault="00AC5F10" w:rsidP="00644A46">
      <w:pPr>
        <w:pStyle w:val="code"/>
        <w:rPr>
          <w:rFonts w:eastAsia="Times New Roman"/>
        </w:rPr>
      </w:pPr>
      <w:r w:rsidRPr="00AC5F10">
        <w:rPr>
          <w:rFonts w:eastAsia="Times New Roman"/>
        </w:rPr>
        <w:t xml:space="preserve">Close_AAPL   Close_KO   Close_SPY  </w:t>
      </w:r>
    </w:p>
    <w:p w14:paraId="3F273727" w14:textId="77777777" w:rsidR="00AC5F10" w:rsidRPr="00AC5F10" w:rsidRDefault="00AC5F10" w:rsidP="00644A46">
      <w:pPr>
        <w:pStyle w:val="code"/>
        <w:rPr>
          <w:rFonts w:eastAsia="Times New Roman"/>
        </w:rPr>
      </w:pPr>
      <w:r w:rsidRPr="00AC5F10">
        <w:rPr>
          <w:rFonts w:eastAsia="Times New Roman"/>
        </w:rPr>
        <w:t xml:space="preserve">High_AAPL    High_KO    High_SPY  </w:t>
      </w:r>
    </w:p>
    <w:p w14:paraId="5E7BBC37" w14:textId="77777777" w:rsidR="00AC5F10" w:rsidRPr="00AC5F10" w:rsidRDefault="00AC5F10" w:rsidP="00644A46">
      <w:pPr>
        <w:pStyle w:val="code"/>
        <w:rPr>
          <w:rFonts w:eastAsia="Times New Roman"/>
        </w:rPr>
      </w:pPr>
      <w:r w:rsidRPr="00AC5F10">
        <w:rPr>
          <w:rFonts w:eastAsia="Times New Roman"/>
        </w:rPr>
        <w:t xml:space="preserve">Low_AAPL     Low_KO     Low_SPY  </w:t>
      </w:r>
    </w:p>
    <w:p w14:paraId="4BF07D25" w14:textId="77777777" w:rsidR="00AC5F10" w:rsidRPr="00AC5F10" w:rsidRDefault="00AC5F10" w:rsidP="00644A46">
      <w:pPr>
        <w:pStyle w:val="code"/>
        <w:rPr>
          <w:rFonts w:eastAsia="Times New Roman"/>
        </w:rPr>
      </w:pPr>
      <w:r w:rsidRPr="00AC5F10">
        <w:rPr>
          <w:rFonts w:eastAsia="Times New Roman"/>
        </w:rPr>
        <w:t xml:space="preserve">Open_AAPL    Open_KO    Open_SPY  </w:t>
      </w:r>
    </w:p>
    <w:p w14:paraId="63FDD53F" w14:textId="77777777" w:rsidR="00AC5F10" w:rsidRPr="00AC5F10" w:rsidRDefault="00AC5F10" w:rsidP="00644A46">
      <w:pPr>
        <w:pStyle w:val="code"/>
        <w:rPr>
          <w:rFonts w:eastAsia="Times New Roman"/>
        </w:rPr>
      </w:pPr>
      <w:r w:rsidRPr="00AC5F10">
        <w:rPr>
          <w:rFonts w:eastAsia="Times New Roman"/>
        </w:rPr>
        <w:t>Volume_AAPL  Volume_KO  Volume_SPY</w:t>
      </w:r>
    </w:p>
    <w:p w14:paraId="1BEAC5CE" w14:textId="77777777" w:rsidR="00AC5F10" w:rsidRPr="00AC5F10" w:rsidRDefault="00AC5F10" w:rsidP="00644A46">
      <w:pPr>
        <w:pStyle w:val="code"/>
        <w:rPr>
          <w:rFonts w:eastAsia="Times New Roman"/>
        </w:rPr>
      </w:pPr>
      <w:r w:rsidRPr="00AC5F10">
        <w:rPr>
          <w:rFonts w:eastAsia="Times New Roman"/>
        </w:rPr>
        <w:lastRenderedPageBreak/>
        <w:t>Now you can select data like:</w:t>
      </w:r>
    </w:p>
    <w:p w14:paraId="18B3233D" w14:textId="77777777" w:rsidR="00AC5F10" w:rsidRPr="00AC5F10" w:rsidRDefault="00AC5F10" w:rsidP="00644A46">
      <w:pPr>
        <w:pStyle w:val="code"/>
        <w:rPr>
          <w:rFonts w:eastAsia="Times New Roman"/>
        </w:rPr>
      </w:pPr>
      <w:r w:rsidRPr="00AC5F10">
        <w:rPr>
          <w:rFonts w:eastAsia="Times New Roman"/>
        </w:rPr>
        <w:t>stocks['Close_AAPL']</w:t>
      </w:r>
    </w:p>
    <w:p w14:paraId="2B5BA5DE" w14:textId="77777777" w:rsidR="00AC5F10" w:rsidRPr="00AC5F10" w:rsidRDefault="00AC5F10" w:rsidP="00644A46">
      <w:pPr>
        <w:pStyle w:val="code"/>
        <w:rPr>
          <w:rFonts w:eastAsia="Times New Roman"/>
        </w:rPr>
      </w:pPr>
      <w:r w:rsidRPr="00AC5F10">
        <w:rPr>
          <w:rFonts w:eastAsia="Times New Roman"/>
        </w:rPr>
        <w:t>stocks[['Close_AAPL', 'Close_SPY']]</w:t>
      </w:r>
    </w:p>
    <w:p w14:paraId="75F6ECCB" w14:textId="77777777" w:rsidR="00AC5F10" w:rsidRPr="00AC5F10" w:rsidRDefault="00000000" w:rsidP="00644A46">
      <w:pPr>
        <w:pStyle w:val="code"/>
        <w:rPr>
          <w:rFonts w:eastAsia="Times New Roman"/>
        </w:rPr>
      </w:pPr>
      <w:r>
        <w:rPr>
          <w:rFonts w:eastAsia="Times New Roman"/>
        </w:rPr>
        <w:pict w14:anchorId="4F60C9EB">
          <v:rect id="_x0000_i1049" style="width:0;height:1.5pt" o:hralign="center" o:hrstd="t" o:hr="t" fillcolor="#a0a0a0" stroked="f"/>
        </w:pict>
      </w:r>
    </w:p>
    <w:p w14:paraId="1CE71BF6" w14:textId="77777777" w:rsidR="00AC5F10" w:rsidRPr="00AC5F10" w:rsidRDefault="00AC5F10" w:rsidP="00AC5F10">
      <w:pPr>
        <w:spacing w:before="100" w:beforeAutospacing="1" w:after="100" w:afterAutospacing="1" w:line="240" w:lineRule="auto"/>
        <w:ind w:firstLine="0"/>
        <w:outlineLvl w:val="2"/>
        <w:rPr>
          <w:rFonts w:eastAsia="Times New Roman" w:cs="Times New Roman"/>
          <w:b/>
          <w:bCs/>
          <w:sz w:val="27"/>
          <w:szCs w:val="27"/>
        </w:rPr>
      </w:pPr>
      <w:r w:rsidRPr="00AC5F10">
        <w:rPr>
          <w:rFonts w:eastAsia="Times New Roman" w:cs="Times New Roman"/>
          <w:b/>
          <w:bCs/>
          <w:sz w:val="27"/>
          <w:szCs w:val="27"/>
        </w:rPr>
        <w:t>4. When to Keep vs Flatten</w:t>
      </w:r>
    </w:p>
    <w:p w14:paraId="69287BB7" w14:textId="77777777" w:rsidR="00AC5F10" w:rsidRPr="00AC5F10" w:rsidRDefault="00AC5F10" w:rsidP="00AC5F10">
      <w:pPr>
        <w:numPr>
          <w:ilvl w:val="0"/>
          <w:numId w:val="37"/>
        </w:numPr>
        <w:spacing w:before="100" w:beforeAutospacing="1" w:after="100" w:afterAutospacing="1" w:line="240" w:lineRule="auto"/>
        <w:rPr>
          <w:rFonts w:eastAsia="Times New Roman" w:cs="Times New Roman"/>
          <w:szCs w:val="24"/>
        </w:rPr>
      </w:pPr>
      <w:r w:rsidRPr="00AC5F10">
        <w:rPr>
          <w:rFonts w:eastAsia="Times New Roman" w:cs="Times New Roman"/>
          <w:b/>
          <w:bCs/>
          <w:szCs w:val="24"/>
        </w:rPr>
        <w:t>Keep MultiIndex</w:t>
      </w:r>
      <w:r w:rsidRPr="00AC5F10">
        <w:rPr>
          <w:rFonts w:eastAsia="Times New Roman" w:cs="Times New Roman"/>
          <w:szCs w:val="24"/>
        </w:rPr>
        <w:t xml:space="preserve"> if:</w:t>
      </w:r>
    </w:p>
    <w:p w14:paraId="511F0308" w14:textId="77777777" w:rsidR="00AC5F10" w:rsidRPr="00AC5F10" w:rsidRDefault="00AC5F10" w:rsidP="00AC5F10">
      <w:pPr>
        <w:numPr>
          <w:ilvl w:val="1"/>
          <w:numId w:val="37"/>
        </w:numPr>
        <w:spacing w:before="100" w:beforeAutospacing="1" w:after="100" w:afterAutospacing="1" w:line="240" w:lineRule="auto"/>
        <w:rPr>
          <w:rFonts w:eastAsia="Times New Roman" w:cs="Times New Roman"/>
          <w:szCs w:val="24"/>
        </w:rPr>
      </w:pPr>
      <w:r w:rsidRPr="00AC5F10">
        <w:rPr>
          <w:rFonts w:eastAsia="Times New Roman" w:cs="Times New Roman"/>
          <w:szCs w:val="24"/>
        </w:rPr>
        <w:t xml:space="preserve">You want structured grouping (e.g., by </w:t>
      </w:r>
      <w:r w:rsidRPr="00AC5F10">
        <w:rPr>
          <w:rFonts w:ascii="Courier New" w:eastAsia="Times New Roman" w:hAnsi="Courier New" w:cs="Courier New"/>
          <w:sz w:val="20"/>
          <w:szCs w:val="20"/>
        </w:rPr>
        <w:t>Close</w:t>
      </w:r>
      <w:r w:rsidRPr="00AC5F10">
        <w:rPr>
          <w:rFonts w:eastAsia="Times New Roman" w:cs="Times New Roman"/>
          <w:szCs w:val="24"/>
        </w:rPr>
        <w:t xml:space="preserve">, </w:t>
      </w:r>
      <w:r w:rsidRPr="00AC5F10">
        <w:rPr>
          <w:rFonts w:ascii="Courier New" w:eastAsia="Times New Roman" w:hAnsi="Courier New" w:cs="Courier New"/>
          <w:sz w:val="20"/>
          <w:szCs w:val="20"/>
        </w:rPr>
        <w:t>High</w:t>
      </w:r>
      <w:r w:rsidRPr="00AC5F10">
        <w:rPr>
          <w:rFonts w:eastAsia="Times New Roman" w:cs="Times New Roman"/>
          <w:szCs w:val="24"/>
        </w:rPr>
        <w:t xml:space="preserve">, </w:t>
      </w:r>
      <w:r w:rsidRPr="00AC5F10">
        <w:rPr>
          <w:rFonts w:ascii="Courier New" w:eastAsia="Times New Roman" w:hAnsi="Courier New" w:cs="Courier New"/>
          <w:sz w:val="20"/>
          <w:szCs w:val="20"/>
        </w:rPr>
        <w:t>Volume</w:t>
      </w:r>
      <w:r w:rsidRPr="00AC5F10">
        <w:rPr>
          <w:rFonts w:eastAsia="Times New Roman" w:cs="Times New Roman"/>
          <w:szCs w:val="24"/>
        </w:rPr>
        <w:t>).</w:t>
      </w:r>
    </w:p>
    <w:p w14:paraId="2DC424CC" w14:textId="77777777" w:rsidR="00AC5F10" w:rsidRPr="00AC5F10" w:rsidRDefault="00AC5F10" w:rsidP="00AC5F10">
      <w:pPr>
        <w:numPr>
          <w:ilvl w:val="1"/>
          <w:numId w:val="37"/>
        </w:numPr>
        <w:spacing w:before="100" w:beforeAutospacing="1" w:after="100" w:afterAutospacing="1" w:line="240" w:lineRule="auto"/>
        <w:rPr>
          <w:rFonts w:eastAsia="Times New Roman" w:cs="Times New Roman"/>
          <w:szCs w:val="24"/>
        </w:rPr>
      </w:pPr>
      <w:r w:rsidRPr="00AC5F10">
        <w:rPr>
          <w:rFonts w:eastAsia="Times New Roman" w:cs="Times New Roman"/>
          <w:szCs w:val="24"/>
        </w:rPr>
        <w:t xml:space="preserve">You’re doing hierarchical operations (like </w:t>
      </w:r>
      <w:r w:rsidRPr="00AC5F10">
        <w:rPr>
          <w:rFonts w:ascii="Courier New" w:eastAsia="Times New Roman" w:hAnsi="Courier New" w:cs="Courier New"/>
          <w:sz w:val="20"/>
          <w:szCs w:val="20"/>
        </w:rPr>
        <w:t>.stack()</w:t>
      </w:r>
      <w:r w:rsidRPr="00AC5F10">
        <w:rPr>
          <w:rFonts w:eastAsia="Times New Roman" w:cs="Times New Roman"/>
          <w:szCs w:val="24"/>
        </w:rPr>
        <w:t xml:space="preserve"> or </w:t>
      </w:r>
      <w:r w:rsidRPr="00AC5F10">
        <w:rPr>
          <w:rFonts w:ascii="Courier New" w:eastAsia="Times New Roman" w:hAnsi="Courier New" w:cs="Courier New"/>
          <w:sz w:val="20"/>
          <w:szCs w:val="20"/>
        </w:rPr>
        <w:t>.groupby(level=0)</w:t>
      </w:r>
      <w:r w:rsidRPr="00AC5F10">
        <w:rPr>
          <w:rFonts w:eastAsia="Times New Roman" w:cs="Times New Roman"/>
          <w:szCs w:val="24"/>
        </w:rPr>
        <w:t>).</w:t>
      </w:r>
    </w:p>
    <w:p w14:paraId="58C4663F" w14:textId="77777777" w:rsidR="00AC5F10" w:rsidRPr="00AC5F10" w:rsidRDefault="00AC5F10" w:rsidP="00AC5F10">
      <w:pPr>
        <w:numPr>
          <w:ilvl w:val="0"/>
          <w:numId w:val="37"/>
        </w:numPr>
        <w:spacing w:before="100" w:beforeAutospacing="1" w:after="100" w:afterAutospacing="1" w:line="240" w:lineRule="auto"/>
        <w:rPr>
          <w:rFonts w:eastAsia="Times New Roman" w:cs="Times New Roman"/>
          <w:szCs w:val="24"/>
        </w:rPr>
      </w:pPr>
      <w:r w:rsidRPr="00AC5F10">
        <w:rPr>
          <w:rFonts w:eastAsia="Times New Roman" w:cs="Times New Roman"/>
          <w:b/>
          <w:bCs/>
          <w:szCs w:val="24"/>
        </w:rPr>
        <w:t>Flatten to strings</w:t>
      </w:r>
      <w:r w:rsidRPr="00AC5F10">
        <w:rPr>
          <w:rFonts w:eastAsia="Times New Roman" w:cs="Times New Roman"/>
          <w:szCs w:val="24"/>
        </w:rPr>
        <w:t xml:space="preserve"> if:</w:t>
      </w:r>
    </w:p>
    <w:p w14:paraId="01936B50" w14:textId="77777777" w:rsidR="00AC5F10" w:rsidRPr="00AC5F10" w:rsidRDefault="00AC5F10" w:rsidP="00AC5F10">
      <w:pPr>
        <w:numPr>
          <w:ilvl w:val="1"/>
          <w:numId w:val="37"/>
        </w:numPr>
        <w:spacing w:before="100" w:beforeAutospacing="1" w:after="100" w:afterAutospacing="1" w:line="240" w:lineRule="auto"/>
        <w:rPr>
          <w:rFonts w:eastAsia="Times New Roman" w:cs="Times New Roman"/>
          <w:szCs w:val="24"/>
        </w:rPr>
      </w:pPr>
      <w:r w:rsidRPr="00AC5F10">
        <w:rPr>
          <w:rFonts w:eastAsia="Times New Roman" w:cs="Times New Roman"/>
          <w:szCs w:val="24"/>
        </w:rPr>
        <w:t>You want easier column access (</w:t>
      </w:r>
      <w:r w:rsidRPr="00AC5F10">
        <w:rPr>
          <w:rFonts w:ascii="Courier New" w:eastAsia="Times New Roman" w:hAnsi="Courier New" w:cs="Courier New"/>
          <w:sz w:val="20"/>
          <w:szCs w:val="20"/>
        </w:rPr>
        <w:t>Close_AAPL</w:t>
      </w:r>
      <w:r w:rsidRPr="00AC5F10">
        <w:rPr>
          <w:rFonts w:eastAsia="Times New Roman" w:cs="Times New Roman"/>
          <w:szCs w:val="24"/>
        </w:rPr>
        <w:t xml:space="preserve"> instead of </w:t>
      </w:r>
      <w:r w:rsidRPr="00AC5F10">
        <w:rPr>
          <w:rFonts w:ascii="Courier New" w:eastAsia="Times New Roman" w:hAnsi="Courier New" w:cs="Courier New"/>
          <w:sz w:val="20"/>
          <w:szCs w:val="20"/>
        </w:rPr>
        <w:t>('Close','AAPL')</w:t>
      </w:r>
      <w:r w:rsidRPr="00AC5F10">
        <w:rPr>
          <w:rFonts w:eastAsia="Times New Roman" w:cs="Times New Roman"/>
          <w:szCs w:val="24"/>
        </w:rPr>
        <w:t>).</w:t>
      </w:r>
    </w:p>
    <w:p w14:paraId="0F88892C" w14:textId="77777777" w:rsidR="00AC5F10" w:rsidRPr="00AC5F10" w:rsidRDefault="00AC5F10" w:rsidP="00AC5F10">
      <w:pPr>
        <w:numPr>
          <w:ilvl w:val="1"/>
          <w:numId w:val="37"/>
        </w:numPr>
        <w:spacing w:before="100" w:beforeAutospacing="1" w:after="100" w:afterAutospacing="1" w:line="240" w:lineRule="auto"/>
        <w:rPr>
          <w:rFonts w:eastAsia="Times New Roman" w:cs="Times New Roman"/>
          <w:szCs w:val="24"/>
        </w:rPr>
      </w:pPr>
      <w:r w:rsidRPr="00AC5F10">
        <w:rPr>
          <w:rFonts w:eastAsia="Times New Roman" w:cs="Times New Roman"/>
          <w:szCs w:val="24"/>
        </w:rPr>
        <w:t>You’re exporting to CSV, Excel, or plotting libraries that don’t handle MultiIndex well.</w:t>
      </w:r>
    </w:p>
    <w:p w14:paraId="04031DCD" w14:textId="77777777" w:rsidR="00AC5F10" w:rsidRPr="00AC5F10" w:rsidRDefault="00000000" w:rsidP="00AC5F10">
      <w:pPr>
        <w:spacing w:line="240" w:lineRule="auto"/>
        <w:ind w:firstLine="0"/>
        <w:rPr>
          <w:rFonts w:eastAsia="Times New Roman" w:cs="Times New Roman"/>
          <w:szCs w:val="24"/>
        </w:rPr>
      </w:pPr>
      <w:r>
        <w:rPr>
          <w:rFonts w:eastAsia="Times New Roman" w:cs="Times New Roman"/>
          <w:szCs w:val="24"/>
        </w:rPr>
        <w:pict w14:anchorId="4F2F0AAC">
          <v:rect id="_x0000_i1050" style="width:0;height:1.5pt" o:hralign="center" o:hrstd="t" o:hr="t" fillcolor="#a0a0a0" stroked="f"/>
        </w:pict>
      </w:r>
    </w:p>
    <w:p w14:paraId="069B0506" w14:textId="77777777" w:rsidR="00AC5F10" w:rsidRPr="00AC5F10" w:rsidRDefault="00AC5F10" w:rsidP="00AC5F10">
      <w:pPr>
        <w:spacing w:before="100" w:beforeAutospacing="1" w:after="100" w:afterAutospacing="1" w:line="240" w:lineRule="auto"/>
        <w:ind w:firstLine="0"/>
        <w:rPr>
          <w:rFonts w:eastAsia="Times New Roman" w:cs="Times New Roman"/>
          <w:szCs w:val="24"/>
        </w:rPr>
      </w:pPr>
      <w:r w:rsidRPr="00AC5F10">
        <w:rPr>
          <w:rFonts w:ascii="Segoe UI Emoji" w:eastAsia="Times New Roman" w:hAnsi="Segoe UI Emoji" w:cs="Segoe UI Emoji"/>
          <w:szCs w:val="24"/>
        </w:rPr>
        <w:t>✅</w:t>
      </w:r>
      <w:r w:rsidRPr="00AC5F10">
        <w:rPr>
          <w:rFonts w:eastAsia="Times New Roman" w:cs="Times New Roman"/>
          <w:szCs w:val="24"/>
        </w:rPr>
        <w:t xml:space="preserve"> Summary:</w:t>
      </w:r>
    </w:p>
    <w:p w14:paraId="041C7436" w14:textId="77777777" w:rsidR="00AC5F10" w:rsidRPr="00AC5F10" w:rsidRDefault="00AC5F10" w:rsidP="00644A46">
      <w:pPr>
        <w:pStyle w:val="code"/>
        <w:rPr>
          <w:rFonts w:eastAsia="Times New Roman"/>
        </w:rPr>
      </w:pPr>
      <w:r w:rsidRPr="00AC5F10">
        <w:rPr>
          <w:rFonts w:eastAsia="Times New Roman"/>
        </w:rPr>
        <w:t>.to_flat_index() gives you tuples for each column (one step flatter than MultiIndex).</w:t>
      </w:r>
    </w:p>
    <w:p w14:paraId="52A30037" w14:textId="77777777" w:rsidR="00AC5F10" w:rsidRPr="00AC5F10" w:rsidRDefault="00AC5F10" w:rsidP="00AC5F10">
      <w:pPr>
        <w:numPr>
          <w:ilvl w:val="0"/>
          <w:numId w:val="38"/>
        </w:numPr>
        <w:spacing w:before="100" w:beforeAutospacing="1" w:after="100" w:afterAutospacing="1" w:line="240" w:lineRule="auto"/>
        <w:rPr>
          <w:rFonts w:eastAsia="Times New Roman" w:cs="Times New Roman"/>
          <w:szCs w:val="24"/>
        </w:rPr>
      </w:pPr>
      <w:r w:rsidRPr="00AC5F10">
        <w:rPr>
          <w:rFonts w:eastAsia="Times New Roman" w:cs="Times New Roman"/>
          <w:szCs w:val="24"/>
        </w:rPr>
        <w:t xml:space="preserve">If you need </w:t>
      </w:r>
      <w:r w:rsidRPr="00AC5F10">
        <w:rPr>
          <w:rFonts w:eastAsia="Times New Roman" w:cs="Times New Roman"/>
          <w:b/>
          <w:bCs/>
          <w:szCs w:val="24"/>
        </w:rPr>
        <w:t>clean, single-level column names</w:t>
      </w:r>
      <w:r w:rsidRPr="00AC5F10">
        <w:rPr>
          <w:rFonts w:eastAsia="Times New Roman" w:cs="Times New Roman"/>
          <w:szCs w:val="24"/>
        </w:rPr>
        <w:t>, join levels into strings (</w:t>
      </w:r>
      <w:r w:rsidRPr="00AC5F10">
        <w:rPr>
          <w:rFonts w:ascii="Courier New" w:eastAsia="Times New Roman" w:hAnsi="Courier New" w:cs="Courier New"/>
          <w:sz w:val="20"/>
          <w:szCs w:val="20"/>
        </w:rPr>
        <w:t>Close_AAPL</w:t>
      </w:r>
      <w:r w:rsidRPr="00AC5F10">
        <w:rPr>
          <w:rFonts w:eastAsia="Times New Roman" w:cs="Times New Roman"/>
          <w:szCs w:val="24"/>
        </w:rPr>
        <w:t>).</w:t>
      </w:r>
    </w:p>
    <w:p w14:paraId="524C0FD7" w14:textId="77777777" w:rsidR="00AC5F10" w:rsidRPr="00AC5F10" w:rsidRDefault="00AC5F10" w:rsidP="00AC5F10">
      <w:pPr>
        <w:numPr>
          <w:ilvl w:val="0"/>
          <w:numId w:val="38"/>
        </w:numPr>
        <w:spacing w:before="100" w:beforeAutospacing="1" w:after="100" w:afterAutospacing="1" w:line="240" w:lineRule="auto"/>
        <w:rPr>
          <w:rFonts w:eastAsia="Times New Roman" w:cs="Times New Roman"/>
          <w:szCs w:val="24"/>
        </w:rPr>
      </w:pPr>
      <w:r w:rsidRPr="00AC5F10">
        <w:rPr>
          <w:rFonts w:eastAsia="Times New Roman" w:cs="Times New Roman"/>
          <w:szCs w:val="24"/>
        </w:rPr>
        <w:t xml:space="preserve">Choose the structure based on whether you prioritize </w:t>
      </w:r>
      <w:r w:rsidRPr="00AC5F10">
        <w:rPr>
          <w:rFonts w:eastAsia="Times New Roman" w:cs="Times New Roman"/>
          <w:b/>
          <w:bCs/>
          <w:szCs w:val="24"/>
        </w:rPr>
        <w:t>clarity</w:t>
      </w:r>
      <w:r w:rsidRPr="00AC5F10">
        <w:rPr>
          <w:rFonts w:eastAsia="Times New Roman" w:cs="Times New Roman"/>
          <w:szCs w:val="24"/>
        </w:rPr>
        <w:t xml:space="preserve"> or </w:t>
      </w:r>
      <w:r w:rsidRPr="00AC5F10">
        <w:rPr>
          <w:rFonts w:eastAsia="Times New Roman" w:cs="Times New Roman"/>
          <w:b/>
          <w:bCs/>
          <w:szCs w:val="24"/>
        </w:rPr>
        <w:t>hierarchical grouping</w:t>
      </w:r>
      <w:r w:rsidRPr="00AC5F10">
        <w:rPr>
          <w:rFonts w:eastAsia="Times New Roman" w:cs="Times New Roman"/>
          <w:szCs w:val="24"/>
        </w:rPr>
        <w:t>.</w:t>
      </w:r>
    </w:p>
    <w:p w14:paraId="4B0882C5" w14:textId="77777777" w:rsidR="00AC5F10" w:rsidRDefault="000A60CC" w:rsidP="00AC5F10">
      <w:pPr>
        <w:ind w:firstLine="0"/>
      </w:pPr>
      <w:r w:rsidRPr="000A60CC">
        <w:drawing>
          <wp:inline distT="0" distB="0" distL="0" distR="0" wp14:anchorId="5AB93B34" wp14:editId="0F21281D">
            <wp:extent cx="5943600" cy="2123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23440"/>
                    </a:xfrm>
                    <a:prstGeom prst="rect">
                      <a:avLst/>
                    </a:prstGeom>
                  </pic:spPr>
                </pic:pic>
              </a:graphicData>
            </a:graphic>
          </wp:inline>
        </w:drawing>
      </w:r>
    </w:p>
    <w:p w14:paraId="208DAD57" w14:textId="77777777" w:rsidR="00BE1B3C" w:rsidRDefault="00BE1B3C" w:rsidP="00BE1B3C">
      <w:pPr>
        <w:pStyle w:val="Heading1"/>
      </w:pPr>
      <w:r>
        <w:rPr>
          <w:rFonts w:ascii="Segoe UI Emoji" w:hAnsi="Segoe UI Emoji" w:cs="Segoe UI Emoji"/>
        </w:rPr>
        <w:lastRenderedPageBreak/>
        <w:t>📝</w:t>
      </w:r>
      <w:r>
        <w:t xml:space="preserve"> Notes on </w:t>
      </w:r>
      <w:r>
        <w:rPr>
          <w:rStyle w:val="HTMLCode"/>
          <w:rFonts w:eastAsiaTheme="majorEastAsia"/>
        </w:rPr>
        <w:t>.describe()</w:t>
      </w:r>
      <w:r>
        <w:t xml:space="preserve"> for Stock Data</w:t>
      </w:r>
    </w:p>
    <w:p w14:paraId="763F9A0D" w14:textId="77777777" w:rsidR="00BE1B3C" w:rsidRDefault="00BE1B3C" w:rsidP="00BE1B3C">
      <w:pPr>
        <w:pStyle w:val="Heading3"/>
      </w:pPr>
      <w:r>
        <w:t xml:space="preserve">1. </w:t>
      </w:r>
      <w:r>
        <w:rPr>
          <w:rStyle w:val="Strong"/>
          <w:b/>
          <w:bCs w:val="0"/>
        </w:rPr>
        <w:t xml:space="preserve">What </w:t>
      </w:r>
      <w:r>
        <w:rPr>
          <w:rStyle w:val="HTMLCode"/>
          <w:rFonts w:eastAsiaTheme="majorEastAsia"/>
        </w:rPr>
        <w:t>.describe()</w:t>
      </w:r>
      <w:r>
        <w:rPr>
          <w:rStyle w:val="Strong"/>
          <w:b/>
          <w:bCs w:val="0"/>
        </w:rPr>
        <w:t xml:space="preserve"> Does</w:t>
      </w:r>
    </w:p>
    <w:p w14:paraId="0105CE73" w14:textId="77777777" w:rsidR="00BE1B3C" w:rsidRDefault="00BE1B3C" w:rsidP="00BE1B3C">
      <w:pPr>
        <w:pStyle w:val="NormalWeb"/>
        <w:numPr>
          <w:ilvl w:val="0"/>
          <w:numId w:val="39"/>
        </w:numPr>
      </w:pPr>
      <w:r>
        <w:t xml:space="preserve">Provides </w:t>
      </w:r>
      <w:r>
        <w:rPr>
          <w:rStyle w:val="Strong"/>
          <w:rFonts w:eastAsiaTheme="majorEastAsia"/>
        </w:rPr>
        <w:t>descriptive statistics</w:t>
      </w:r>
      <w:r>
        <w:t xml:space="preserve"> for each numeric column in the DataFrame.</w:t>
      </w:r>
    </w:p>
    <w:p w14:paraId="56CDD0A4" w14:textId="77777777" w:rsidR="00BE1B3C" w:rsidRDefault="00BE1B3C" w:rsidP="00BE1B3C">
      <w:pPr>
        <w:pStyle w:val="NormalWeb"/>
        <w:numPr>
          <w:ilvl w:val="0"/>
          <w:numId w:val="39"/>
        </w:numPr>
      </w:pPr>
      <w:r>
        <w:t xml:space="preserve">Default stats: </w:t>
      </w:r>
      <w:r>
        <w:rPr>
          <w:rStyle w:val="HTMLCode"/>
          <w:rFonts w:eastAsiaTheme="majorEastAsia"/>
        </w:rPr>
        <w:t>count, mean, std, min, 25%, 50%, 75%, max</w:t>
      </w:r>
      <w:r>
        <w:t>.</w:t>
      </w:r>
    </w:p>
    <w:p w14:paraId="30CA0CA1" w14:textId="77777777" w:rsidR="00BE1B3C" w:rsidRDefault="00BE1B3C" w:rsidP="00BE1B3C">
      <w:pPr>
        <w:pStyle w:val="NormalWeb"/>
        <w:numPr>
          <w:ilvl w:val="0"/>
          <w:numId w:val="39"/>
        </w:numPr>
      </w:pPr>
      <w:r>
        <w:t>Works separately for each ticker (</w:t>
      </w:r>
      <w:r>
        <w:rPr>
          <w:rStyle w:val="HTMLCode"/>
          <w:rFonts w:eastAsiaTheme="majorEastAsia"/>
        </w:rPr>
        <w:t>AAPL</w:t>
      </w:r>
      <w:r>
        <w:t xml:space="preserve">, </w:t>
      </w:r>
      <w:r>
        <w:rPr>
          <w:rStyle w:val="HTMLCode"/>
          <w:rFonts w:eastAsiaTheme="majorEastAsia"/>
        </w:rPr>
        <w:t>KO</w:t>
      </w:r>
      <w:r>
        <w:t xml:space="preserve">, </w:t>
      </w:r>
      <w:r>
        <w:rPr>
          <w:rStyle w:val="HTMLCode"/>
          <w:rFonts w:eastAsiaTheme="majorEastAsia"/>
        </w:rPr>
        <w:t>SPY</w:t>
      </w:r>
      <w:r>
        <w:t>) and price type (</w:t>
      </w:r>
      <w:r>
        <w:rPr>
          <w:rStyle w:val="HTMLCode"/>
          <w:rFonts w:eastAsiaTheme="majorEastAsia"/>
        </w:rPr>
        <w:t>Close, High, Low, Open</w:t>
      </w:r>
      <w:r>
        <w:t>).</w:t>
      </w:r>
    </w:p>
    <w:p w14:paraId="525354C1" w14:textId="77777777" w:rsidR="00BE1B3C" w:rsidRDefault="00000000" w:rsidP="00BE1B3C">
      <w:r>
        <w:pict w14:anchorId="060C9B6F">
          <v:rect id="_x0000_i1051" style="width:0;height:1.5pt" o:hralign="center" o:hrstd="t" o:hr="t" fillcolor="#a0a0a0" stroked="f"/>
        </w:pict>
      </w:r>
    </w:p>
    <w:p w14:paraId="61E748E7" w14:textId="77777777" w:rsidR="00BE1B3C" w:rsidRDefault="00BE1B3C" w:rsidP="00BE1B3C">
      <w:pPr>
        <w:pStyle w:val="Heading3"/>
      </w:pPr>
      <w:r>
        <w:t xml:space="preserve">2. </w:t>
      </w:r>
      <w:r>
        <w:rPr>
          <w:rStyle w:val="Strong"/>
          <w:b/>
          <w:bCs w:val="0"/>
        </w:rPr>
        <w:t>Key Metrics Explained</w:t>
      </w:r>
    </w:p>
    <w:p w14:paraId="00E4A921" w14:textId="77777777" w:rsidR="00BE1B3C" w:rsidRDefault="00BE1B3C" w:rsidP="00BE1B3C">
      <w:pPr>
        <w:pStyle w:val="NormalWeb"/>
      </w:pPr>
      <w:r>
        <w:t>For each stock price type:</w:t>
      </w:r>
    </w:p>
    <w:p w14:paraId="5F38F6FB" w14:textId="77777777" w:rsidR="00BE1B3C" w:rsidRDefault="00BE1B3C" w:rsidP="00BE1B3C">
      <w:pPr>
        <w:pStyle w:val="NormalWeb"/>
        <w:numPr>
          <w:ilvl w:val="0"/>
          <w:numId w:val="40"/>
        </w:numPr>
      </w:pPr>
      <w:r>
        <w:rPr>
          <w:rStyle w:val="Strong"/>
          <w:rFonts w:eastAsiaTheme="majorEastAsia"/>
        </w:rPr>
        <w:t>count</w:t>
      </w:r>
      <w:r>
        <w:t xml:space="preserve"> → Number of trading days (2516 = ~10 years).</w:t>
      </w:r>
    </w:p>
    <w:p w14:paraId="2767EA88" w14:textId="77777777" w:rsidR="00BE1B3C" w:rsidRDefault="00BE1B3C" w:rsidP="00BE1B3C">
      <w:pPr>
        <w:pStyle w:val="NormalWeb"/>
        <w:numPr>
          <w:ilvl w:val="0"/>
          <w:numId w:val="40"/>
        </w:numPr>
      </w:pPr>
      <w:r>
        <w:rPr>
          <w:rStyle w:val="Strong"/>
          <w:rFonts w:eastAsiaTheme="majorEastAsia"/>
        </w:rPr>
        <w:t>mean</w:t>
      </w:r>
      <w:r>
        <w:t xml:space="preserve"> → Average price over the period.</w:t>
      </w:r>
    </w:p>
    <w:p w14:paraId="589D1F33" w14:textId="77777777" w:rsidR="00BE1B3C" w:rsidRDefault="00BE1B3C" w:rsidP="00BE1B3C">
      <w:pPr>
        <w:pStyle w:val="NormalWeb"/>
        <w:numPr>
          <w:ilvl w:val="0"/>
          <w:numId w:val="40"/>
        </w:numPr>
      </w:pPr>
      <w:r>
        <w:rPr>
          <w:rStyle w:val="Strong"/>
          <w:rFonts w:eastAsiaTheme="majorEastAsia"/>
        </w:rPr>
        <w:t>std</w:t>
      </w:r>
      <w:r>
        <w:t xml:space="preserve"> (standard deviation) → Volatility measure; higher = more price fluctuations.</w:t>
      </w:r>
    </w:p>
    <w:p w14:paraId="1EC2BF6C" w14:textId="77777777" w:rsidR="00BE1B3C" w:rsidRDefault="00BE1B3C" w:rsidP="00BE1B3C">
      <w:pPr>
        <w:pStyle w:val="NormalWeb"/>
        <w:numPr>
          <w:ilvl w:val="0"/>
          <w:numId w:val="40"/>
        </w:numPr>
      </w:pPr>
      <w:r>
        <w:rPr>
          <w:rStyle w:val="Strong"/>
          <w:rFonts w:eastAsiaTheme="majorEastAsia"/>
        </w:rPr>
        <w:t>min / max</w:t>
      </w:r>
      <w:r>
        <w:t xml:space="preserve"> → Lowest and highest values during the time period.</w:t>
      </w:r>
    </w:p>
    <w:p w14:paraId="3036482F" w14:textId="77777777" w:rsidR="00BE1B3C" w:rsidRDefault="00BE1B3C" w:rsidP="00BE1B3C">
      <w:pPr>
        <w:pStyle w:val="NormalWeb"/>
        <w:numPr>
          <w:ilvl w:val="0"/>
          <w:numId w:val="40"/>
        </w:numPr>
      </w:pPr>
      <w:r>
        <w:rPr>
          <w:rStyle w:val="Strong"/>
          <w:rFonts w:eastAsiaTheme="majorEastAsia"/>
        </w:rPr>
        <w:t>25%, 50%, 75%</w:t>
      </w:r>
      <w:r>
        <w:t xml:space="preserve"> → Quartiles:</w:t>
      </w:r>
    </w:p>
    <w:p w14:paraId="2D7C0486" w14:textId="77777777" w:rsidR="00BE1B3C" w:rsidRDefault="00BE1B3C" w:rsidP="00BE1B3C">
      <w:pPr>
        <w:pStyle w:val="NormalWeb"/>
        <w:numPr>
          <w:ilvl w:val="1"/>
          <w:numId w:val="40"/>
        </w:numPr>
      </w:pPr>
      <w:r>
        <w:t>25% → Price at which 25% of days are below.</w:t>
      </w:r>
    </w:p>
    <w:p w14:paraId="09C64D2B" w14:textId="77777777" w:rsidR="00BE1B3C" w:rsidRDefault="00BE1B3C" w:rsidP="00BE1B3C">
      <w:pPr>
        <w:pStyle w:val="NormalWeb"/>
        <w:numPr>
          <w:ilvl w:val="1"/>
          <w:numId w:val="40"/>
        </w:numPr>
      </w:pPr>
      <w:r>
        <w:t>50% → Median price (better than mean if data is skewed).</w:t>
      </w:r>
    </w:p>
    <w:p w14:paraId="178B1ED9" w14:textId="77777777" w:rsidR="00BE1B3C" w:rsidRDefault="00BE1B3C" w:rsidP="00BE1B3C">
      <w:pPr>
        <w:pStyle w:val="NormalWeb"/>
        <w:numPr>
          <w:ilvl w:val="1"/>
          <w:numId w:val="40"/>
        </w:numPr>
      </w:pPr>
      <w:r>
        <w:t>75% → Price at which 75% of days are below.</w:t>
      </w:r>
    </w:p>
    <w:p w14:paraId="4F2B3576" w14:textId="77777777" w:rsidR="00BE1B3C" w:rsidRDefault="00000000" w:rsidP="00BE1B3C">
      <w:r>
        <w:pict w14:anchorId="2CB39BF6">
          <v:rect id="_x0000_i1052" style="width:0;height:1.5pt" o:hralign="center" o:hrstd="t" o:hr="t" fillcolor="#a0a0a0" stroked="f"/>
        </w:pict>
      </w:r>
    </w:p>
    <w:p w14:paraId="47AEC669" w14:textId="77777777" w:rsidR="00BE1B3C" w:rsidRDefault="00BE1B3C" w:rsidP="00BE1B3C">
      <w:pPr>
        <w:pStyle w:val="Heading3"/>
      </w:pPr>
      <w:r>
        <w:t xml:space="preserve">3. </w:t>
      </w:r>
      <w:r>
        <w:rPr>
          <w:rStyle w:val="Strong"/>
          <w:b/>
          <w:bCs w:val="0"/>
        </w:rPr>
        <w:t>How to Use This in Stock Analysis</w:t>
      </w:r>
    </w:p>
    <w:p w14:paraId="16FE7C1E" w14:textId="77777777" w:rsidR="00BE1B3C" w:rsidRDefault="00BE1B3C" w:rsidP="00BE1B3C">
      <w:pPr>
        <w:pStyle w:val="NormalWeb"/>
        <w:numPr>
          <w:ilvl w:val="0"/>
          <w:numId w:val="41"/>
        </w:numPr>
      </w:pPr>
      <w:r>
        <w:rPr>
          <w:rStyle w:val="Strong"/>
          <w:rFonts w:eastAsiaTheme="majorEastAsia"/>
        </w:rPr>
        <w:t>Volatility Check:</w:t>
      </w:r>
      <w:r>
        <w:br/>
        <w:t xml:space="preserve">Compare </w:t>
      </w:r>
      <w:r>
        <w:rPr>
          <w:rStyle w:val="HTMLCode"/>
          <w:rFonts w:eastAsiaTheme="majorEastAsia"/>
        </w:rPr>
        <w:t>std</w:t>
      </w:r>
      <w:r>
        <w:t xml:space="preserve"> across tickers. Example: </w:t>
      </w:r>
      <w:r>
        <w:rPr>
          <w:rStyle w:val="HTMLCode"/>
          <w:rFonts w:eastAsiaTheme="majorEastAsia"/>
        </w:rPr>
        <w:t>SPY</w:t>
      </w:r>
      <w:r>
        <w:t xml:space="preserve"> has </w:t>
      </w:r>
      <w:r>
        <w:rPr>
          <w:rStyle w:val="HTMLCode"/>
          <w:rFonts w:eastAsiaTheme="majorEastAsia"/>
        </w:rPr>
        <w:t>std ≈ 115</w:t>
      </w:r>
      <w:r>
        <w:t xml:space="preserve"> → more volatile than </w:t>
      </w:r>
      <w:r>
        <w:rPr>
          <w:rStyle w:val="HTMLCode"/>
          <w:rFonts w:eastAsiaTheme="majorEastAsia"/>
        </w:rPr>
        <w:t>KO</w:t>
      </w:r>
      <w:r>
        <w:t xml:space="preserve"> (</w:t>
      </w:r>
      <w:r>
        <w:rPr>
          <w:rStyle w:val="HTMLCode"/>
          <w:rFonts w:eastAsiaTheme="majorEastAsia"/>
        </w:rPr>
        <w:t>std ≈ 10</w:t>
      </w:r>
      <w:r>
        <w:t>).</w:t>
      </w:r>
    </w:p>
    <w:p w14:paraId="3BEC59CC" w14:textId="77777777" w:rsidR="00BE1B3C" w:rsidRDefault="00BE1B3C" w:rsidP="00BE1B3C">
      <w:pPr>
        <w:pStyle w:val="NormalWeb"/>
        <w:numPr>
          <w:ilvl w:val="0"/>
          <w:numId w:val="41"/>
        </w:numPr>
      </w:pPr>
      <w:r>
        <w:rPr>
          <w:rStyle w:val="Strong"/>
          <w:rFonts w:eastAsiaTheme="majorEastAsia"/>
        </w:rPr>
        <w:t>Growth Range:</w:t>
      </w:r>
      <w:r>
        <w:br/>
        <w:t xml:space="preserve">Look at </w:t>
      </w:r>
      <w:r>
        <w:rPr>
          <w:rStyle w:val="HTMLCode"/>
          <w:rFonts w:eastAsiaTheme="majorEastAsia"/>
        </w:rPr>
        <w:t>min</w:t>
      </w:r>
      <w:r>
        <w:t xml:space="preserve"> vs </w:t>
      </w:r>
      <w:r>
        <w:rPr>
          <w:rStyle w:val="HTMLCode"/>
          <w:rFonts w:eastAsiaTheme="majorEastAsia"/>
        </w:rPr>
        <w:t>max</w:t>
      </w:r>
      <w:r>
        <w:t xml:space="preserve"> for each ticker. Example:</w:t>
      </w:r>
    </w:p>
    <w:p w14:paraId="753DCB36" w14:textId="77777777" w:rsidR="00BE1B3C" w:rsidRDefault="00BE1B3C" w:rsidP="00BE1B3C">
      <w:pPr>
        <w:pStyle w:val="NormalWeb"/>
        <w:numPr>
          <w:ilvl w:val="1"/>
          <w:numId w:val="41"/>
        </w:numPr>
      </w:pPr>
      <w:r>
        <w:rPr>
          <w:rStyle w:val="HTMLCode"/>
          <w:rFonts w:eastAsiaTheme="majorEastAsia"/>
        </w:rPr>
        <w:t>AAPL</w:t>
      </w:r>
      <w:r>
        <w:t xml:space="preserve"> grew from ~$20 → ~$258 (huge growth).</w:t>
      </w:r>
    </w:p>
    <w:p w14:paraId="5EA9CA3B" w14:textId="77777777" w:rsidR="00BE1B3C" w:rsidRDefault="00BE1B3C" w:rsidP="00BE1B3C">
      <w:pPr>
        <w:pStyle w:val="NormalWeb"/>
        <w:numPr>
          <w:ilvl w:val="1"/>
          <w:numId w:val="41"/>
        </w:numPr>
      </w:pPr>
      <w:r>
        <w:rPr>
          <w:rStyle w:val="HTMLCode"/>
          <w:rFonts w:eastAsiaTheme="majorEastAsia"/>
        </w:rPr>
        <w:t>KO</w:t>
      </w:r>
      <w:r>
        <w:t xml:space="preserve"> grew from ~$27 → ~$71 (slower growth).</w:t>
      </w:r>
    </w:p>
    <w:p w14:paraId="32C01DC4" w14:textId="77777777" w:rsidR="00BE1B3C" w:rsidRDefault="00BE1B3C" w:rsidP="00BE1B3C">
      <w:pPr>
        <w:pStyle w:val="NormalWeb"/>
        <w:numPr>
          <w:ilvl w:val="1"/>
          <w:numId w:val="41"/>
        </w:numPr>
      </w:pPr>
      <w:r>
        <w:rPr>
          <w:rStyle w:val="HTMLCode"/>
          <w:rFonts w:eastAsiaTheme="majorEastAsia"/>
        </w:rPr>
        <w:t>SPY</w:t>
      </w:r>
      <w:r>
        <w:t xml:space="preserve"> grew from ~$156 → ~$602 (reflecting overall market growth).</w:t>
      </w:r>
    </w:p>
    <w:p w14:paraId="0F42A400" w14:textId="77777777" w:rsidR="00BE1B3C" w:rsidRDefault="00BE1B3C" w:rsidP="00BE1B3C">
      <w:pPr>
        <w:pStyle w:val="NormalWeb"/>
        <w:numPr>
          <w:ilvl w:val="0"/>
          <w:numId w:val="41"/>
        </w:numPr>
      </w:pPr>
      <w:r>
        <w:rPr>
          <w:rStyle w:val="Strong"/>
          <w:rFonts w:eastAsiaTheme="majorEastAsia"/>
        </w:rPr>
        <w:t>Risk vs Stability:</w:t>
      </w:r>
    </w:p>
    <w:p w14:paraId="0A9A4588" w14:textId="77777777" w:rsidR="00BE1B3C" w:rsidRDefault="00BE1B3C" w:rsidP="00BE1B3C">
      <w:pPr>
        <w:pStyle w:val="NormalWeb"/>
        <w:numPr>
          <w:ilvl w:val="1"/>
          <w:numId w:val="41"/>
        </w:numPr>
      </w:pPr>
      <w:r>
        <w:rPr>
          <w:rStyle w:val="HTMLCode"/>
          <w:rFonts w:eastAsiaTheme="majorEastAsia"/>
        </w:rPr>
        <w:t>KO</w:t>
      </w:r>
      <w:r>
        <w:t xml:space="preserve"> has lower </w:t>
      </w:r>
      <w:r>
        <w:rPr>
          <w:rStyle w:val="HTMLCode"/>
          <w:rFonts w:eastAsiaTheme="majorEastAsia"/>
        </w:rPr>
        <w:t>std</w:t>
      </w:r>
      <w:r>
        <w:t xml:space="preserve"> → more stable, defensive stock.</w:t>
      </w:r>
    </w:p>
    <w:p w14:paraId="5B6A285A" w14:textId="77777777" w:rsidR="00BE1B3C" w:rsidRDefault="00BE1B3C" w:rsidP="00BE1B3C">
      <w:pPr>
        <w:pStyle w:val="NormalWeb"/>
        <w:numPr>
          <w:ilvl w:val="1"/>
          <w:numId w:val="41"/>
        </w:numPr>
      </w:pPr>
      <w:r>
        <w:rPr>
          <w:rStyle w:val="HTMLCode"/>
          <w:rFonts w:eastAsiaTheme="majorEastAsia"/>
        </w:rPr>
        <w:t>AAPL</w:t>
      </w:r>
      <w:r>
        <w:t xml:space="preserve"> has higher </w:t>
      </w:r>
      <w:r>
        <w:rPr>
          <w:rStyle w:val="HTMLCode"/>
          <w:rFonts w:eastAsiaTheme="majorEastAsia"/>
        </w:rPr>
        <w:t>std</w:t>
      </w:r>
      <w:r>
        <w:t xml:space="preserve"> → more growth-oriented but riskier.</w:t>
      </w:r>
    </w:p>
    <w:p w14:paraId="129AFC82" w14:textId="77777777" w:rsidR="00BE1B3C" w:rsidRDefault="00BE1B3C" w:rsidP="00BE1B3C">
      <w:pPr>
        <w:pStyle w:val="NormalWeb"/>
        <w:numPr>
          <w:ilvl w:val="1"/>
          <w:numId w:val="41"/>
        </w:numPr>
      </w:pPr>
      <w:r>
        <w:rPr>
          <w:rStyle w:val="HTMLCode"/>
          <w:rFonts w:eastAsiaTheme="majorEastAsia"/>
        </w:rPr>
        <w:t>SPY</w:t>
      </w:r>
      <w:r>
        <w:t xml:space="preserve"> reflects broad market performance.</w:t>
      </w:r>
    </w:p>
    <w:p w14:paraId="5ED5CBB6" w14:textId="77777777" w:rsidR="00BE1B3C" w:rsidRDefault="00000000" w:rsidP="00BE1B3C">
      <w:r>
        <w:pict w14:anchorId="0172ED69">
          <v:rect id="_x0000_i1053" style="width:0;height:1.5pt" o:hralign="center" o:hrstd="t" o:hr="t" fillcolor="#a0a0a0" stroked="f"/>
        </w:pict>
      </w:r>
    </w:p>
    <w:p w14:paraId="4AF4DFB5" w14:textId="77777777" w:rsidR="00BE1B3C" w:rsidRDefault="00BE1B3C" w:rsidP="00BE1B3C">
      <w:pPr>
        <w:pStyle w:val="Heading3"/>
      </w:pPr>
      <w:r>
        <w:lastRenderedPageBreak/>
        <w:t xml:space="preserve">4. </w:t>
      </w:r>
      <w:r>
        <w:rPr>
          <w:rStyle w:val="Strong"/>
          <w:b/>
          <w:bCs w:val="0"/>
        </w:rPr>
        <w:t>Example Insights from Your Output</w:t>
      </w:r>
    </w:p>
    <w:p w14:paraId="2F36ED62" w14:textId="77777777" w:rsidR="00BE1B3C" w:rsidRDefault="00BE1B3C" w:rsidP="00BE1B3C">
      <w:pPr>
        <w:pStyle w:val="NormalWeb"/>
        <w:numPr>
          <w:ilvl w:val="0"/>
          <w:numId w:val="42"/>
        </w:numPr>
      </w:pPr>
      <w:r>
        <w:rPr>
          <w:rStyle w:val="Strong"/>
          <w:rFonts w:eastAsiaTheme="majorEastAsia"/>
        </w:rPr>
        <w:t>AAPL</w:t>
      </w:r>
      <w:r>
        <w:t xml:space="preserve"> → Average close ≈ 93.9, max ≈ 258.1 → strong long-term growth.</w:t>
      </w:r>
    </w:p>
    <w:p w14:paraId="693D9F24" w14:textId="77777777" w:rsidR="00BE1B3C" w:rsidRDefault="00BE1B3C" w:rsidP="00BE1B3C">
      <w:pPr>
        <w:pStyle w:val="NormalWeb"/>
        <w:numPr>
          <w:ilvl w:val="0"/>
          <w:numId w:val="42"/>
        </w:numPr>
      </w:pPr>
      <w:r>
        <w:rPr>
          <w:rStyle w:val="Strong"/>
          <w:rFonts w:eastAsiaTheme="majorEastAsia"/>
        </w:rPr>
        <w:t>KO</w:t>
      </w:r>
      <w:r>
        <w:t xml:space="preserve"> → Average close ≈ 44.1, max ≈ 70.9 → steady growth, low volatility.</w:t>
      </w:r>
    </w:p>
    <w:p w14:paraId="7C0F2069" w14:textId="77777777" w:rsidR="00BE1B3C" w:rsidRDefault="00BE1B3C" w:rsidP="00BE1B3C">
      <w:pPr>
        <w:pStyle w:val="NormalWeb"/>
        <w:numPr>
          <w:ilvl w:val="0"/>
          <w:numId w:val="42"/>
        </w:numPr>
      </w:pPr>
      <w:r>
        <w:rPr>
          <w:rStyle w:val="Strong"/>
          <w:rFonts w:eastAsiaTheme="majorEastAsia"/>
        </w:rPr>
        <w:t>SPY</w:t>
      </w:r>
      <w:r>
        <w:t xml:space="preserve"> → Average close ≈ 312, max ≈ 602 → doubled in 10 years.</w:t>
      </w:r>
    </w:p>
    <w:p w14:paraId="6B5B5168" w14:textId="77777777" w:rsidR="00BE1B3C" w:rsidRDefault="00000000" w:rsidP="00BE1B3C">
      <w:r>
        <w:pict w14:anchorId="310A7BBC">
          <v:rect id="_x0000_i1054" style="width:0;height:1.5pt" o:hralign="center" o:hrstd="t" o:hr="t" fillcolor="#a0a0a0" stroked="f"/>
        </w:pict>
      </w:r>
    </w:p>
    <w:p w14:paraId="294EE6F6" w14:textId="77777777" w:rsidR="00BE1B3C" w:rsidRDefault="00BE1B3C" w:rsidP="00BE1B3C">
      <w:pPr>
        <w:pStyle w:val="Heading3"/>
      </w:pPr>
      <w:r>
        <w:t xml:space="preserve">5. </w:t>
      </w:r>
      <w:r>
        <w:rPr>
          <w:rStyle w:val="Strong"/>
          <w:b/>
          <w:bCs w:val="0"/>
        </w:rPr>
        <w:t>Next Steps (Typical in Analysis)</w:t>
      </w:r>
    </w:p>
    <w:p w14:paraId="52FF3FA9" w14:textId="77777777" w:rsidR="00BE1B3C" w:rsidRDefault="00BE1B3C" w:rsidP="00BE1B3C">
      <w:pPr>
        <w:pStyle w:val="NormalWeb"/>
        <w:numPr>
          <w:ilvl w:val="0"/>
          <w:numId w:val="43"/>
        </w:numPr>
      </w:pPr>
      <w:r>
        <w:t xml:space="preserve">Compare </w:t>
      </w:r>
      <w:r>
        <w:rPr>
          <w:rStyle w:val="Strong"/>
          <w:rFonts w:eastAsiaTheme="majorEastAsia"/>
        </w:rPr>
        <w:t>daily returns</w:t>
      </w:r>
      <w:r>
        <w:t xml:space="preserve"> instead of raw prices:</w:t>
      </w:r>
    </w:p>
    <w:p w14:paraId="253A1D7F" w14:textId="77777777" w:rsidR="00BE1B3C" w:rsidRPr="005A333B" w:rsidRDefault="00BE1B3C" w:rsidP="00644A46">
      <w:pPr>
        <w:pStyle w:val="code"/>
        <w:rPr>
          <w:rStyle w:val="HTMLCode"/>
          <w:rFonts w:eastAsiaTheme="majorEastAsia"/>
        </w:rPr>
      </w:pPr>
      <w:r w:rsidRPr="005A333B">
        <w:rPr>
          <w:rStyle w:val="HTMLCode"/>
          <w:rFonts w:eastAsiaTheme="majorEastAsia"/>
        </w:rPr>
        <w:t>returns = stocks[</w:t>
      </w:r>
      <w:r w:rsidRPr="005A333B">
        <w:rPr>
          <w:rStyle w:val="hljs-string"/>
        </w:rPr>
        <w:t>'Close'</w:t>
      </w:r>
      <w:r w:rsidRPr="005A333B">
        <w:rPr>
          <w:rStyle w:val="HTMLCode"/>
          <w:rFonts w:eastAsiaTheme="majorEastAsia"/>
        </w:rPr>
        <w:t>].pct_change()</w:t>
      </w:r>
    </w:p>
    <w:p w14:paraId="418A6894" w14:textId="77777777" w:rsidR="00BE1B3C" w:rsidRPr="005A333B" w:rsidRDefault="00BE1B3C" w:rsidP="00644A46">
      <w:pPr>
        <w:pStyle w:val="code"/>
        <w:rPr>
          <w:rStyle w:val="HTMLCode"/>
          <w:rFonts w:eastAsiaTheme="majorEastAsia"/>
        </w:rPr>
      </w:pPr>
      <w:r w:rsidRPr="005A333B">
        <w:rPr>
          <w:rStyle w:val="HTMLCode"/>
          <w:rFonts w:eastAsiaTheme="majorEastAsia"/>
        </w:rPr>
        <w:t>returns.describe()</w:t>
      </w:r>
    </w:p>
    <w:p w14:paraId="75DACEA1" w14:textId="77777777" w:rsidR="00BE1B3C" w:rsidRDefault="00BE1B3C" w:rsidP="00BE1B3C">
      <w:pPr>
        <w:pStyle w:val="NormalWeb"/>
        <w:numPr>
          <w:ilvl w:val="0"/>
          <w:numId w:val="44"/>
        </w:numPr>
      </w:pPr>
      <w:r>
        <w:t>Visualize distributions:</w:t>
      </w:r>
    </w:p>
    <w:p w14:paraId="6635E0A9" w14:textId="77777777" w:rsidR="00BE1B3C" w:rsidRPr="005A333B" w:rsidRDefault="00BE1B3C" w:rsidP="00644A46">
      <w:pPr>
        <w:pStyle w:val="code"/>
        <w:rPr>
          <w:rStyle w:val="HTMLCode"/>
          <w:rFonts w:eastAsiaTheme="majorEastAsia"/>
        </w:rPr>
      </w:pPr>
      <w:r w:rsidRPr="005A333B">
        <w:rPr>
          <w:rStyle w:val="HTMLCode"/>
          <w:rFonts w:eastAsiaTheme="majorEastAsia"/>
        </w:rPr>
        <w:t>returns.hist(bins=</w:t>
      </w:r>
      <w:r w:rsidRPr="005A333B">
        <w:rPr>
          <w:rStyle w:val="hljs-number"/>
        </w:rPr>
        <w:t>50</w:t>
      </w:r>
      <w:r w:rsidRPr="005A333B">
        <w:rPr>
          <w:rStyle w:val="HTMLCode"/>
          <w:rFonts w:eastAsiaTheme="majorEastAsia"/>
        </w:rPr>
        <w:t>, figsize=(</w:t>
      </w:r>
      <w:r w:rsidRPr="005A333B">
        <w:rPr>
          <w:rStyle w:val="hljs-number"/>
        </w:rPr>
        <w:t>10</w:t>
      </w:r>
      <w:r w:rsidRPr="005A333B">
        <w:rPr>
          <w:rStyle w:val="HTMLCode"/>
          <w:rFonts w:eastAsiaTheme="majorEastAsia"/>
        </w:rPr>
        <w:t>,</w:t>
      </w:r>
      <w:r w:rsidRPr="005A333B">
        <w:rPr>
          <w:rStyle w:val="hljs-number"/>
        </w:rPr>
        <w:t>6</w:t>
      </w:r>
      <w:r w:rsidRPr="005A333B">
        <w:rPr>
          <w:rStyle w:val="HTMLCode"/>
          <w:rFonts w:eastAsiaTheme="majorEastAsia"/>
        </w:rPr>
        <w:t>))</w:t>
      </w:r>
    </w:p>
    <w:p w14:paraId="3BF89C12" w14:textId="77777777" w:rsidR="00BE1B3C" w:rsidRDefault="00BE1B3C" w:rsidP="00BE1B3C">
      <w:pPr>
        <w:pStyle w:val="NormalWeb"/>
        <w:numPr>
          <w:ilvl w:val="0"/>
          <w:numId w:val="45"/>
        </w:numPr>
      </w:pPr>
      <w:r>
        <w:t>Compare correlations:</w:t>
      </w:r>
    </w:p>
    <w:p w14:paraId="4B882EDD" w14:textId="77777777" w:rsidR="00BE1B3C" w:rsidRDefault="00BE1B3C" w:rsidP="00644A46">
      <w:pPr>
        <w:pStyle w:val="code"/>
      </w:pPr>
      <w:r>
        <w:rPr>
          <w:rStyle w:val="HTMLCode"/>
          <w:rFonts w:eastAsiaTheme="majorEastAsia"/>
        </w:rPr>
        <w:t>returns.corr()</w:t>
      </w:r>
    </w:p>
    <w:p w14:paraId="427AA356" w14:textId="77777777" w:rsidR="003D4A2A" w:rsidRDefault="00147BBD" w:rsidP="00AC5F10">
      <w:pPr>
        <w:ind w:firstLine="0"/>
      </w:pPr>
      <w:r w:rsidRPr="00147BBD">
        <w:drawing>
          <wp:inline distT="0" distB="0" distL="0" distR="0" wp14:anchorId="7A39A3AD" wp14:editId="10491B06">
            <wp:extent cx="5943600" cy="27984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98445"/>
                    </a:xfrm>
                    <a:prstGeom prst="rect">
                      <a:avLst/>
                    </a:prstGeom>
                  </pic:spPr>
                </pic:pic>
              </a:graphicData>
            </a:graphic>
          </wp:inline>
        </w:drawing>
      </w:r>
    </w:p>
    <w:p w14:paraId="75D8E5EB" w14:textId="77777777" w:rsidR="00147BBD" w:rsidRDefault="00147BBD" w:rsidP="00AC5F10">
      <w:pPr>
        <w:ind w:firstLine="0"/>
      </w:pPr>
      <w:r w:rsidRPr="00147BBD">
        <w:lastRenderedPageBreak/>
        <w:drawing>
          <wp:inline distT="0" distB="0" distL="0" distR="0" wp14:anchorId="5F9E7817" wp14:editId="5D71EC0F">
            <wp:extent cx="5943600" cy="29425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42590"/>
                    </a:xfrm>
                    <a:prstGeom prst="rect">
                      <a:avLst/>
                    </a:prstGeom>
                  </pic:spPr>
                </pic:pic>
              </a:graphicData>
            </a:graphic>
          </wp:inline>
        </w:drawing>
      </w:r>
    </w:p>
    <w:p w14:paraId="1CF953BF" w14:textId="77777777" w:rsidR="00147BBD" w:rsidRDefault="00147BBD" w:rsidP="00147BBD">
      <w:pPr>
        <w:pStyle w:val="Heading1"/>
      </w:pPr>
      <w:r>
        <w:rPr>
          <w:rFonts w:ascii="Segoe UI Emoji" w:hAnsi="Segoe UI Emoji" w:cs="Segoe UI Emoji"/>
        </w:rPr>
        <w:t>📝</w:t>
      </w:r>
      <w:r>
        <w:t xml:space="preserve"> Notes on Extracting Closing Prices</w:t>
      </w:r>
    </w:p>
    <w:p w14:paraId="240E851B" w14:textId="77777777" w:rsidR="00147BBD" w:rsidRDefault="00147BBD" w:rsidP="00147BBD">
      <w:pPr>
        <w:pStyle w:val="Heading3"/>
      </w:pPr>
      <w:r>
        <w:t>1. Code Used</w:t>
      </w:r>
    </w:p>
    <w:p w14:paraId="5C15118F" w14:textId="77777777" w:rsidR="00147BBD" w:rsidRDefault="00147BBD" w:rsidP="00644A46">
      <w:pPr>
        <w:pStyle w:val="code"/>
        <w:rPr>
          <w:rStyle w:val="HTMLCode"/>
          <w:rFonts w:eastAsiaTheme="majorEastAsia"/>
        </w:rPr>
      </w:pPr>
      <w:r>
        <w:rPr>
          <w:rStyle w:val="HTMLCode"/>
          <w:rFonts w:eastAsiaTheme="majorEastAsia"/>
        </w:rPr>
        <w:t xml:space="preserve">close = stocks.loc[:, </w:t>
      </w:r>
      <w:r>
        <w:rPr>
          <w:rStyle w:val="hljs-string"/>
        </w:rPr>
        <w:t>'Close'</w:t>
      </w:r>
      <w:r>
        <w:rPr>
          <w:rStyle w:val="HTMLCode"/>
          <w:rFonts w:eastAsiaTheme="majorEastAsia"/>
        </w:rPr>
        <w:t>].copy()</w:t>
      </w:r>
    </w:p>
    <w:p w14:paraId="2F4F6FFF" w14:textId="77777777" w:rsidR="00147BBD" w:rsidRDefault="00147BBD" w:rsidP="00147BBD">
      <w:pPr>
        <w:pStyle w:val="NormalWeb"/>
        <w:numPr>
          <w:ilvl w:val="0"/>
          <w:numId w:val="46"/>
        </w:numPr>
      </w:pPr>
      <w:r>
        <w:rPr>
          <w:rStyle w:val="HTMLCode"/>
          <w:b/>
          <w:bCs/>
        </w:rPr>
        <w:t>stocks.loc[:, 'Close']</w:t>
      </w:r>
      <w:r>
        <w:t xml:space="preserve"> → Selects all rows (</w:t>
      </w:r>
      <w:r>
        <w:rPr>
          <w:rStyle w:val="HTMLCode"/>
        </w:rPr>
        <w:t>:</w:t>
      </w:r>
      <w:r>
        <w:t xml:space="preserve">) and only the </w:t>
      </w:r>
      <w:r>
        <w:rPr>
          <w:rStyle w:val="HTMLCode"/>
        </w:rPr>
        <w:t>'Close'</w:t>
      </w:r>
      <w:r>
        <w:t xml:space="preserve"> columns.</w:t>
      </w:r>
    </w:p>
    <w:p w14:paraId="15884356" w14:textId="77777777" w:rsidR="00147BBD" w:rsidRDefault="00147BBD" w:rsidP="00147BBD">
      <w:pPr>
        <w:pStyle w:val="NormalWeb"/>
        <w:numPr>
          <w:ilvl w:val="0"/>
          <w:numId w:val="46"/>
        </w:numPr>
      </w:pPr>
      <w:r>
        <w:rPr>
          <w:rStyle w:val="HTMLCode"/>
          <w:b/>
          <w:bCs/>
        </w:rPr>
        <w:t>.copy()</w:t>
      </w:r>
      <w:r>
        <w:t xml:space="preserve"> → Creates a new independent DataFrame so changes to </w:t>
      </w:r>
      <w:r>
        <w:rPr>
          <w:rStyle w:val="HTMLCode"/>
        </w:rPr>
        <w:t>close</w:t>
      </w:r>
      <w:r>
        <w:t xml:space="preserve"> don’t affect </w:t>
      </w:r>
      <w:r>
        <w:rPr>
          <w:rStyle w:val="HTMLCode"/>
        </w:rPr>
        <w:t>stocks</w:t>
      </w:r>
      <w:r>
        <w:t>.</w:t>
      </w:r>
    </w:p>
    <w:p w14:paraId="278BE87A" w14:textId="77777777" w:rsidR="00147BBD" w:rsidRDefault="00000000" w:rsidP="00147BBD">
      <w:r>
        <w:pict w14:anchorId="7679F641">
          <v:rect id="_x0000_i1055" style="width:0;height:1.5pt" o:hralign="center" o:hrstd="t" o:hr="t" fillcolor="#a0a0a0" stroked="f"/>
        </w:pict>
      </w:r>
    </w:p>
    <w:p w14:paraId="3D624692" w14:textId="77777777" w:rsidR="00147BBD" w:rsidRDefault="00147BBD" w:rsidP="00147BBD">
      <w:pPr>
        <w:pStyle w:val="Heading3"/>
      </w:pPr>
      <w:r>
        <w:t>2. Result</w:t>
      </w:r>
    </w:p>
    <w:p w14:paraId="7E3A15FE" w14:textId="77777777" w:rsidR="00147BBD" w:rsidRDefault="00147BBD" w:rsidP="00147BBD">
      <w:pPr>
        <w:pStyle w:val="NormalWeb"/>
        <w:numPr>
          <w:ilvl w:val="0"/>
          <w:numId w:val="47"/>
        </w:numPr>
      </w:pPr>
      <w:r>
        <w:t xml:space="preserve">New DataFrame </w:t>
      </w:r>
      <w:r>
        <w:rPr>
          <w:rStyle w:val="HTMLCode"/>
        </w:rPr>
        <w:t>close</w:t>
      </w:r>
      <w:r>
        <w:t xml:space="preserve"> with </w:t>
      </w:r>
      <w:r>
        <w:rPr>
          <w:rStyle w:val="Strong"/>
        </w:rPr>
        <w:t>closing prices only</w:t>
      </w:r>
      <w:r>
        <w:t>.</w:t>
      </w:r>
    </w:p>
    <w:p w14:paraId="156AB201" w14:textId="77777777" w:rsidR="00147BBD" w:rsidRDefault="00147BBD" w:rsidP="00147BBD">
      <w:pPr>
        <w:pStyle w:val="NormalWeb"/>
        <w:numPr>
          <w:ilvl w:val="0"/>
          <w:numId w:val="47"/>
        </w:numPr>
      </w:pPr>
      <w:r>
        <w:t xml:space="preserve">Columns: </w:t>
      </w:r>
      <w:r>
        <w:rPr>
          <w:rStyle w:val="HTMLCode"/>
        </w:rPr>
        <w:t>AAPL</w:t>
      </w:r>
      <w:r>
        <w:t xml:space="preserve">, </w:t>
      </w:r>
      <w:r>
        <w:rPr>
          <w:rStyle w:val="HTMLCode"/>
        </w:rPr>
        <w:t>KO</w:t>
      </w:r>
      <w:r>
        <w:t xml:space="preserve">, </w:t>
      </w:r>
      <w:r>
        <w:rPr>
          <w:rStyle w:val="HTMLCode"/>
        </w:rPr>
        <w:t>SPY</w:t>
      </w:r>
      <w:r>
        <w:t>.</w:t>
      </w:r>
    </w:p>
    <w:p w14:paraId="393B863D" w14:textId="77777777" w:rsidR="00147BBD" w:rsidRDefault="00147BBD" w:rsidP="00147BBD">
      <w:pPr>
        <w:pStyle w:val="NormalWeb"/>
        <w:numPr>
          <w:ilvl w:val="0"/>
          <w:numId w:val="47"/>
        </w:numPr>
      </w:pPr>
      <w:r>
        <w:t>Index: Trading dates (</w:t>
      </w:r>
      <w:r>
        <w:rPr>
          <w:rStyle w:val="HTMLCode"/>
        </w:rPr>
        <w:t>2015-01-02</w:t>
      </w:r>
      <w:r>
        <w:t xml:space="preserve"> → </w:t>
      </w:r>
      <w:r>
        <w:rPr>
          <w:rStyle w:val="HTMLCode"/>
        </w:rPr>
        <w:t>2024-12-31</w:t>
      </w:r>
      <w:r>
        <w:t>).</w:t>
      </w:r>
    </w:p>
    <w:p w14:paraId="3B999CA4" w14:textId="77777777" w:rsidR="00147BBD" w:rsidRDefault="00147BBD" w:rsidP="00147BBD">
      <w:pPr>
        <w:pStyle w:val="NormalWeb"/>
        <w:numPr>
          <w:ilvl w:val="0"/>
          <w:numId w:val="47"/>
        </w:numPr>
      </w:pPr>
      <w:r>
        <w:t xml:space="preserve">Shape: </w:t>
      </w:r>
      <w:r>
        <w:rPr>
          <w:rStyle w:val="HTMLCode"/>
        </w:rPr>
        <w:t>2516 rows × 3 columns</w:t>
      </w:r>
      <w:r>
        <w:t xml:space="preserve"> (daily closing prices for 3 tickers).</w:t>
      </w:r>
    </w:p>
    <w:p w14:paraId="0F1B0830" w14:textId="77777777" w:rsidR="00147BBD" w:rsidRDefault="00000000" w:rsidP="00147BBD">
      <w:r>
        <w:pict w14:anchorId="3FE910A7">
          <v:rect id="_x0000_i1056" style="width:0;height:1.5pt" o:hralign="center" o:hrstd="t" o:hr="t" fillcolor="#a0a0a0" stroked="f"/>
        </w:pict>
      </w:r>
    </w:p>
    <w:p w14:paraId="1B15CD4A" w14:textId="77777777" w:rsidR="00147BBD" w:rsidRDefault="00147BBD" w:rsidP="00147BBD">
      <w:pPr>
        <w:pStyle w:val="Heading3"/>
      </w:pPr>
      <w:r>
        <w:t>3. Why This is Useful</w:t>
      </w:r>
    </w:p>
    <w:p w14:paraId="2E715E09" w14:textId="77777777" w:rsidR="00147BBD" w:rsidRDefault="00147BBD" w:rsidP="00147BBD">
      <w:pPr>
        <w:pStyle w:val="NormalWeb"/>
        <w:numPr>
          <w:ilvl w:val="0"/>
          <w:numId w:val="48"/>
        </w:numPr>
      </w:pPr>
      <w:r>
        <w:t>Closing prices are most commonly used in:</w:t>
      </w:r>
    </w:p>
    <w:p w14:paraId="4E31440E" w14:textId="01D66A4B" w:rsidR="00147BBD" w:rsidRDefault="00147BBD" w:rsidP="00147BBD">
      <w:pPr>
        <w:pStyle w:val="NormalWeb"/>
        <w:numPr>
          <w:ilvl w:val="1"/>
          <w:numId w:val="48"/>
        </w:numPr>
      </w:pPr>
      <w:r>
        <w:rPr>
          <w:rStyle w:val="Strong"/>
        </w:rPr>
        <w:t>Return calculations</w:t>
      </w:r>
      <w:r>
        <w:t xml:space="preserve"> (</w:t>
      </w:r>
      <w:r>
        <w:rPr>
          <w:rStyle w:val="HTMLCode"/>
        </w:rPr>
        <w:t>pct_chang</w:t>
      </w:r>
      <w:r w:rsidR="005A333B">
        <w:rPr>
          <w:rStyle w:val="HTMLCode"/>
        </w:rPr>
        <w:t>e</w:t>
      </w:r>
      <w:r>
        <w:rPr>
          <w:rStyle w:val="HTMLCode"/>
        </w:rPr>
        <w:t>()</w:t>
      </w:r>
      <w:r>
        <w:t>).</w:t>
      </w:r>
    </w:p>
    <w:p w14:paraId="530C9D2F" w14:textId="77777777" w:rsidR="00147BBD" w:rsidRDefault="00147BBD" w:rsidP="00147BBD">
      <w:pPr>
        <w:pStyle w:val="NormalWeb"/>
        <w:numPr>
          <w:ilvl w:val="1"/>
          <w:numId w:val="48"/>
        </w:numPr>
      </w:pPr>
      <w:r>
        <w:rPr>
          <w:rStyle w:val="Strong"/>
        </w:rPr>
        <w:lastRenderedPageBreak/>
        <w:t>Moving averages</w:t>
      </w:r>
      <w:r>
        <w:t xml:space="preserve"> (trend analysis).</w:t>
      </w:r>
    </w:p>
    <w:p w14:paraId="25F6F495" w14:textId="77777777" w:rsidR="00147BBD" w:rsidRDefault="00147BBD" w:rsidP="00147BBD">
      <w:pPr>
        <w:pStyle w:val="NormalWeb"/>
        <w:numPr>
          <w:ilvl w:val="1"/>
          <w:numId w:val="48"/>
        </w:numPr>
      </w:pPr>
      <w:r>
        <w:rPr>
          <w:rStyle w:val="Strong"/>
        </w:rPr>
        <w:t>Correlation and risk studies</w:t>
      </w:r>
      <w:r>
        <w:t>.</w:t>
      </w:r>
    </w:p>
    <w:p w14:paraId="0E11D02C" w14:textId="26D0CE7F" w:rsidR="00147BBD" w:rsidRDefault="00147BBD" w:rsidP="00147BBD">
      <w:pPr>
        <w:pStyle w:val="NormalWeb"/>
        <w:numPr>
          <w:ilvl w:val="1"/>
          <w:numId w:val="48"/>
        </w:numPr>
      </w:pPr>
      <w:r>
        <w:rPr>
          <w:rStyle w:val="Strong"/>
        </w:rPr>
        <w:t xml:space="preserve">Portfolio </w:t>
      </w:r>
      <w:r w:rsidR="005A333B">
        <w:rPr>
          <w:rStyle w:val="Strong"/>
        </w:rPr>
        <w:t>back testing</w:t>
      </w:r>
      <w:r>
        <w:t>.</w:t>
      </w:r>
    </w:p>
    <w:p w14:paraId="5C6BEBDE" w14:textId="77777777" w:rsidR="00147BBD" w:rsidRDefault="00147BBD" w:rsidP="00AC5F10">
      <w:pPr>
        <w:ind w:firstLine="0"/>
      </w:pPr>
      <w:r w:rsidRPr="00147BBD">
        <w:drawing>
          <wp:inline distT="0" distB="0" distL="0" distR="0" wp14:anchorId="6B30A604" wp14:editId="445DCF01">
            <wp:extent cx="5943600" cy="42627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262755"/>
                    </a:xfrm>
                    <a:prstGeom prst="rect">
                      <a:avLst/>
                    </a:prstGeom>
                  </pic:spPr>
                </pic:pic>
              </a:graphicData>
            </a:graphic>
          </wp:inline>
        </w:drawing>
      </w:r>
    </w:p>
    <w:p w14:paraId="33449338" w14:textId="77777777" w:rsidR="00986626" w:rsidRDefault="00986626" w:rsidP="00986626">
      <w:pPr>
        <w:pStyle w:val="Heading1"/>
      </w:pPr>
      <w:r>
        <w:rPr>
          <w:rFonts w:ascii="Segoe UI Emoji" w:hAnsi="Segoe UI Emoji" w:cs="Segoe UI Emoji"/>
        </w:rPr>
        <w:t>📝</w:t>
      </w:r>
      <w:r>
        <w:t xml:space="preserve"> Notes on Matplotlib Style Error</w:t>
      </w:r>
    </w:p>
    <w:p w14:paraId="68D09093" w14:textId="77777777" w:rsidR="00986626" w:rsidRDefault="00986626" w:rsidP="00986626">
      <w:pPr>
        <w:pStyle w:val="Heading3"/>
      </w:pPr>
      <w:r>
        <w:t>1. What Happened</w:t>
      </w:r>
    </w:p>
    <w:p w14:paraId="24475150" w14:textId="77777777" w:rsidR="00986626" w:rsidRDefault="00986626" w:rsidP="00986626">
      <w:pPr>
        <w:pStyle w:val="NormalWeb"/>
      </w:pPr>
      <w:r>
        <w:t>You ran:</w:t>
      </w:r>
    </w:p>
    <w:p w14:paraId="5F0731D8" w14:textId="77777777" w:rsidR="00986626" w:rsidRDefault="00986626" w:rsidP="00986626">
      <w:pPr>
        <w:pStyle w:val="HTMLPreformatted"/>
        <w:rPr>
          <w:rStyle w:val="HTMLCode"/>
        </w:rPr>
      </w:pPr>
      <w:r>
        <w:rPr>
          <w:rStyle w:val="HTMLCode"/>
        </w:rPr>
        <w:t>plt.style.use(</w:t>
      </w:r>
      <w:r>
        <w:rPr>
          <w:rStyle w:val="hljs-string"/>
        </w:rPr>
        <w:t>"seaborn"</w:t>
      </w:r>
      <w:r>
        <w:rPr>
          <w:rStyle w:val="HTMLCode"/>
        </w:rPr>
        <w:t>)</w:t>
      </w:r>
    </w:p>
    <w:p w14:paraId="321005C2" w14:textId="77777777" w:rsidR="00986626" w:rsidRDefault="00986626" w:rsidP="00986626">
      <w:pPr>
        <w:pStyle w:val="NormalWeb"/>
      </w:pPr>
      <w:r>
        <w:t>and got:</w:t>
      </w:r>
    </w:p>
    <w:p w14:paraId="2BB9B899" w14:textId="77777777" w:rsidR="00986626" w:rsidRDefault="00986626" w:rsidP="00986626">
      <w:pPr>
        <w:pStyle w:val="HTMLPreformatted"/>
        <w:rPr>
          <w:rStyle w:val="HTMLCode"/>
        </w:rPr>
      </w:pPr>
      <w:r>
        <w:rPr>
          <w:rStyle w:val="HTMLCode"/>
        </w:rPr>
        <w:t xml:space="preserve">OSError: </w:t>
      </w:r>
      <w:r>
        <w:rPr>
          <w:rStyle w:val="hljs-string"/>
        </w:rPr>
        <w:t>'seaborn'</w:t>
      </w:r>
      <w:r>
        <w:rPr>
          <w:rStyle w:val="HTMLCode"/>
        </w:rPr>
        <w:t xml:space="preserve"> </w:t>
      </w:r>
      <w:r>
        <w:rPr>
          <w:rStyle w:val="hljs-keyword"/>
        </w:rPr>
        <w:t>is</w:t>
      </w:r>
      <w:r>
        <w:rPr>
          <w:rStyle w:val="HTMLCode"/>
        </w:rPr>
        <w:t xml:space="preserve"> not a valid </w:t>
      </w:r>
      <w:r>
        <w:rPr>
          <w:rStyle w:val="hljs-keyword"/>
        </w:rPr>
        <w:t>package</w:t>
      </w:r>
      <w:r>
        <w:rPr>
          <w:rStyle w:val="HTMLCode"/>
        </w:rPr>
        <w:t xml:space="preserve"> style</w:t>
      </w:r>
    </w:p>
    <w:p w14:paraId="0EEB8640" w14:textId="77777777" w:rsidR="00986626" w:rsidRDefault="00000000" w:rsidP="00986626">
      <w:r>
        <w:pict w14:anchorId="5DDB3466">
          <v:rect id="_x0000_i1057" style="width:0;height:1.5pt" o:hralign="center" o:hrstd="t" o:hr="t" fillcolor="#a0a0a0" stroked="f"/>
        </w:pict>
      </w:r>
    </w:p>
    <w:p w14:paraId="7C89EF5B" w14:textId="77777777" w:rsidR="00986626" w:rsidRDefault="00986626" w:rsidP="00986626">
      <w:pPr>
        <w:pStyle w:val="Heading3"/>
      </w:pPr>
      <w:r>
        <w:lastRenderedPageBreak/>
        <w:t>2. Why This Error Occurs</w:t>
      </w:r>
    </w:p>
    <w:p w14:paraId="52B07968" w14:textId="77777777" w:rsidR="00986626" w:rsidRDefault="00986626" w:rsidP="00986626">
      <w:pPr>
        <w:pStyle w:val="NormalWeb"/>
        <w:numPr>
          <w:ilvl w:val="0"/>
          <w:numId w:val="49"/>
        </w:numPr>
      </w:pPr>
      <w:r>
        <w:t xml:space="preserve">Matplotlib previously included </w:t>
      </w:r>
      <w:r>
        <w:rPr>
          <w:rStyle w:val="HTMLCode"/>
        </w:rPr>
        <w:t>"seaborn"</w:t>
      </w:r>
      <w:r>
        <w:t xml:space="preserve"> styles by default.</w:t>
      </w:r>
    </w:p>
    <w:p w14:paraId="572E74A7" w14:textId="77777777" w:rsidR="00986626" w:rsidRDefault="00986626" w:rsidP="00986626">
      <w:pPr>
        <w:pStyle w:val="NormalWeb"/>
        <w:numPr>
          <w:ilvl w:val="0"/>
          <w:numId w:val="49"/>
        </w:numPr>
      </w:pPr>
      <w:r>
        <w:t xml:space="preserve">In recent versions, they were </w:t>
      </w:r>
      <w:r>
        <w:rPr>
          <w:rStyle w:val="Strong"/>
        </w:rPr>
        <w:t>renamed</w:t>
      </w:r>
      <w:r>
        <w:t xml:space="preserve"> to:</w:t>
      </w:r>
    </w:p>
    <w:p w14:paraId="2C3E1DC2" w14:textId="77777777" w:rsidR="00986626" w:rsidRDefault="00986626" w:rsidP="00986626">
      <w:pPr>
        <w:pStyle w:val="NormalWeb"/>
        <w:numPr>
          <w:ilvl w:val="1"/>
          <w:numId w:val="49"/>
        </w:numPr>
      </w:pPr>
      <w:r>
        <w:rPr>
          <w:rStyle w:val="HTMLCode"/>
        </w:rPr>
        <w:t>"seaborn-v0_8"</w:t>
      </w:r>
    </w:p>
    <w:p w14:paraId="66087550" w14:textId="77777777" w:rsidR="00986626" w:rsidRDefault="00986626" w:rsidP="00986626">
      <w:pPr>
        <w:pStyle w:val="NormalWeb"/>
        <w:numPr>
          <w:ilvl w:val="1"/>
          <w:numId w:val="49"/>
        </w:numPr>
      </w:pPr>
      <w:r>
        <w:rPr>
          <w:rStyle w:val="HTMLCode"/>
        </w:rPr>
        <w:t>"seaborn-v0_8-darkgrid"</w:t>
      </w:r>
    </w:p>
    <w:p w14:paraId="6D897618" w14:textId="77777777" w:rsidR="00986626" w:rsidRDefault="00986626" w:rsidP="00986626">
      <w:pPr>
        <w:pStyle w:val="NormalWeb"/>
        <w:numPr>
          <w:ilvl w:val="1"/>
          <w:numId w:val="49"/>
        </w:numPr>
      </w:pPr>
      <w:r>
        <w:rPr>
          <w:rStyle w:val="HTMLCode"/>
        </w:rPr>
        <w:t>"seaborn-v0_8-whitegrid"</w:t>
      </w:r>
    </w:p>
    <w:p w14:paraId="4D847679" w14:textId="77777777" w:rsidR="00986626" w:rsidRDefault="00986626" w:rsidP="00986626">
      <w:pPr>
        <w:pStyle w:val="NormalWeb"/>
        <w:numPr>
          <w:ilvl w:val="1"/>
          <w:numId w:val="49"/>
        </w:numPr>
      </w:pPr>
      <w:r>
        <w:rPr>
          <w:rStyle w:val="HTMLCode"/>
        </w:rPr>
        <w:t>"seaborn-v0_8-dark"</w:t>
      </w:r>
    </w:p>
    <w:p w14:paraId="6DC1CE41" w14:textId="77777777" w:rsidR="00986626" w:rsidRDefault="00986626" w:rsidP="00986626">
      <w:pPr>
        <w:pStyle w:val="NormalWeb"/>
        <w:numPr>
          <w:ilvl w:val="1"/>
          <w:numId w:val="49"/>
        </w:numPr>
      </w:pPr>
      <w:r>
        <w:rPr>
          <w:rStyle w:val="HTMLCode"/>
        </w:rPr>
        <w:t>"seaborn-v0_8-white"</w:t>
      </w:r>
    </w:p>
    <w:p w14:paraId="3F128CB3" w14:textId="77777777" w:rsidR="00986626" w:rsidRDefault="00986626" w:rsidP="00986626">
      <w:pPr>
        <w:pStyle w:val="NormalWeb"/>
        <w:numPr>
          <w:ilvl w:val="0"/>
          <w:numId w:val="49"/>
        </w:numPr>
      </w:pPr>
      <w:r>
        <w:t xml:space="preserve">Using </w:t>
      </w:r>
      <w:r>
        <w:rPr>
          <w:rStyle w:val="HTMLCode"/>
        </w:rPr>
        <w:t>"seaborn"</w:t>
      </w:r>
      <w:r>
        <w:t xml:space="preserve"> now causes an error because it’s no longer recognized as a built-in style.</w:t>
      </w:r>
    </w:p>
    <w:p w14:paraId="45AC76E2" w14:textId="77777777" w:rsidR="00986626" w:rsidRDefault="00000000" w:rsidP="00986626">
      <w:r>
        <w:pict w14:anchorId="3D76217E">
          <v:rect id="_x0000_i1058" style="width:0;height:1.5pt" o:hralign="center" o:hrstd="t" o:hr="t" fillcolor="#a0a0a0" stroked="f"/>
        </w:pict>
      </w:r>
    </w:p>
    <w:p w14:paraId="04599D5D" w14:textId="77777777" w:rsidR="00986626" w:rsidRDefault="00986626" w:rsidP="00986626">
      <w:pPr>
        <w:pStyle w:val="Heading3"/>
      </w:pPr>
      <w:r>
        <w:t>3. How to Fix</w:t>
      </w:r>
    </w:p>
    <w:p w14:paraId="7CF6A36A" w14:textId="77777777" w:rsidR="00986626" w:rsidRDefault="00986626" w:rsidP="00986626">
      <w:pPr>
        <w:pStyle w:val="NormalWeb"/>
      </w:pPr>
      <w:r>
        <w:t>Option A: Use updated style names</w:t>
      </w:r>
    </w:p>
    <w:p w14:paraId="1CE82746" w14:textId="77777777" w:rsidR="00986626" w:rsidRDefault="00986626" w:rsidP="00986626">
      <w:pPr>
        <w:pStyle w:val="HTMLPreformatted"/>
        <w:rPr>
          <w:rStyle w:val="HTMLCode"/>
        </w:rPr>
      </w:pPr>
      <w:r>
        <w:rPr>
          <w:rStyle w:val="HTMLCode"/>
        </w:rPr>
        <w:t>plt.style.use(</w:t>
      </w:r>
      <w:r>
        <w:rPr>
          <w:rStyle w:val="hljs-string"/>
        </w:rPr>
        <w:t>"seaborn-v0_8"</w:t>
      </w:r>
      <w:r>
        <w:rPr>
          <w:rStyle w:val="HTMLCode"/>
        </w:rPr>
        <w:t>)</w:t>
      </w:r>
    </w:p>
    <w:p w14:paraId="11377562" w14:textId="77777777" w:rsidR="00986626" w:rsidRDefault="00986626" w:rsidP="00986626">
      <w:pPr>
        <w:pStyle w:val="NormalWeb"/>
      </w:pPr>
      <w:r>
        <w:t>Option B: Import seaborn directly</w:t>
      </w:r>
    </w:p>
    <w:p w14:paraId="179EF8FC" w14:textId="77777777" w:rsidR="00986626" w:rsidRDefault="00986626" w:rsidP="00986626">
      <w:pPr>
        <w:pStyle w:val="HTMLPreformatted"/>
        <w:rPr>
          <w:rStyle w:val="HTMLCode"/>
        </w:rPr>
      </w:pPr>
      <w:r>
        <w:rPr>
          <w:rStyle w:val="hljs-keyword"/>
        </w:rPr>
        <w:t>import</w:t>
      </w:r>
      <w:r>
        <w:rPr>
          <w:rStyle w:val="HTMLCode"/>
        </w:rPr>
        <w:t xml:space="preserve"> seaborn </w:t>
      </w:r>
      <w:r>
        <w:rPr>
          <w:rStyle w:val="hljs-keyword"/>
        </w:rPr>
        <w:t>as</w:t>
      </w:r>
      <w:r>
        <w:rPr>
          <w:rStyle w:val="HTMLCode"/>
        </w:rPr>
        <w:t xml:space="preserve"> sns</w:t>
      </w:r>
    </w:p>
    <w:p w14:paraId="48C2A0DB" w14:textId="77777777" w:rsidR="00986626" w:rsidRDefault="00986626" w:rsidP="00986626">
      <w:pPr>
        <w:pStyle w:val="HTMLPreformatted"/>
        <w:rPr>
          <w:rStyle w:val="HTMLCode"/>
        </w:rPr>
      </w:pPr>
      <w:r>
        <w:rPr>
          <w:rStyle w:val="HTMLCode"/>
        </w:rPr>
        <w:t>sns.set_style(</w:t>
      </w:r>
      <w:r>
        <w:rPr>
          <w:rStyle w:val="hljs-string"/>
        </w:rPr>
        <w:t>"darkgrid"</w:t>
      </w:r>
      <w:r>
        <w:rPr>
          <w:rStyle w:val="HTMLCode"/>
        </w:rPr>
        <w:t xml:space="preserve">)  </w:t>
      </w:r>
      <w:r>
        <w:rPr>
          <w:rStyle w:val="hljs-comment"/>
        </w:rPr>
        <w:t># or white, ticks, etc.</w:t>
      </w:r>
    </w:p>
    <w:p w14:paraId="6DA1CC12" w14:textId="77777777" w:rsidR="00986626" w:rsidRDefault="00000000" w:rsidP="00986626">
      <w:r>
        <w:pict w14:anchorId="77EFC2F3">
          <v:rect id="_x0000_i1059" style="width:0;height:1.5pt" o:hralign="center" o:hrstd="t" o:hr="t" fillcolor="#a0a0a0" stroked="f"/>
        </w:pict>
      </w:r>
    </w:p>
    <w:p w14:paraId="731EB88F" w14:textId="77777777" w:rsidR="00986626" w:rsidRDefault="00986626" w:rsidP="00986626">
      <w:pPr>
        <w:pStyle w:val="Heading3"/>
      </w:pPr>
      <w:r>
        <w:t>4. Checking Available Styles</w:t>
      </w:r>
    </w:p>
    <w:p w14:paraId="7C9B470C" w14:textId="77777777" w:rsidR="00986626" w:rsidRDefault="00986626" w:rsidP="00986626">
      <w:pPr>
        <w:pStyle w:val="NormalWeb"/>
      </w:pPr>
      <w:r>
        <w:t>You can see which styles your matplotlib version supports:</w:t>
      </w:r>
    </w:p>
    <w:p w14:paraId="6C01965C" w14:textId="77777777" w:rsidR="00986626" w:rsidRDefault="00986626" w:rsidP="00644A46">
      <w:pPr>
        <w:pStyle w:val="code"/>
        <w:rPr>
          <w:rStyle w:val="HTMLCode"/>
          <w:rFonts w:eastAsiaTheme="majorEastAsia"/>
        </w:rPr>
      </w:pPr>
      <w:r>
        <w:rPr>
          <w:rStyle w:val="hljs-builtin"/>
        </w:rPr>
        <w:t>print</w:t>
      </w:r>
      <w:r>
        <w:rPr>
          <w:rStyle w:val="HTMLCode"/>
          <w:rFonts w:eastAsiaTheme="majorEastAsia"/>
        </w:rPr>
        <w:t>(plt.style.available)</w:t>
      </w:r>
    </w:p>
    <w:p w14:paraId="13F24322" w14:textId="77777777" w:rsidR="00147BBD" w:rsidRDefault="00147BBD" w:rsidP="00AC5F10">
      <w:pPr>
        <w:ind w:firstLine="0"/>
      </w:pPr>
    </w:p>
    <w:p w14:paraId="50061EA1" w14:textId="77777777" w:rsidR="00F454DD" w:rsidRDefault="00F454DD" w:rsidP="00F454DD">
      <w:pPr>
        <w:pStyle w:val="Heading1"/>
      </w:pPr>
      <w:r>
        <w:rPr>
          <w:rFonts w:ascii="Segoe UI Emoji" w:hAnsi="Segoe UI Emoji" w:cs="Segoe UI Emoji"/>
        </w:rPr>
        <w:lastRenderedPageBreak/>
        <w:t>📝</w:t>
      </w:r>
      <w:r>
        <w:t xml:space="preserve"> Notes on Plotting Closing Prices with Matplotlib + Seaborn</w:t>
      </w:r>
    </w:p>
    <w:p w14:paraId="15D1F7EF" w14:textId="77777777" w:rsidR="00B76AD6" w:rsidRPr="00B76AD6" w:rsidRDefault="00A96CA8" w:rsidP="00B76AD6">
      <w:r w:rsidRPr="00A96CA8">
        <w:drawing>
          <wp:inline distT="0" distB="0" distL="0" distR="0" wp14:anchorId="4416DEDC" wp14:editId="3C707E0E">
            <wp:extent cx="5943600" cy="38309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830955"/>
                    </a:xfrm>
                    <a:prstGeom prst="rect">
                      <a:avLst/>
                    </a:prstGeom>
                  </pic:spPr>
                </pic:pic>
              </a:graphicData>
            </a:graphic>
          </wp:inline>
        </w:drawing>
      </w:r>
    </w:p>
    <w:p w14:paraId="33213F73" w14:textId="77777777" w:rsidR="00F454DD" w:rsidRDefault="00F454DD" w:rsidP="00F454DD">
      <w:pPr>
        <w:pStyle w:val="Heading3"/>
      </w:pPr>
      <w:r>
        <w:t>1. Setup</w:t>
      </w:r>
    </w:p>
    <w:p w14:paraId="1D8BFE63" w14:textId="77777777" w:rsidR="00F454DD" w:rsidRDefault="00F454DD" w:rsidP="00F454DD">
      <w:pPr>
        <w:pStyle w:val="HTMLPreformatted"/>
        <w:rPr>
          <w:rStyle w:val="HTMLCode"/>
        </w:rPr>
      </w:pPr>
      <w:r>
        <w:rPr>
          <w:rStyle w:val="HTMLCode"/>
        </w:rPr>
        <w:t>%matplotlib inline</w:t>
      </w:r>
    </w:p>
    <w:p w14:paraId="1EAAED1D" w14:textId="77777777" w:rsidR="00F454DD" w:rsidRDefault="00F454DD" w:rsidP="00F454DD">
      <w:pPr>
        <w:pStyle w:val="HTMLPreformatted"/>
        <w:rPr>
          <w:rStyle w:val="HTMLCode"/>
        </w:rPr>
      </w:pPr>
      <w:r>
        <w:rPr>
          <w:rStyle w:val="hljs-keyword"/>
        </w:rPr>
        <w:t>import</w:t>
      </w:r>
      <w:r>
        <w:rPr>
          <w:rStyle w:val="HTMLCode"/>
        </w:rPr>
        <w:t xml:space="preserve"> matplotlib.pyplot </w:t>
      </w:r>
      <w:r>
        <w:rPr>
          <w:rStyle w:val="hljs-keyword"/>
        </w:rPr>
        <w:t>as</w:t>
      </w:r>
      <w:r>
        <w:rPr>
          <w:rStyle w:val="HTMLCode"/>
        </w:rPr>
        <w:t xml:space="preserve"> plt</w:t>
      </w:r>
    </w:p>
    <w:p w14:paraId="1E574083" w14:textId="77777777" w:rsidR="00F454DD" w:rsidRDefault="00F454DD" w:rsidP="00F454DD">
      <w:pPr>
        <w:pStyle w:val="HTMLPreformatted"/>
        <w:rPr>
          <w:rStyle w:val="HTMLCode"/>
        </w:rPr>
      </w:pPr>
      <w:r>
        <w:rPr>
          <w:rStyle w:val="hljs-keyword"/>
        </w:rPr>
        <w:t>import</w:t>
      </w:r>
      <w:r>
        <w:rPr>
          <w:rStyle w:val="HTMLCode"/>
        </w:rPr>
        <w:t xml:space="preserve"> seaborn </w:t>
      </w:r>
      <w:r>
        <w:rPr>
          <w:rStyle w:val="hljs-keyword"/>
        </w:rPr>
        <w:t>as</w:t>
      </w:r>
      <w:r>
        <w:rPr>
          <w:rStyle w:val="HTMLCode"/>
        </w:rPr>
        <w:t xml:space="preserve"> sns</w:t>
      </w:r>
    </w:p>
    <w:p w14:paraId="1452A64D" w14:textId="77777777" w:rsidR="00F454DD" w:rsidRDefault="00F454DD" w:rsidP="00F454DD">
      <w:pPr>
        <w:pStyle w:val="HTMLPreformatted"/>
        <w:rPr>
          <w:rStyle w:val="HTMLCode"/>
        </w:rPr>
      </w:pPr>
      <w:r>
        <w:rPr>
          <w:rStyle w:val="HTMLCode"/>
        </w:rPr>
        <w:t>sns.set_style(</w:t>
      </w:r>
      <w:r>
        <w:rPr>
          <w:rStyle w:val="hljs-string"/>
        </w:rPr>
        <w:t>"whitegrid"</w:t>
      </w:r>
      <w:r>
        <w:rPr>
          <w:rStyle w:val="HTMLCode"/>
        </w:rPr>
        <w:t>)</w:t>
      </w:r>
    </w:p>
    <w:p w14:paraId="41C2A11A" w14:textId="77777777" w:rsidR="00F454DD" w:rsidRDefault="00F454DD" w:rsidP="00F454DD">
      <w:pPr>
        <w:pStyle w:val="NormalWeb"/>
        <w:numPr>
          <w:ilvl w:val="0"/>
          <w:numId w:val="50"/>
        </w:numPr>
      </w:pPr>
      <w:r>
        <w:rPr>
          <w:rStyle w:val="HTMLCode"/>
        </w:rPr>
        <w:t>%matplotlib inline</w:t>
      </w:r>
      <w:r>
        <w:t xml:space="preserve"> → Ensures plots display inside Jupyter Notebook.</w:t>
      </w:r>
    </w:p>
    <w:p w14:paraId="62AB4712" w14:textId="77777777" w:rsidR="00F454DD" w:rsidRDefault="00F454DD" w:rsidP="00F454DD">
      <w:pPr>
        <w:pStyle w:val="NormalWeb"/>
        <w:numPr>
          <w:ilvl w:val="0"/>
          <w:numId w:val="50"/>
        </w:numPr>
      </w:pPr>
      <w:r>
        <w:rPr>
          <w:rStyle w:val="HTMLCode"/>
        </w:rPr>
        <w:t>seaborn.set_style("whitegrid")</w:t>
      </w:r>
      <w:r>
        <w:t xml:space="preserve"> → Adds a clean white background with gridlines for readability.</w:t>
      </w:r>
    </w:p>
    <w:p w14:paraId="5FD27B91" w14:textId="77777777" w:rsidR="00F454DD" w:rsidRDefault="00000000" w:rsidP="00F454DD">
      <w:r>
        <w:pict w14:anchorId="42A0BAA6">
          <v:rect id="_x0000_i1060" style="width:0;height:1.5pt" o:hralign="center" o:hrstd="t" o:hr="t" fillcolor="#a0a0a0" stroked="f"/>
        </w:pict>
      </w:r>
    </w:p>
    <w:p w14:paraId="28DB5773" w14:textId="77777777" w:rsidR="00F454DD" w:rsidRDefault="00F454DD" w:rsidP="00F454DD">
      <w:pPr>
        <w:pStyle w:val="Heading3"/>
      </w:pPr>
      <w:r>
        <w:t>2. Plotting</w:t>
      </w:r>
    </w:p>
    <w:p w14:paraId="01B68E3A" w14:textId="77777777" w:rsidR="00F454DD" w:rsidRDefault="00F454DD" w:rsidP="00F454DD">
      <w:pPr>
        <w:pStyle w:val="HTMLPreformatted"/>
        <w:rPr>
          <w:rStyle w:val="HTMLCode"/>
        </w:rPr>
      </w:pPr>
      <w:r>
        <w:rPr>
          <w:rStyle w:val="HTMLCode"/>
        </w:rPr>
        <w:t>ax = close.plot(figsize=(</w:t>
      </w:r>
      <w:r>
        <w:rPr>
          <w:rStyle w:val="hljs-number"/>
        </w:rPr>
        <w:t>15</w:t>
      </w:r>
      <w:r>
        <w:rPr>
          <w:rStyle w:val="HTMLCode"/>
        </w:rPr>
        <w:t>,</w:t>
      </w:r>
      <w:r>
        <w:rPr>
          <w:rStyle w:val="hljs-number"/>
        </w:rPr>
        <w:t>8</w:t>
      </w:r>
      <w:r>
        <w:rPr>
          <w:rStyle w:val="HTMLCode"/>
        </w:rPr>
        <w:t>), fontsize=</w:t>
      </w:r>
      <w:r>
        <w:rPr>
          <w:rStyle w:val="hljs-number"/>
        </w:rPr>
        <w:t>12</w:t>
      </w:r>
      <w:r>
        <w:rPr>
          <w:rStyle w:val="HTMLCode"/>
        </w:rPr>
        <w:t>)</w:t>
      </w:r>
    </w:p>
    <w:p w14:paraId="537B0A6E" w14:textId="77777777" w:rsidR="00F454DD" w:rsidRDefault="00F454DD" w:rsidP="00F454DD">
      <w:pPr>
        <w:pStyle w:val="NormalWeb"/>
        <w:numPr>
          <w:ilvl w:val="0"/>
          <w:numId w:val="51"/>
        </w:numPr>
      </w:pPr>
      <w:r>
        <w:rPr>
          <w:rStyle w:val="HTMLCode"/>
        </w:rPr>
        <w:t>close.plot(...)</w:t>
      </w:r>
      <w:r>
        <w:t xml:space="preserve"> → Plots the closing prices for AAPL, KO, SPY.</w:t>
      </w:r>
    </w:p>
    <w:p w14:paraId="324C031E" w14:textId="77777777" w:rsidR="00F454DD" w:rsidRDefault="00F454DD" w:rsidP="00F454DD">
      <w:pPr>
        <w:pStyle w:val="NormalWeb"/>
        <w:numPr>
          <w:ilvl w:val="0"/>
          <w:numId w:val="51"/>
        </w:numPr>
      </w:pPr>
      <w:r>
        <w:rPr>
          <w:rStyle w:val="HTMLCode"/>
        </w:rPr>
        <w:t>figsize=(15,8)</w:t>
      </w:r>
      <w:r>
        <w:t xml:space="preserve"> → Large, clear figure.</w:t>
      </w:r>
    </w:p>
    <w:p w14:paraId="2920689F" w14:textId="77777777" w:rsidR="00F454DD" w:rsidRDefault="00F454DD" w:rsidP="00F454DD">
      <w:pPr>
        <w:pStyle w:val="NormalWeb"/>
        <w:numPr>
          <w:ilvl w:val="0"/>
          <w:numId w:val="51"/>
        </w:numPr>
      </w:pPr>
      <w:r>
        <w:rPr>
          <w:rStyle w:val="HTMLCode"/>
        </w:rPr>
        <w:t>fontsize=12</w:t>
      </w:r>
      <w:r>
        <w:t xml:space="preserve"> → Sets default axis label font size.</w:t>
      </w:r>
    </w:p>
    <w:p w14:paraId="5B5A639E" w14:textId="77777777" w:rsidR="00F454DD" w:rsidRDefault="00000000" w:rsidP="00F454DD">
      <w:r>
        <w:lastRenderedPageBreak/>
        <w:pict w14:anchorId="2B254ACC">
          <v:rect id="_x0000_i1061" style="width:0;height:1.5pt" o:hralign="center" o:hrstd="t" o:hr="t" fillcolor="#a0a0a0" stroked="f"/>
        </w:pict>
      </w:r>
    </w:p>
    <w:p w14:paraId="35AC85A8" w14:textId="77777777" w:rsidR="00F454DD" w:rsidRDefault="00F454DD" w:rsidP="00F454DD">
      <w:pPr>
        <w:pStyle w:val="Heading3"/>
      </w:pPr>
      <w:r>
        <w:t>3. Customization</w:t>
      </w:r>
    </w:p>
    <w:p w14:paraId="36904F08" w14:textId="77777777" w:rsidR="00F454DD" w:rsidRDefault="00F454DD" w:rsidP="00644A46">
      <w:pPr>
        <w:pStyle w:val="code"/>
        <w:rPr>
          <w:rStyle w:val="HTMLCode"/>
          <w:rFonts w:eastAsiaTheme="majorEastAsia"/>
        </w:rPr>
      </w:pPr>
      <w:r>
        <w:rPr>
          <w:rStyle w:val="HTMLCode"/>
          <w:rFonts w:eastAsiaTheme="majorEastAsia"/>
        </w:rPr>
        <w:t>ax.set_title(</w:t>
      </w:r>
      <w:r>
        <w:rPr>
          <w:rStyle w:val="hljs-string"/>
        </w:rPr>
        <w:t>"Closing Prices for AAPL KO SPY"</w:t>
      </w:r>
      <w:r>
        <w:rPr>
          <w:rStyle w:val="HTMLCode"/>
          <w:rFonts w:eastAsiaTheme="majorEastAsia"/>
        </w:rPr>
        <w:t>)</w:t>
      </w:r>
    </w:p>
    <w:p w14:paraId="5934A6F1" w14:textId="77777777" w:rsidR="00F454DD" w:rsidRDefault="00F454DD" w:rsidP="00644A46">
      <w:pPr>
        <w:pStyle w:val="code"/>
        <w:rPr>
          <w:rStyle w:val="HTMLCode"/>
          <w:rFonts w:eastAsiaTheme="majorEastAsia"/>
        </w:rPr>
      </w:pPr>
      <w:r>
        <w:rPr>
          <w:rStyle w:val="HTMLCode"/>
          <w:rFonts w:eastAsiaTheme="majorEastAsia"/>
        </w:rPr>
        <w:t>ax.set_xlabel(</w:t>
      </w:r>
      <w:r>
        <w:rPr>
          <w:rStyle w:val="hljs-string"/>
        </w:rPr>
        <w:t>"Date"</w:t>
      </w:r>
      <w:r>
        <w:rPr>
          <w:rStyle w:val="HTMLCode"/>
          <w:rFonts w:eastAsiaTheme="majorEastAsia"/>
        </w:rPr>
        <w:t>)</w:t>
      </w:r>
    </w:p>
    <w:p w14:paraId="53F55EDD" w14:textId="77777777" w:rsidR="00F454DD" w:rsidRDefault="00F454DD" w:rsidP="00644A46">
      <w:pPr>
        <w:pStyle w:val="code"/>
        <w:rPr>
          <w:rStyle w:val="HTMLCode"/>
          <w:rFonts w:eastAsiaTheme="majorEastAsia"/>
        </w:rPr>
      </w:pPr>
      <w:r>
        <w:rPr>
          <w:rStyle w:val="HTMLCode"/>
          <w:rFonts w:eastAsiaTheme="majorEastAsia"/>
        </w:rPr>
        <w:t>ax.set_ylabel(</w:t>
      </w:r>
      <w:r>
        <w:rPr>
          <w:rStyle w:val="hljs-string"/>
        </w:rPr>
        <w:t>"Price"</w:t>
      </w:r>
      <w:r>
        <w:rPr>
          <w:rStyle w:val="HTMLCode"/>
          <w:rFonts w:eastAsiaTheme="majorEastAsia"/>
        </w:rPr>
        <w:t>)</w:t>
      </w:r>
    </w:p>
    <w:p w14:paraId="07453308" w14:textId="77777777" w:rsidR="00F454DD" w:rsidRDefault="00F454DD" w:rsidP="00F454DD">
      <w:pPr>
        <w:pStyle w:val="NormalWeb"/>
        <w:numPr>
          <w:ilvl w:val="0"/>
          <w:numId w:val="52"/>
        </w:numPr>
      </w:pPr>
      <w:r>
        <w:rPr>
          <w:rStyle w:val="HTMLCode"/>
        </w:rPr>
        <w:t>set_title()</w:t>
      </w:r>
      <w:r>
        <w:t xml:space="preserve"> → Adds a descriptive chart title.</w:t>
      </w:r>
    </w:p>
    <w:p w14:paraId="04C37F38" w14:textId="77777777" w:rsidR="00F454DD" w:rsidRDefault="00F454DD" w:rsidP="00F454DD">
      <w:pPr>
        <w:pStyle w:val="NormalWeb"/>
        <w:numPr>
          <w:ilvl w:val="0"/>
          <w:numId w:val="52"/>
        </w:numPr>
      </w:pPr>
      <w:r>
        <w:rPr>
          <w:rStyle w:val="HTMLCode"/>
        </w:rPr>
        <w:t>set_xlabel()</w:t>
      </w:r>
      <w:r>
        <w:t xml:space="preserve"> / </w:t>
      </w:r>
      <w:r>
        <w:rPr>
          <w:rStyle w:val="HTMLCode"/>
        </w:rPr>
        <w:t>set_ylabel()</w:t>
      </w:r>
      <w:r>
        <w:t xml:space="preserve"> → Labels axes for clarity.</w:t>
      </w:r>
    </w:p>
    <w:p w14:paraId="5AF43B7E" w14:textId="77777777" w:rsidR="00F454DD" w:rsidRDefault="00000000" w:rsidP="00F454DD">
      <w:r>
        <w:pict w14:anchorId="50B33B71">
          <v:rect id="_x0000_i1062" style="width:0;height:1.5pt" o:hralign="center" o:hrstd="t" o:hr="t" fillcolor="#a0a0a0" stroked="f"/>
        </w:pict>
      </w:r>
    </w:p>
    <w:p w14:paraId="669B3ACC" w14:textId="77777777" w:rsidR="00F454DD" w:rsidRDefault="00F454DD" w:rsidP="00F454DD">
      <w:pPr>
        <w:pStyle w:val="Heading3"/>
      </w:pPr>
      <w:r>
        <w:t>4. Layout and Display</w:t>
      </w:r>
    </w:p>
    <w:p w14:paraId="6C2B7EC5" w14:textId="77777777" w:rsidR="00F454DD" w:rsidRDefault="00F454DD" w:rsidP="00F454DD">
      <w:pPr>
        <w:pStyle w:val="HTMLPreformatted"/>
        <w:rPr>
          <w:rStyle w:val="HTMLCode"/>
        </w:rPr>
      </w:pPr>
      <w:r>
        <w:rPr>
          <w:rStyle w:val="HTMLCode"/>
        </w:rPr>
        <w:t>plt.tight_layout()</w:t>
      </w:r>
    </w:p>
    <w:p w14:paraId="5BAB4386" w14:textId="77777777" w:rsidR="00F454DD" w:rsidRDefault="00F454DD" w:rsidP="00F454DD">
      <w:pPr>
        <w:pStyle w:val="HTMLPreformatted"/>
        <w:rPr>
          <w:rStyle w:val="HTMLCode"/>
        </w:rPr>
      </w:pPr>
      <w:r>
        <w:rPr>
          <w:rStyle w:val="HTMLCode"/>
        </w:rPr>
        <w:t>plt.show()</w:t>
      </w:r>
    </w:p>
    <w:p w14:paraId="544A648A" w14:textId="77777777" w:rsidR="00A96CA8" w:rsidRDefault="00A96CA8" w:rsidP="00F454DD">
      <w:pPr>
        <w:pStyle w:val="HTMLPreformatted"/>
        <w:rPr>
          <w:rStyle w:val="HTMLCode"/>
        </w:rPr>
      </w:pPr>
    </w:p>
    <w:p w14:paraId="44FFDB73" w14:textId="77777777" w:rsidR="00F454DD" w:rsidRDefault="00F454DD" w:rsidP="00F454DD">
      <w:pPr>
        <w:pStyle w:val="NormalWeb"/>
        <w:numPr>
          <w:ilvl w:val="0"/>
          <w:numId w:val="53"/>
        </w:numPr>
      </w:pPr>
      <w:r>
        <w:rPr>
          <w:rStyle w:val="HTMLCode"/>
        </w:rPr>
        <w:t>tight_layout()</w:t>
      </w:r>
      <w:r>
        <w:t xml:space="preserve"> → Adjusts padding so labels don’t overlap.</w:t>
      </w:r>
    </w:p>
    <w:p w14:paraId="26929209" w14:textId="77777777" w:rsidR="00F454DD" w:rsidRDefault="00F454DD" w:rsidP="00F454DD">
      <w:pPr>
        <w:pStyle w:val="NormalWeb"/>
        <w:numPr>
          <w:ilvl w:val="0"/>
          <w:numId w:val="53"/>
        </w:numPr>
      </w:pPr>
      <w:r>
        <w:rPr>
          <w:rStyle w:val="HTMLCode"/>
        </w:rPr>
        <w:t>plt.show()</w:t>
      </w:r>
      <w:r>
        <w:t xml:space="preserve"> → Ensures the plot is rendered (especially important in some Jupyter environments).</w:t>
      </w:r>
    </w:p>
    <w:p w14:paraId="5FF93324" w14:textId="77777777" w:rsidR="00A96CA8" w:rsidRDefault="00A96CA8" w:rsidP="00A96CA8">
      <w:pPr>
        <w:pStyle w:val="Heading3"/>
      </w:pPr>
      <w:r>
        <w:rPr>
          <w:rStyle w:val="HTMLCode"/>
          <w:rFonts w:eastAsiaTheme="majorEastAsia"/>
        </w:rPr>
        <w:t>plt.legend()</w:t>
      </w:r>
    </w:p>
    <w:p w14:paraId="762BDE0B" w14:textId="77777777" w:rsidR="00A96CA8" w:rsidRDefault="00A96CA8" w:rsidP="00A96CA8">
      <w:pPr>
        <w:pStyle w:val="NormalWeb"/>
        <w:numPr>
          <w:ilvl w:val="0"/>
          <w:numId w:val="55"/>
        </w:numPr>
      </w:pPr>
      <w:r>
        <w:t>Displays a box explaining what each line represents.</w:t>
      </w:r>
    </w:p>
    <w:p w14:paraId="0BF23067" w14:textId="77777777" w:rsidR="00A96CA8" w:rsidRDefault="00A96CA8" w:rsidP="00A96CA8">
      <w:pPr>
        <w:pStyle w:val="NormalWeb"/>
        <w:numPr>
          <w:ilvl w:val="0"/>
          <w:numId w:val="55"/>
        </w:numPr>
      </w:pPr>
      <w:r>
        <w:t>Essential when plotting multiple stocks or variables.</w:t>
      </w:r>
    </w:p>
    <w:p w14:paraId="6537A22D" w14:textId="77777777" w:rsidR="00A96CA8" w:rsidRDefault="00A96CA8" w:rsidP="00A96CA8">
      <w:pPr>
        <w:pStyle w:val="NormalWeb"/>
        <w:numPr>
          <w:ilvl w:val="0"/>
          <w:numId w:val="55"/>
        </w:numPr>
      </w:pPr>
      <w:r>
        <w:t>Makes the chart easier to interpret.</w:t>
      </w:r>
    </w:p>
    <w:p w14:paraId="2255927C" w14:textId="77777777" w:rsidR="00F454DD" w:rsidRDefault="00000000" w:rsidP="00F454DD">
      <w:r>
        <w:pict w14:anchorId="06FC34E5">
          <v:rect id="_x0000_i1063" style="width:0;height:1.5pt" o:hralign="center" o:hrstd="t" o:hr="t" fillcolor="#a0a0a0" stroked="f"/>
        </w:pict>
      </w:r>
    </w:p>
    <w:p w14:paraId="47E1555F" w14:textId="77777777" w:rsidR="00F454DD" w:rsidRDefault="00F454DD" w:rsidP="00F454DD">
      <w:pPr>
        <w:pStyle w:val="Heading3"/>
      </w:pPr>
      <w:r>
        <w:t>5. Result</w:t>
      </w:r>
    </w:p>
    <w:p w14:paraId="2A94EB70" w14:textId="77777777" w:rsidR="00F454DD" w:rsidRDefault="00F454DD" w:rsidP="00F454DD">
      <w:pPr>
        <w:pStyle w:val="NormalWeb"/>
        <w:numPr>
          <w:ilvl w:val="0"/>
          <w:numId w:val="54"/>
        </w:numPr>
      </w:pPr>
      <w:r>
        <w:t xml:space="preserve">A clear, well-formatted </w:t>
      </w:r>
      <w:r>
        <w:rPr>
          <w:rStyle w:val="Strong"/>
        </w:rPr>
        <w:t>time series chart</w:t>
      </w:r>
      <w:r>
        <w:t xml:space="preserve"> showing stock closing prices for Apple (AAPL), Coca-Cola (KO), and SPY (S&amp;P 500 ETF) from 2015–2024.</w:t>
      </w:r>
    </w:p>
    <w:p w14:paraId="2E18FDEE" w14:textId="77777777" w:rsidR="00F454DD" w:rsidRDefault="00F454DD" w:rsidP="00F454DD">
      <w:pPr>
        <w:pStyle w:val="NormalWeb"/>
        <w:numPr>
          <w:ilvl w:val="0"/>
          <w:numId w:val="54"/>
        </w:numPr>
      </w:pPr>
      <w:r>
        <w:t>Gridlines make trends and comparisons easy to read.</w:t>
      </w:r>
    </w:p>
    <w:p w14:paraId="0FD26FED" w14:textId="77777777" w:rsidR="00F454DD" w:rsidRDefault="00000000" w:rsidP="00F454DD">
      <w:r>
        <w:pict w14:anchorId="1485FCAD">
          <v:rect id="_x0000_i1064" style="width:0;height:1.5pt" o:hralign="center" o:hrstd="t" o:hr="t" fillcolor="#a0a0a0" stroked="f"/>
        </w:pict>
      </w:r>
    </w:p>
    <w:p w14:paraId="171C901F" w14:textId="77777777" w:rsidR="00F454DD" w:rsidRDefault="00F454DD" w:rsidP="00F454DD">
      <w:pPr>
        <w:pStyle w:val="NormalWeb"/>
      </w:pPr>
      <w:r>
        <w:rPr>
          <w:rFonts w:ascii="Segoe UI Emoji" w:hAnsi="Segoe UI Emoji" w:cs="Segoe UI Emoji"/>
        </w:rPr>
        <w:t>✅</w:t>
      </w:r>
      <w:r>
        <w:t xml:space="preserve"> </w:t>
      </w:r>
      <w:r>
        <w:rPr>
          <w:rStyle w:val="Strong"/>
        </w:rPr>
        <w:t>Summary:</w:t>
      </w:r>
      <w:r>
        <w:t xml:space="preserve"> You now have a professional-looking stock price chart using Pandas </w:t>
      </w:r>
      <w:r>
        <w:rPr>
          <w:rStyle w:val="HTMLCode"/>
        </w:rPr>
        <w:t>.plot()</w:t>
      </w:r>
      <w:r>
        <w:t xml:space="preserve">, styled with Seaborn’s </w:t>
      </w:r>
      <w:r>
        <w:rPr>
          <w:rStyle w:val="HTMLCode"/>
        </w:rPr>
        <w:t>"whitegrid"</w:t>
      </w:r>
      <w:r>
        <w:t>, and customized with axis labels and a title. This forms the foundation for more advanced visualizations like returns, moving averages, and comparisons.</w:t>
      </w:r>
    </w:p>
    <w:p w14:paraId="3DD1B181" w14:textId="77777777" w:rsidR="0094716B" w:rsidRDefault="0094716B" w:rsidP="0094716B">
      <w:pPr>
        <w:pStyle w:val="Heading1"/>
      </w:pPr>
      <w:r>
        <w:rPr>
          <w:rFonts w:ascii="Segoe UI Emoji" w:hAnsi="Segoe UI Emoji" w:cs="Segoe UI Emoji"/>
        </w:rPr>
        <w:lastRenderedPageBreak/>
        <w:t>📝</w:t>
      </w:r>
      <w:r>
        <w:t xml:space="preserve"> Notes on Normalizing Stock Data</w:t>
      </w:r>
    </w:p>
    <w:p w14:paraId="30937D34" w14:textId="77777777" w:rsidR="00766EED" w:rsidRPr="00766EED" w:rsidRDefault="00766EED" w:rsidP="00766EED">
      <w:r w:rsidRPr="00766EED">
        <w:drawing>
          <wp:inline distT="0" distB="0" distL="0" distR="0" wp14:anchorId="733B3743" wp14:editId="41C3EAF1">
            <wp:extent cx="5943600" cy="33686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68675"/>
                    </a:xfrm>
                    <a:prstGeom prst="rect">
                      <a:avLst/>
                    </a:prstGeom>
                  </pic:spPr>
                </pic:pic>
              </a:graphicData>
            </a:graphic>
          </wp:inline>
        </w:drawing>
      </w:r>
    </w:p>
    <w:p w14:paraId="2536F77A" w14:textId="77777777" w:rsidR="0094716B" w:rsidRDefault="0094716B" w:rsidP="0094716B">
      <w:pPr>
        <w:pStyle w:val="Heading3"/>
      </w:pPr>
      <w:r>
        <w:t>1. What You Did</w:t>
      </w:r>
    </w:p>
    <w:p w14:paraId="48C0D704" w14:textId="77777777" w:rsidR="0094716B" w:rsidRDefault="0094716B" w:rsidP="00644A46">
      <w:pPr>
        <w:pStyle w:val="code"/>
        <w:rPr>
          <w:rStyle w:val="HTMLCode"/>
          <w:rFonts w:eastAsiaTheme="majorEastAsia"/>
        </w:rPr>
      </w:pPr>
      <w:r>
        <w:rPr>
          <w:rStyle w:val="HTMLCode"/>
          <w:rFonts w:eastAsiaTheme="majorEastAsia"/>
        </w:rPr>
        <w:t>close.iloc[</w:t>
      </w:r>
      <w:r>
        <w:rPr>
          <w:rStyle w:val="hljs-number"/>
        </w:rPr>
        <w:t>0</w:t>
      </w:r>
      <w:r>
        <w:rPr>
          <w:rStyle w:val="HTMLCode"/>
          <w:rFonts w:eastAsiaTheme="majorEastAsia"/>
        </w:rPr>
        <w:t>,</w:t>
      </w:r>
      <w:r>
        <w:rPr>
          <w:rStyle w:val="hljs-number"/>
        </w:rPr>
        <w:t>0</w:t>
      </w:r>
      <w:r>
        <w:rPr>
          <w:rStyle w:val="HTMLCode"/>
          <w:rFonts w:eastAsiaTheme="majorEastAsia"/>
        </w:rPr>
        <w:t xml:space="preserve">]   </w:t>
      </w:r>
      <w:r>
        <w:rPr>
          <w:rStyle w:val="hljs-comment"/>
        </w:rPr>
        <w:t># first value in the DataFrame</w:t>
      </w:r>
    </w:p>
    <w:p w14:paraId="29058A2C" w14:textId="77777777" w:rsidR="0094716B" w:rsidRDefault="0094716B" w:rsidP="0094716B">
      <w:pPr>
        <w:pStyle w:val="NormalWeb"/>
        <w:numPr>
          <w:ilvl w:val="0"/>
          <w:numId w:val="56"/>
        </w:numPr>
      </w:pPr>
      <w:r>
        <w:t xml:space="preserve">Picks the </w:t>
      </w:r>
      <w:r>
        <w:rPr>
          <w:rStyle w:val="Strong"/>
        </w:rPr>
        <w:t>first closing price of AAPL</w:t>
      </w:r>
      <w:r>
        <w:t xml:space="preserve"> (on 2015-01-02 → ~24.26).</w:t>
      </w:r>
    </w:p>
    <w:p w14:paraId="54928C08" w14:textId="77777777" w:rsidR="0094716B" w:rsidRDefault="0094716B" w:rsidP="0094716B">
      <w:pPr>
        <w:pStyle w:val="NormalWeb"/>
        <w:numPr>
          <w:ilvl w:val="0"/>
          <w:numId w:val="56"/>
        </w:numPr>
      </w:pPr>
      <w:r>
        <w:t xml:space="preserve">This will be the </w:t>
      </w:r>
      <w:r>
        <w:rPr>
          <w:rStyle w:val="Strong"/>
        </w:rPr>
        <w:t>base value</w:t>
      </w:r>
      <w:r>
        <w:t xml:space="preserve"> for normalization.</w:t>
      </w:r>
    </w:p>
    <w:p w14:paraId="1512E4C7" w14:textId="77777777" w:rsidR="0094716B" w:rsidRDefault="00000000" w:rsidP="0094716B">
      <w:r>
        <w:pict w14:anchorId="14190515">
          <v:rect id="_x0000_i1065" style="width:0;height:1.5pt" o:hralign="center" o:hrstd="t" o:hr="t" fillcolor="#a0a0a0" stroked="f"/>
        </w:pict>
      </w:r>
    </w:p>
    <w:p w14:paraId="10DF5FEB" w14:textId="77777777" w:rsidR="0094716B" w:rsidRDefault="0094716B" w:rsidP="0094716B">
      <w:pPr>
        <w:pStyle w:val="Heading3"/>
      </w:pPr>
      <w:r>
        <w:t>2. Normalizing One Stock</w:t>
      </w:r>
    </w:p>
    <w:p w14:paraId="646F61A2" w14:textId="77777777" w:rsidR="0094716B" w:rsidRDefault="0094716B" w:rsidP="00644A46">
      <w:pPr>
        <w:pStyle w:val="code"/>
        <w:rPr>
          <w:rStyle w:val="HTMLCode"/>
          <w:rFonts w:eastAsiaTheme="majorEastAsia"/>
        </w:rPr>
      </w:pPr>
      <w:r>
        <w:rPr>
          <w:rStyle w:val="HTMLCode"/>
          <w:rFonts w:eastAsiaTheme="majorEastAsia"/>
        </w:rPr>
        <w:t>close.AAPL.div(close.iloc[</w:t>
      </w:r>
      <w:r>
        <w:rPr>
          <w:rStyle w:val="hljs-number"/>
        </w:rPr>
        <w:t>0</w:t>
      </w:r>
      <w:r>
        <w:rPr>
          <w:rStyle w:val="HTMLCode"/>
          <w:rFonts w:eastAsiaTheme="majorEastAsia"/>
        </w:rPr>
        <w:t>,</w:t>
      </w:r>
      <w:r>
        <w:rPr>
          <w:rStyle w:val="hljs-number"/>
        </w:rPr>
        <w:t>0</w:t>
      </w:r>
      <w:r>
        <w:rPr>
          <w:rStyle w:val="HTMLCode"/>
          <w:rFonts w:eastAsiaTheme="majorEastAsia"/>
        </w:rPr>
        <w:t>])</w:t>
      </w:r>
    </w:p>
    <w:p w14:paraId="20016496" w14:textId="77777777" w:rsidR="0094716B" w:rsidRDefault="0094716B" w:rsidP="0094716B">
      <w:pPr>
        <w:pStyle w:val="NormalWeb"/>
        <w:numPr>
          <w:ilvl w:val="0"/>
          <w:numId w:val="57"/>
        </w:numPr>
      </w:pPr>
      <w:r>
        <w:t xml:space="preserve">Divides each AAPL closing price by the </w:t>
      </w:r>
      <w:r>
        <w:rPr>
          <w:rStyle w:val="Strong"/>
        </w:rPr>
        <w:t>first price</w:t>
      </w:r>
      <w:r>
        <w:t>.</w:t>
      </w:r>
    </w:p>
    <w:p w14:paraId="707C9512" w14:textId="77777777" w:rsidR="0094716B" w:rsidRDefault="0094716B" w:rsidP="0094716B">
      <w:pPr>
        <w:pStyle w:val="NormalWeb"/>
        <w:numPr>
          <w:ilvl w:val="0"/>
          <w:numId w:val="57"/>
        </w:numPr>
      </w:pPr>
      <w:r>
        <w:t>Result:</w:t>
      </w:r>
    </w:p>
    <w:p w14:paraId="766FD7C9" w14:textId="77777777" w:rsidR="0094716B" w:rsidRDefault="0094716B" w:rsidP="0094716B">
      <w:pPr>
        <w:pStyle w:val="NormalWeb"/>
        <w:numPr>
          <w:ilvl w:val="1"/>
          <w:numId w:val="57"/>
        </w:numPr>
      </w:pPr>
      <w:r>
        <w:t xml:space="preserve">First value = </w:t>
      </w:r>
      <w:r>
        <w:rPr>
          <w:rStyle w:val="HTMLCode"/>
        </w:rPr>
        <w:t>1.0</w:t>
      </w:r>
      <w:r>
        <w:t xml:space="preserve"> (baseline).</w:t>
      </w:r>
    </w:p>
    <w:p w14:paraId="3BB62ACA" w14:textId="77777777" w:rsidR="0094716B" w:rsidRDefault="0094716B" w:rsidP="0094716B">
      <w:pPr>
        <w:pStyle w:val="NormalWeb"/>
        <w:numPr>
          <w:ilvl w:val="1"/>
          <w:numId w:val="57"/>
        </w:numPr>
      </w:pPr>
      <w:r>
        <w:t xml:space="preserve">Later values show </w:t>
      </w:r>
      <w:r>
        <w:rPr>
          <w:rStyle w:val="Strong"/>
        </w:rPr>
        <w:t>growth relative to start</w:t>
      </w:r>
      <w:r>
        <w:t>.</w:t>
      </w:r>
    </w:p>
    <w:p w14:paraId="56944918" w14:textId="77777777" w:rsidR="0094716B" w:rsidRDefault="0094716B" w:rsidP="0094716B">
      <w:pPr>
        <w:pStyle w:val="NormalWeb"/>
        <w:numPr>
          <w:ilvl w:val="1"/>
          <w:numId w:val="57"/>
        </w:numPr>
      </w:pPr>
      <w:r>
        <w:t>Example:</w:t>
      </w:r>
    </w:p>
    <w:p w14:paraId="11C50306" w14:textId="77777777" w:rsidR="0094716B" w:rsidRDefault="0094716B" w:rsidP="0094716B">
      <w:pPr>
        <w:pStyle w:val="NormalWeb"/>
        <w:numPr>
          <w:ilvl w:val="2"/>
          <w:numId w:val="57"/>
        </w:numPr>
      </w:pPr>
      <w:r>
        <w:t xml:space="preserve">If normalized value = </w:t>
      </w:r>
      <w:r>
        <w:rPr>
          <w:rStyle w:val="HTMLCode"/>
        </w:rPr>
        <w:t>2.0</w:t>
      </w:r>
      <w:r>
        <w:t>, price doubled from the start.</w:t>
      </w:r>
    </w:p>
    <w:p w14:paraId="4E11C6D5" w14:textId="77777777" w:rsidR="0094716B" w:rsidRDefault="0094716B" w:rsidP="0094716B">
      <w:pPr>
        <w:pStyle w:val="NormalWeb"/>
        <w:numPr>
          <w:ilvl w:val="2"/>
          <w:numId w:val="57"/>
        </w:numPr>
      </w:pPr>
      <w:r>
        <w:t xml:space="preserve">If normalized value = </w:t>
      </w:r>
      <w:r>
        <w:rPr>
          <w:rStyle w:val="HTMLCode"/>
        </w:rPr>
        <w:t>0.5</w:t>
      </w:r>
      <w:r>
        <w:t>, price halved from the start.</w:t>
      </w:r>
    </w:p>
    <w:p w14:paraId="1B05C86D" w14:textId="77777777" w:rsidR="0094716B" w:rsidRDefault="00000000" w:rsidP="0094716B">
      <w:r>
        <w:pict w14:anchorId="1EE4AED4">
          <v:rect id="_x0000_i1066" style="width:0;height:1.5pt" o:hralign="center" o:hrstd="t" o:hr="t" fillcolor="#a0a0a0" stroked="f"/>
        </w:pict>
      </w:r>
    </w:p>
    <w:p w14:paraId="47E6B86B" w14:textId="77777777" w:rsidR="0094716B" w:rsidRDefault="0094716B" w:rsidP="0094716B">
      <w:pPr>
        <w:pStyle w:val="Heading3"/>
      </w:pPr>
      <w:r>
        <w:lastRenderedPageBreak/>
        <w:t>3. Why Normalize?</w:t>
      </w:r>
    </w:p>
    <w:p w14:paraId="793DAAE6" w14:textId="77777777" w:rsidR="0094716B" w:rsidRDefault="0094716B" w:rsidP="0094716B">
      <w:pPr>
        <w:pStyle w:val="NormalWeb"/>
        <w:numPr>
          <w:ilvl w:val="0"/>
          <w:numId w:val="58"/>
        </w:numPr>
      </w:pPr>
      <w:r>
        <w:t>Stocks have very different absolute prices (AAPL ≈ 250, KO ≈ 60, SPY ≈ 600).</w:t>
      </w:r>
    </w:p>
    <w:p w14:paraId="4DD22514" w14:textId="77777777" w:rsidR="0094716B" w:rsidRDefault="0094716B" w:rsidP="0094716B">
      <w:pPr>
        <w:pStyle w:val="NormalWeb"/>
        <w:numPr>
          <w:ilvl w:val="0"/>
          <w:numId w:val="58"/>
        </w:numPr>
      </w:pPr>
      <w:r>
        <w:t>Directly plotting them makes comparisons misleading.</w:t>
      </w:r>
    </w:p>
    <w:p w14:paraId="11E53CEC" w14:textId="77777777" w:rsidR="0094716B" w:rsidRDefault="0094716B" w:rsidP="0094716B">
      <w:pPr>
        <w:pStyle w:val="NormalWeb"/>
        <w:numPr>
          <w:ilvl w:val="0"/>
          <w:numId w:val="58"/>
        </w:numPr>
      </w:pPr>
      <w:r>
        <w:t xml:space="preserve">Normalizing puts all stocks on the </w:t>
      </w:r>
      <w:r>
        <w:rPr>
          <w:rStyle w:val="Strong"/>
        </w:rPr>
        <w:t>same scale (starting at 1)</w:t>
      </w:r>
      <w:r>
        <w:t xml:space="preserve"> → easy to compare growth rates.</w:t>
      </w:r>
    </w:p>
    <w:p w14:paraId="225ED63E" w14:textId="77777777" w:rsidR="0094716B" w:rsidRDefault="00000000" w:rsidP="0094716B">
      <w:r>
        <w:pict w14:anchorId="4613B755">
          <v:rect id="_x0000_i1067" style="width:0;height:1.5pt" o:hralign="center" o:hrstd="t" o:hr="t" fillcolor="#a0a0a0" stroked="f"/>
        </w:pict>
      </w:r>
    </w:p>
    <w:p w14:paraId="2B4DDE51" w14:textId="77777777" w:rsidR="0094716B" w:rsidRDefault="0094716B" w:rsidP="0094716B">
      <w:pPr>
        <w:pStyle w:val="Heading3"/>
      </w:pPr>
      <w:r>
        <w:t>4. Normalizing All Columns</w:t>
      </w:r>
    </w:p>
    <w:p w14:paraId="6556A270" w14:textId="77777777" w:rsidR="0094716B" w:rsidRDefault="0094716B" w:rsidP="0094716B">
      <w:pPr>
        <w:pStyle w:val="NormalWeb"/>
      </w:pPr>
      <w:r>
        <w:t>Instead of just AAPL, normalize all tickers:</w:t>
      </w:r>
    </w:p>
    <w:p w14:paraId="47A29ACC" w14:textId="77777777" w:rsidR="0094716B" w:rsidRDefault="0094716B" w:rsidP="00644A46">
      <w:pPr>
        <w:pStyle w:val="code"/>
        <w:rPr>
          <w:rStyle w:val="HTMLCode"/>
          <w:rFonts w:eastAsiaTheme="majorEastAsia"/>
        </w:rPr>
      </w:pPr>
      <w:r>
        <w:rPr>
          <w:rStyle w:val="HTMLCode"/>
          <w:rFonts w:eastAsiaTheme="majorEastAsia"/>
        </w:rPr>
        <w:t>normalized = close.div(close.iloc[</w:t>
      </w:r>
      <w:r>
        <w:rPr>
          <w:rStyle w:val="hljs-number"/>
        </w:rPr>
        <w:t>0</w:t>
      </w:r>
      <w:r>
        <w:rPr>
          <w:rStyle w:val="HTMLCode"/>
          <w:rFonts w:eastAsiaTheme="majorEastAsia"/>
        </w:rPr>
        <w:t>])</w:t>
      </w:r>
    </w:p>
    <w:p w14:paraId="44196478" w14:textId="77777777" w:rsidR="0094716B" w:rsidRDefault="0094716B" w:rsidP="0094716B">
      <w:pPr>
        <w:pStyle w:val="NormalWeb"/>
        <w:numPr>
          <w:ilvl w:val="0"/>
          <w:numId w:val="59"/>
        </w:numPr>
      </w:pPr>
      <w:r>
        <w:rPr>
          <w:rStyle w:val="HTMLCode"/>
        </w:rPr>
        <w:t>close.iloc[0]</w:t>
      </w:r>
      <w:r>
        <w:t xml:space="preserve"> → gets the first row (prices on 2015-01-02).</w:t>
      </w:r>
    </w:p>
    <w:p w14:paraId="1D3019B3" w14:textId="77777777" w:rsidR="0094716B" w:rsidRDefault="0094716B" w:rsidP="0094716B">
      <w:pPr>
        <w:pStyle w:val="NormalWeb"/>
        <w:numPr>
          <w:ilvl w:val="0"/>
          <w:numId w:val="59"/>
        </w:numPr>
      </w:pPr>
      <w:r>
        <w:rPr>
          <w:rStyle w:val="HTMLCode"/>
        </w:rPr>
        <w:t>.div(close.iloc[0])</w:t>
      </w:r>
      <w:r>
        <w:t xml:space="preserve"> → divides every column by its own first value.</w:t>
      </w:r>
    </w:p>
    <w:p w14:paraId="5956B427" w14:textId="77777777" w:rsidR="0094716B" w:rsidRDefault="0094716B" w:rsidP="0094716B">
      <w:pPr>
        <w:pStyle w:val="NormalWeb"/>
        <w:numPr>
          <w:ilvl w:val="0"/>
          <w:numId w:val="59"/>
        </w:numPr>
      </w:pPr>
      <w:r>
        <w:t xml:space="preserve">Result: Each stock starts at </w:t>
      </w:r>
      <w:r>
        <w:rPr>
          <w:rStyle w:val="HTMLCode"/>
        </w:rPr>
        <w:t>1.0</w:t>
      </w:r>
      <w:r>
        <w:t>.</w:t>
      </w:r>
    </w:p>
    <w:p w14:paraId="6E4A2AFC" w14:textId="77777777" w:rsidR="0094716B" w:rsidRDefault="00000000" w:rsidP="0094716B">
      <w:r>
        <w:pict w14:anchorId="7D6D1A2E">
          <v:rect id="_x0000_i1068" style="width:0;height:1.5pt" o:hralign="center" o:hrstd="t" o:hr="t" fillcolor="#a0a0a0" stroked="f"/>
        </w:pict>
      </w:r>
    </w:p>
    <w:p w14:paraId="2E5FF830" w14:textId="77777777" w:rsidR="0094716B" w:rsidRDefault="0094716B" w:rsidP="0094716B">
      <w:pPr>
        <w:pStyle w:val="Heading3"/>
      </w:pPr>
      <w:r>
        <w:t>5. Example Plot</w:t>
      </w:r>
    </w:p>
    <w:p w14:paraId="32C11FFB" w14:textId="77777777" w:rsidR="0094716B" w:rsidRDefault="0094716B" w:rsidP="0094716B">
      <w:pPr>
        <w:pStyle w:val="HTMLPreformatted"/>
        <w:rPr>
          <w:rStyle w:val="HTMLCode"/>
        </w:rPr>
      </w:pPr>
      <w:r>
        <w:rPr>
          <w:rStyle w:val="HTMLCode"/>
        </w:rPr>
        <w:t>normalized.plot(figsize=(</w:t>
      </w:r>
      <w:r>
        <w:rPr>
          <w:rStyle w:val="hljs-number"/>
        </w:rPr>
        <w:t>12</w:t>
      </w:r>
      <w:r>
        <w:rPr>
          <w:rStyle w:val="HTMLCode"/>
        </w:rPr>
        <w:t>,</w:t>
      </w:r>
      <w:r>
        <w:rPr>
          <w:rStyle w:val="hljs-number"/>
        </w:rPr>
        <w:t>6</w:t>
      </w:r>
      <w:r>
        <w:rPr>
          <w:rStyle w:val="HTMLCode"/>
        </w:rPr>
        <w:t>))</w:t>
      </w:r>
    </w:p>
    <w:p w14:paraId="35F4B228" w14:textId="77777777" w:rsidR="0094716B" w:rsidRDefault="0094716B" w:rsidP="0094716B">
      <w:pPr>
        <w:pStyle w:val="HTMLPreformatted"/>
        <w:rPr>
          <w:rStyle w:val="HTMLCode"/>
        </w:rPr>
      </w:pPr>
      <w:r>
        <w:rPr>
          <w:rStyle w:val="HTMLCode"/>
        </w:rPr>
        <w:t>plt.title(</w:t>
      </w:r>
      <w:r>
        <w:rPr>
          <w:rStyle w:val="hljs-string"/>
        </w:rPr>
        <w:t>"Normalized Closing Prices (Base = 1)"</w:t>
      </w:r>
      <w:r>
        <w:rPr>
          <w:rStyle w:val="HTMLCode"/>
        </w:rPr>
        <w:t>)</w:t>
      </w:r>
    </w:p>
    <w:p w14:paraId="0763776F" w14:textId="77777777" w:rsidR="0094716B" w:rsidRDefault="0094716B" w:rsidP="0094716B">
      <w:pPr>
        <w:pStyle w:val="HTMLPreformatted"/>
        <w:rPr>
          <w:rStyle w:val="HTMLCode"/>
        </w:rPr>
      </w:pPr>
      <w:r>
        <w:rPr>
          <w:rStyle w:val="HTMLCode"/>
        </w:rPr>
        <w:t>plt.ylabel(</w:t>
      </w:r>
      <w:r>
        <w:rPr>
          <w:rStyle w:val="hljs-string"/>
        </w:rPr>
        <w:t>"Growth (relative to first day)"</w:t>
      </w:r>
      <w:r>
        <w:rPr>
          <w:rStyle w:val="HTMLCode"/>
        </w:rPr>
        <w:t>)</w:t>
      </w:r>
    </w:p>
    <w:p w14:paraId="0DE99B12" w14:textId="77777777" w:rsidR="0094716B" w:rsidRDefault="0094716B" w:rsidP="0094716B">
      <w:pPr>
        <w:pStyle w:val="HTMLPreformatted"/>
        <w:rPr>
          <w:rStyle w:val="HTMLCode"/>
        </w:rPr>
      </w:pPr>
      <w:r>
        <w:rPr>
          <w:rStyle w:val="HTMLCode"/>
        </w:rPr>
        <w:t>plt.show()</w:t>
      </w:r>
    </w:p>
    <w:p w14:paraId="55EEA86D" w14:textId="77777777" w:rsidR="0094716B" w:rsidRDefault="0094716B" w:rsidP="0094716B">
      <w:pPr>
        <w:pStyle w:val="NormalWeb"/>
        <w:numPr>
          <w:ilvl w:val="0"/>
          <w:numId w:val="60"/>
        </w:numPr>
      </w:pPr>
      <w:r>
        <w:t xml:space="preserve">Now you can </w:t>
      </w:r>
      <w:r>
        <w:rPr>
          <w:rStyle w:val="Strong"/>
        </w:rPr>
        <w:t>compare growth trends</w:t>
      </w:r>
      <w:r>
        <w:t xml:space="preserve"> fairly.</w:t>
      </w:r>
    </w:p>
    <w:p w14:paraId="3FC041DA" w14:textId="77777777" w:rsidR="0094716B" w:rsidRDefault="0094716B" w:rsidP="0094716B">
      <w:pPr>
        <w:pStyle w:val="NormalWeb"/>
        <w:numPr>
          <w:ilvl w:val="0"/>
          <w:numId w:val="60"/>
        </w:numPr>
      </w:pPr>
      <w:r>
        <w:t xml:space="preserve">If AAPL ends at </w:t>
      </w:r>
      <w:r>
        <w:rPr>
          <w:rStyle w:val="HTMLCode"/>
        </w:rPr>
        <w:t>10</w:t>
      </w:r>
      <w:r>
        <w:t>, it grew 10× since 2015.</w:t>
      </w:r>
    </w:p>
    <w:p w14:paraId="4DAB2362" w14:textId="77777777" w:rsidR="0094716B" w:rsidRDefault="0094716B" w:rsidP="0094716B">
      <w:pPr>
        <w:pStyle w:val="NormalWeb"/>
        <w:numPr>
          <w:ilvl w:val="0"/>
          <w:numId w:val="60"/>
        </w:numPr>
      </w:pPr>
      <w:r>
        <w:t xml:space="preserve">If KO ends at </w:t>
      </w:r>
      <w:r>
        <w:rPr>
          <w:rStyle w:val="HTMLCode"/>
        </w:rPr>
        <w:t>2</w:t>
      </w:r>
      <w:r>
        <w:t>, it only doubled.</w:t>
      </w:r>
    </w:p>
    <w:p w14:paraId="3979429D" w14:textId="77777777" w:rsidR="0094716B" w:rsidRDefault="00000000" w:rsidP="0094716B">
      <w:r>
        <w:pict w14:anchorId="5D9262E6">
          <v:rect id="_x0000_i1069" style="width:0;height:1.5pt" o:hralign="center" o:hrstd="t" o:hr="t" fillcolor="#a0a0a0" stroked="f"/>
        </w:pict>
      </w:r>
    </w:p>
    <w:p w14:paraId="7BFD5CF8" w14:textId="77777777" w:rsidR="0094716B" w:rsidRDefault="0094716B" w:rsidP="0094716B">
      <w:pPr>
        <w:pStyle w:val="NormalWeb"/>
      </w:pPr>
      <w:r>
        <w:rPr>
          <w:rFonts w:ascii="Segoe UI Emoji" w:hAnsi="Segoe UI Emoji" w:cs="Segoe UI Emoji"/>
        </w:rPr>
        <w:t>✅</w:t>
      </w:r>
      <w:r>
        <w:t xml:space="preserve"> </w:t>
      </w:r>
      <w:r>
        <w:rPr>
          <w:rStyle w:val="Strong"/>
        </w:rPr>
        <w:t>Summary:</w:t>
      </w:r>
      <w:r>
        <w:br/>
        <w:t xml:space="preserve">You used the first closing price as a baseline to normalize stock data. This method makes it possible to compare </w:t>
      </w:r>
      <w:r>
        <w:rPr>
          <w:rStyle w:val="Strong"/>
        </w:rPr>
        <w:t>relative growth</w:t>
      </w:r>
      <w:r>
        <w:t xml:space="preserve"> across multiple stocks, regardless of their starting price levels.</w:t>
      </w:r>
    </w:p>
    <w:p w14:paraId="41E4916D" w14:textId="77777777" w:rsidR="00147BBD" w:rsidRDefault="00766EED" w:rsidP="00AC5F10">
      <w:pPr>
        <w:ind w:firstLine="0"/>
      </w:pPr>
      <w:r w:rsidRPr="00766EED">
        <w:lastRenderedPageBreak/>
        <w:drawing>
          <wp:inline distT="0" distB="0" distL="0" distR="0" wp14:anchorId="53E90C10" wp14:editId="2E809AFB">
            <wp:extent cx="5943600" cy="33058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05810"/>
                    </a:xfrm>
                    <a:prstGeom prst="rect">
                      <a:avLst/>
                    </a:prstGeom>
                  </pic:spPr>
                </pic:pic>
              </a:graphicData>
            </a:graphic>
          </wp:inline>
        </w:drawing>
      </w:r>
    </w:p>
    <w:p w14:paraId="78ABDBD6" w14:textId="77777777" w:rsidR="00766EED" w:rsidRDefault="00766EED" w:rsidP="00766EED">
      <w:pPr>
        <w:pStyle w:val="Heading1"/>
      </w:pPr>
      <w:r>
        <w:rPr>
          <w:rFonts w:ascii="Segoe UI Emoji" w:hAnsi="Segoe UI Emoji" w:cs="Segoe UI Emoji"/>
        </w:rPr>
        <w:t>📝</w:t>
      </w:r>
      <w:r>
        <w:t xml:space="preserve"> Notes on Normalizing Stock Prices to Base 100</w:t>
      </w:r>
    </w:p>
    <w:p w14:paraId="741D8764" w14:textId="77777777" w:rsidR="00766EED" w:rsidRDefault="00766EED" w:rsidP="00766EED">
      <w:pPr>
        <w:pStyle w:val="Heading3"/>
      </w:pPr>
      <w:r>
        <w:t>1. Code Used</w:t>
      </w:r>
    </w:p>
    <w:p w14:paraId="2BE001D6" w14:textId="77777777" w:rsidR="00766EED" w:rsidRDefault="00766EED" w:rsidP="00766EED">
      <w:pPr>
        <w:pStyle w:val="HTMLPreformatted"/>
        <w:rPr>
          <w:rStyle w:val="HTMLCode"/>
        </w:rPr>
      </w:pPr>
      <w:r>
        <w:rPr>
          <w:rStyle w:val="HTMLCode"/>
        </w:rPr>
        <w:t>close.iloc[</w:t>
      </w:r>
      <w:r>
        <w:rPr>
          <w:rStyle w:val="hljs-number"/>
        </w:rPr>
        <w:t>0</w:t>
      </w:r>
      <w:r>
        <w:rPr>
          <w:rStyle w:val="HTMLCode"/>
        </w:rPr>
        <w:t xml:space="preserve">]   </w:t>
      </w:r>
      <w:r>
        <w:rPr>
          <w:rStyle w:val="hljs-comment"/>
        </w:rPr>
        <w:t># first row (starting prices for all tickers)</w:t>
      </w:r>
    </w:p>
    <w:p w14:paraId="4BB347FB" w14:textId="77777777" w:rsidR="00766EED" w:rsidRDefault="00766EED" w:rsidP="00766EED">
      <w:pPr>
        <w:pStyle w:val="NormalWeb"/>
        <w:numPr>
          <w:ilvl w:val="0"/>
          <w:numId w:val="61"/>
        </w:numPr>
      </w:pPr>
      <w:r>
        <w:t>Returns the first day’s closing prices (2015-01-02):</w:t>
      </w:r>
    </w:p>
    <w:p w14:paraId="37DD4ED6" w14:textId="77777777" w:rsidR="00766EED" w:rsidRDefault="00766EED" w:rsidP="00766EED">
      <w:pPr>
        <w:pStyle w:val="NormalWeb"/>
        <w:numPr>
          <w:ilvl w:val="1"/>
          <w:numId w:val="61"/>
        </w:numPr>
      </w:pPr>
      <w:r>
        <w:t>AAPL ≈ 24.26</w:t>
      </w:r>
    </w:p>
    <w:p w14:paraId="40263BBD" w14:textId="77777777" w:rsidR="00766EED" w:rsidRDefault="00766EED" w:rsidP="00766EED">
      <w:pPr>
        <w:pStyle w:val="NormalWeb"/>
        <w:numPr>
          <w:ilvl w:val="1"/>
          <w:numId w:val="61"/>
        </w:numPr>
      </w:pPr>
      <w:r>
        <w:t>KO ≈ 30.22</w:t>
      </w:r>
    </w:p>
    <w:p w14:paraId="15CE8CE4" w14:textId="77777777" w:rsidR="00766EED" w:rsidRDefault="00766EED" w:rsidP="00766EED">
      <w:pPr>
        <w:pStyle w:val="NormalWeb"/>
        <w:numPr>
          <w:ilvl w:val="1"/>
          <w:numId w:val="61"/>
        </w:numPr>
      </w:pPr>
      <w:r>
        <w:t>SPY ≈ 171.56</w:t>
      </w:r>
    </w:p>
    <w:p w14:paraId="2FFFC864" w14:textId="77777777" w:rsidR="00766EED" w:rsidRDefault="00766EED" w:rsidP="00766EED">
      <w:pPr>
        <w:pStyle w:val="HTMLPreformatted"/>
        <w:rPr>
          <w:rStyle w:val="HTMLCode"/>
        </w:rPr>
      </w:pPr>
      <w:r>
        <w:rPr>
          <w:rStyle w:val="HTMLCode"/>
        </w:rPr>
        <w:t>close.div(close.iloc[</w:t>
      </w:r>
      <w:r>
        <w:rPr>
          <w:rStyle w:val="hljs-number"/>
        </w:rPr>
        <w:t>0</w:t>
      </w:r>
      <w:r>
        <w:rPr>
          <w:rStyle w:val="HTMLCode"/>
        </w:rPr>
        <w:t>]).mul(</w:t>
      </w:r>
      <w:r>
        <w:rPr>
          <w:rStyle w:val="hljs-number"/>
        </w:rPr>
        <w:t>100</w:t>
      </w:r>
      <w:r>
        <w:rPr>
          <w:rStyle w:val="HTMLCode"/>
        </w:rPr>
        <w:t>)</w:t>
      </w:r>
    </w:p>
    <w:p w14:paraId="02B77BB3" w14:textId="77777777" w:rsidR="00766EED" w:rsidRDefault="00766EED" w:rsidP="00766EED">
      <w:pPr>
        <w:pStyle w:val="NormalWeb"/>
        <w:numPr>
          <w:ilvl w:val="0"/>
          <w:numId w:val="62"/>
        </w:numPr>
      </w:pPr>
      <w:r>
        <w:t xml:space="preserve">Divides each stock’s prices by its </w:t>
      </w:r>
      <w:r>
        <w:rPr>
          <w:rStyle w:val="Strong"/>
        </w:rPr>
        <w:t>first value</w:t>
      </w:r>
      <w:r>
        <w:t>.</w:t>
      </w:r>
    </w:p>
    <w:p w14:paraId="54112D8F" w14:textId="77777777" w:rsidR="00766EED" w:rsidRDefault="00766EED" w:rsidP="00766EED">
      <w:pPr>
        <w:pStyle w:val="NormalWeb"/>
        <w:numPr>
          <w:ilvl w:val="0"/>
          <w:numId w:val="62"/>
        </w:numPr>
      </w:pPr>
      <w:r>
        <w:t xml:space="preserve">Multiplies by </w:t>
      </w:r>
      <w:r>
        <w:rPr>
          <w:rStyle w:val="HTMLCode"/>
        </w:rPr>
        <w:t>100</w:t>
      </w:r>
      <w:r>
        <w:t xml:space="preserve"> so that </w:t>
      </w:r>
      <w:r>
        <w:rPr>
          <w:rStyle w:val="Strong"/>
        </w:rPr>
        <w:t>all stocks start at 100</w:t>
      </w:r>
      <w:r>
        <w:t>.</w:t>
      </w:r>
    </w:p>
    <w:p w14:paraId="320DB53F" w14:textId="77777777" w:rsidR="00766EED" w:rsidRDefault="00000000" w:rsidP="00766EED">
      <w:r>
        <w:pict w14:anchorId="16C64882">
          <v:rect id="_x0000_i1070" style="width:0;height:1.5pt" o:hralign="center" o:hrstd="t" o:hr="t" fillcolor="#a0a0a0" stroked="f"/>
        </w:pict>
      </w:r>
    </w:p>
    <w:p w14:paraId="52EF0AC0" w14:textId="77777777" w:rsidR="00766EED" w:rsidRDefault="00766EED" w:rsidP="00766EED">
      <w:pPr>
        <w:pStyle w:val="Heading3"/>
      </w:pPr>
      <w:r>
        <w:t>2. Why Multiply by 100?</w:t>
      </w:r>
    </w:p>
    <w:p w14:paraId="377C51ED" w14:textId="77777777" w:rsidR="00766EED" w:rsidRDefault="00766EED" w:rsidP="00766EED">
      <w:pPr>
        <w:pStyle w:val="NormalWeb"/>
        <w:numPr>
          <w:ilvl w:val="0"/>
          <w:numId w:val="63"/>
        </w:numPr>
      </w:pPr>
      <w:r>
        <w:t>Previous normalization (</w:t>
      </w:r>
      <w:r>
        <w:rPr>
          <w:rStyle w:val="HTMLCode"/>
        </w:rPr>
        <w:t>/ close.iloc[0]</w:t>
      </w:r>
      <w:r>
        <w:t xml:space="preserve">) started all series at </w:t>
      </w:r>
      <w:r>
        <w:rPr>
          <w:rStyle w:val="Strong"/>
        </w:rPr>
        <w:t>1.0</w:t>
      </w:r>
      <w:r>
        <w:t>.</w:t>
      </w:r>
    </w:p>
    <w:p w14:paraId="375FB356" w14:textId="77777777" w:rsidR="00766EED" w:rsidRDefault="00766EED" w:rsidP="00766EED">
      <w:pPr>
        <w:pStyle w:val="NormalWeb"/>
        <w:numPr>
          <w:ilvl w:val="0"/>
          <w:numId w:val="63"/>
        </w:numPr>
      </w:pPr>
      <w:r>
        <w:t>Multiplying by 100 makes the starting point more intuitive (like an index).</w:t>
      </w:r>
    </w:p>
    <w:p w14:paraId="6D6FB398" w14:textId="77777777" w:rsidR="00766EED" w:rsidRDefault="00766EED" w:rsidP="00766EED">
      <w:pPr>
        <w:pStyle w:val="NormalWeb"/>
        <w:numPr>
          <w:ilvl w:val="0"/>
          <w:numId w:val="63"/>
        </w:numPr>
      </w:pPr>
      <w:r>
        <w:t>Example:</w:t>
      </w:r>
    </w:p>
    <w:p w14:paraId="7149C7C0" w14:textId="77777777" w:rsidR="00766EED" w:rsidRDefault="00766EED" w:rsidP="00766EED">
      <w:pPr>
        <w:pStyle w:val="NormalWeb"/>
        <w:numPr>
          <w:ilvl w:val="1"/>
          <w:numId w:val="63"/>
        </w:numPr>
      </w:pPr>
      <w:r>
        <w:t>150 → stock grew 50% since start.</w:t>
      </w:r>
    </w:p>
    <w:p w14:paraId="36810291" w14:textId="77777777" w:rsidR="00766EED" w:rsidRDefault="00766EED" w:rsidP="00766EED">
      <w:pPr>
        <w:pStyle w:val="NormalWeb"/>
        <w:numPr>
          <w:ilvl w:val="1"/>
          <w:numId w:val="63"/>
        </w:numPr>
      </w:pPr>
      <w:r>
        <w:t>200 → stock doubled (100% growth).</w:t>
      </w:r>
    </w:p>
    <w:p w14:paraId="0E4C4B39" w14:textId="77777777" w:rsidR="00766EED" w:rsidRDefault="00766EED" w:rsidP="00766EED">
      <w:pPr>
        <w:pStyle w:val="NormalWeb"/>
        <w:numPr>
          <w:ilvl w:val="1"/>
          <w:numId w:val="63"/>
        </w:numPr>
      </w:pPr>
      <w:r>
        <w:lastRenderedPageBreak/>
        <w:t>50 → stock lost half its value.</w:t>
      </w:r>
    </w:p>
    <w:p w14:paraId="1FEE7551" w14:textId="77777777" w:rsidR="00766EED" w:rsidRDefault="00000000" w:rsidP="00766EED">
      <w:r>
        <w:pict w14:anchorId="4FD854FA">
          <v:rect id="_x0000_i1071" style="width:0;height:1.5pt" o:hralign="center" o:hrstd="t" o:hr="t" fillcolor="#a0a0a0" stroked="f"/>
        </w:pict>
      </w:r>
    </w:p>
    <w:p w14:paraId="1A177354" w14:textId="77777777" w:rsidR="00766EED" w:rsidRDefault="00766EED" w:rsidP="00766EED">
      <w:pPr>
        <w:pStyle w:val="Heading3"/>
      </w:pPr>
      <w:r>
        <w:t>3. Result</w:t>
      </w:r>
    </w:p>
    <w:p w14:paraId="10B01B42" w14:textId="77777777" w:rsidR="00766EED" w:rsidRDefault="00766EED" w:rsidP="00766EED">
      <w:pPr>
        <w:pStyle w:val="NormalWeb"/>
        <w:numPr>
          <w:ilvl w:val="0"/>
          <w:numId w:val="64"/>
        </w:numPr>
      </w:pPr>
      <w:r>
        <w:t>A new DataFrame where:</w:t>
      </w:r>
    </w:p>
    <w:p w14:paraId="4F12803A" w14:textId="77777777" w:rsidR="00766EED" w:rsidRDefault="00766EED" w:rsidP="00766EED">
      <w:pPr>
        <w:pStyle w:val="NormalWeb"/>
        <w:numPr>
          <w:ilvl w:val="1"/>
          <w:numId w:val="64"/>
        </w:numPr>
      </w:pPr>
      <w:r>
        <w:t xml:space="preserve">AAPL, KO, and SPY all start at </w:t>
      </w:r>
      <w:r>
        <w:rPr>
          <w:rStyle w:val="HTMLCode"/>
        </w:rPr>
        <w:t>100</w:t>
      </w:r>
      <w:r>
        <w:t xml:space="preserve"> on the first day.</w:t>
      </w:r>
    </w:p>
    <w:p w14:paraId="13CE1554" w14:textId="77777777" w:rsidR="00766EED" w:rsidRDefault="00766EED" w:rsidP="00766EED">
      <w:pPr>
        <w:pStyle w:val="NormalWeb"/>
        <w:numPr>
          <w:ilvl w:val="1"/>
          <w:numId w:val="64"/>
        </w:numPr>
      </w:pPr>
      <w:r>
        <w:t xml:space="preserve">Future values represent </w:t>
      </w:r>
      <w:r>
        <w:rPr>
          <w:rStyle w:val="Strong"/>
        </w:rPr>
        <w:t>relative performance</w:t>
      </w:r>
      <w:r>
        <w:t xml:space="preserve"> compared to start.</w:t>
      </w:r>
    </w:p>
    <w:p w14:paraId="6414EC57" w14:textId="77777777" w:rsidR="00766EED" w:rsidRDefault="00766EED" w:rsidP="00766EED">
      <w:pPr>
        <w:pStyle w:val="NormalWeb"/>
        <w:numPr>
          <w:ilvl w:val="0"/>
          <w:numId w:val="64"/>
        </w:numPr>
      </w:pPr>
      <w:r>
        <w:t>Example from your output:</w:t>
      </w:r>
    </w:p>
    <w:p w14:paraId="11BBA19F" w14:textId="77777777" w:rsidR="00766EED" w:rsidRDefault="00766EED" w:rsidP="00766EED">
      <w:pPr>
        <w:pStyle w:val="NormalWeb"/>
        <w:numPr>
          <w:ilvl w:val="1"/>
          <w:numId w:val="64"/>
        </w:numPr>
      </w:pPr>
      <w:r>
        <w:t>By 2024-12-27:</w:t>
      </w:r>
    </w:p>
    <w:p w14:paraId="66340655" w14:textId="77777777" w:rsidR="00766EED" w:rsidRDefault="00766EED" w:rsidP="00766EED">
      <w:pPr>
        <w:pStyle w:val="NormalWeb"/>
        <w:numPr>
          <w:ilvl w:val="2"/>
          <w:numId w:val="64"/>
        </w:numPr>
      </w:pPr>
      <w:r>
        <w:t>AAPL ≈ 1049 → grew ~10.5× since 2015.</w:t>
      </w:r>
    </w:p>
    <w:p w14:paraId="74E3E635" w14:textId="77777777" w:rsidR="00766EED" w:rsidRDefault="00766EED" w:rsidP="00766EED">
      <w:pPr>
        <w:pStyle w:val="NormalWeb"/>
        <w:numPr>
          <w:ilvl w:val="2"/>
          <w:numId w:val="64"/>
        </w:numPr>
      </w:pPr>
      <w:r>
        <w:t>KO ≈ 203 → grew ~2×.</w:t>
      </w:r>
    </w:p>
    <w:p w14:paraId="66037EB4" w14:textId="77777777" w:rsidR="00766EED" w:rsidRDefault="00766EED" w:rsidP="00766EED">
      <w:pPr>
        <w:pStyle w:val="NormalWeb"/>
        <w:numPr>
          <w:ilvl w:val="2"/>
          <w:numId w:val="64"/>
        </w:numPr>
      </w:pPr>
      <w:r>
        <w:t>SPY ≈ 340 → grew ~3.4×.</w:t>
      </w:r>
    </w:p>
    <w:p w14:paraId="2F20BE8C" w14:textId="77777777" w:rsidR="00766EED" w:rsidRDefault="00000000" w:rsidP="00766EED">
      <w:r>
        <w:pict w14:anchorId="3940EC0A">
          <v:rect id="_x0000_i1072" style="width:0;height:1.5pt" o:hralign="center" o:hrstd="t" o:hr="t" fillcolor="#a0a0a0" stroked="f"/>
        </w:pict>
      </w:r>
    </w:p>
    <w:p w14:paraId="163ABDB4" w14:textId="77777777" w:rsidR="00766EED" w:rsidRDefault="00766EED" w:rsidP="00766EED">
      <w:pPr>
        <w:pStyle w:val="Heading3"/>
      </w:pPr>
      <w:r>
        <w:t>4. Why This is Useful</w:t>
      </w:r>
    </w:p>
    <w:p w14:paraId="668C68BF" w14:textId="77777777" w:rsidR="00766EED" w:rsidRDefault="00766EED" w:rsidP="00766EED">
      <w:pPr>
        <w:pStyle w:val="NormalWeb"/>
        <w:numPr>
          <w:ilvl w:val="0"/>
          <w:numId w:val="65"/>
        </w:numPr>
      </w:pPr>
      <w:r>
        <w:t xml:space="preserve">Allows </w:t>
      </w:r>
      <w:r>
        <w:rPr>
          <w:rStyle w:val="Strong"/>
        </w:rPr>
        <w:t>fair comparison</w:t>
      </w:r>
      <w:r>
        <w:t xml:space="preserve"> of growth across stocks with different price levels.</w:t>
      </w:r>
    </w:p>
    <w:p w14:paraId="339B56BB" w14:textId="77777777" w:rsidR="00766EED" w:rsidRDefault="00766EED" w:rsidP="00766EED">
      <w:pPr>
        <w:pStyle w:val="NormalWeb"/>
        <w:numPr>
          <w:ilvl w:val="0"/>
          <w:numId w:val="65"/>
        </w:numPr>
      </w:pPr>
      <w:r>
        <w:t>Very common in financial research and portfolio analysis.</w:t>
      </w:r>
    </w:p>
    <w:p w14:paraId="695B1AA0" w14:textId="77777777" w:rsidR="00766EED" w:rsidRDefault="00766EED" w:rsidP="00766EED">
      <w:pPr>
        <w:pStyle w:val="NormalWeb"/>
        <w:numPr>
          <w:ilvl w:val="0"/>
          <w:numId w:val="65"/>
        </w:numPr>
      </w:pPr>
      <w:r>
        <w:t xml:space="preserve">Equivalent to constructing a </w:t>
      </w:r>
      <w:r>
        <w:rPr>
          <w:rStyle w:val="Strong"/>
        </w:rPr>
        <w:t>base-100 index</w:t>
      </w:r>
      <w:r>
        <w:t>.</w:t>
      </w:r>
    </w:p>
    <w:p w14:paraId="67194C08" w14:textId="77777777" w:rsidR="00766EED" w:rsidRDefault="00766EED" w:rsidP="00766EED">
      <w:pPr>
        <w:pStyle w:val="Heading1"/>
      </w:pPr>
      <w:r>
        <w:rPr>
          <w:rFonts w:ascii="Segoe UI Emoji" w:hAnsi="Segoe UI Emoji" w:cs="Segoe UI Emoji"/>
        </w:rPr>
        <w:lastRenderedPageBreak/>
        <w:t>📝</w:t>
      </w:r>
      <w:r>
        <w:t xml:space="preserve"> Notes on Normalized Stock Price Chart (Base = 100)</w:t>
      </w:r>
    </w:p>
    <w:p w14:paraId="5086BBED" w14:textId="77777777" w:rsidR="00766EED" w:rsidRPr="00766EED" w:rsidRDefault="00766EED" w:rsidP="006607D6">
      <w:pPr>
        <w:pStyle w:val="ListParagraph"/>
        <w:numPr>
          <w:ilvl w:val="0"/>
          <w:numId w:val="70"/>
        </w:numPr>
      </w:pPr>
      <w:r w:rsidRPr="00766EED">
        <w:drawing>
          <wp:inline distT="0" distB="0" distL="0" distR="0" wp14:anchorId="0AAC00B8" wp14:editId="03A45875">
            <wp:extent cx="5943600" cy="37465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746500"/>
                    </a:xfrm>
                    <a:prstGeom prst="rect">
                      <a:avLst/>
                    </a:prstGeom>
                  </pic:spPr>
                </pic:pic>
              </a:graphicData>
            </a:graphic>
          </wp:inline>
        </w:drawing>
      </w:r>
    </w:p>
    <w:p w14:paraId="5BE457F3" w14:textId="77777777" w:rsidR="00766EED" w:rsidRDefault="00766EED" w:rsidP="00766EED">
      <w:pPr>
        <w:pStyle w:val="Heading3"/>
      </w:pPr>
      <w:r>
        <w:t>1. Code Summary</w:t>
      </w:r>
    </w:p>
    <w:p w14:paraId="620EF1D9" w14:textId="77777777" w:rsidR="00766EED" w:rsidRDefault="00766EED" w:rsidP="00644A46">
      <w:pPr>
        <w:pStyle w:val="code"/>
        <w:rPr>
          <w:rStyle w:val="HTMLCode"/>
          <w:rFonts w:eastAsiaTheme="majorEastAsia"/>
        </w:rPr>
      </w:pPr>
      <w:r>
        <w:rPr>
          <w:rStyle w:val="HTMLCode"/>
          <w:rFonts w:eastAsiaTheme="majorEastAsia"/>
        </w:rPr>
        <w:t>normclose = close.div(close.iloc[</w:t>
      </w:r>
      <w:r>
        <w:rPr>
          <w:rStyle w:val="hljs-number"/>
        </w:rPr>
        <w:t>0</w:t>
      </w:r>
      <w:r>
        <w:rPr>
          <w:rStyle w:val="HTMLCode"/>
          <w:rFonts w:eastAsiaTheme="majorEastAsia"/>
        </w:rPr>
        <w:t>]).mul(</w:t>
      </w:r>
      <w:r>
        <w:rPr>
          <w:rStyle w:val="hljs-number"/>
        </w:rPr>
        <w:t>100</w:t>
      </w:r>
      <w:r>
        <w:rPr>
          <w:rStyle w:val="HTMLCode"/>
          <w:rFonts w:eastAsiaTheme="majorEastAsia"/>
        </w:rPr>
        <w:t>)</w:t>
      </w:r>
    </w:p>
    <w:p w14:paraId="7260F33C" w14:textId="77777777" w:rsidR="00766EED" w:rsidRDefault="00766EED" w:rsidP="00766EED">
      <w:pPr>
        <w:pStyle w:val="NormalWeb"/>
        <w:numPr>
          <w:ilvl w:val="0"/>
          <w:numId w:val="66"/>
        </w:numPr>
      </w:pPr>
      <w:r>
        <w:t xml:space="preserve">Normalized stock prices so all tickers (AAPL, KO, SPY) start at </w:t>
      </w:r>
      <w:r>
        <w:rPr>
          <w:rStyle w:val="Strong"/>
        </w:rPr>
        <w:t>100</w:t>
      </w:r>
      <w:r>
        <w:t xml:space="preserve"> on 2015-01-02.</w:t>
      </w:r>
    </w:p>
    <w:p w14:paraId="0C604A19" w14:textId="77777777" w:rsidR="00766EED" w:rsidRDefault="00766EED" w:rsidP="00766EED">
      <w:pPr>
        <w:pStyle w:val="NormalWeb"/>
        <w:numPr>
          <w:ilvl w:val="0"/>
          <w:numId w:val="66"/>
        </w:numPr>
      </w:pPr>
      <w:r>
        <w:t xml:space="preserve">Makes comparisons </w:t>
      </w:r>
      <w:r>
        <w:rPr>
          <w:rStyle w:val="Strong"/>
        </w:rPr>
        <w:t>fair</w:t>
      </w:r>
      <w:r>
        <w:t xml:space="preserve"> regardless of original price differences.</w:t>
      </w:r>
    </w:p>
    <w:p w14:paraId="650759F3" w14:textId="77777777" w:rsidR="00766EED" w:rsidRDefault="00766EED" w:rsidP="00644A46">
      <w:pPr>
        <w:pStyle w:val="code"/>
        <w:rPr>
          <w:rStyle w:val="HTMLCode"/>
          <w:rFonts w:eastAsiaTheme="majorEastAsia"/>
        </w:rPr>
      </w:pPr>
      <w:r>
        <w:rPr>
          <w:rStyle w:val="HTMLCode"/>
          <w:rFonts w:eastAsiaTheme="majorEastAsia"/>
        </w:rPr>
        <w:t>ab = normclose.plot(figsize=(</w:t>
      </w:r>
      <w:r>
        <w:rPr>
          <w:rStyle w:val="hljs-number"/>
        </w:rPr>
        <w:t>12</w:t>
      </w:r>
      <w:r>
        <w:rPr>
          <w:rStyle w:val="HTMLCode"/>
          <w:rFonts w:eastAsiaTheme="majorEastAsia"/>
        </w:rPr>
        <w:t>,</w:t>
      </w:r>
      <w:r>
        <w:rPr>
          <w:rStyle w:val="hljs-number"/>
        </w:rPr>
        <w:t>6</w:t>
      </w:r>
      <w:r>
        <w:rPr>
          <w:rStyle w:val="HTMLCode"/>
          <w:rFonts w:eastAsiaTheme="majorEastAsia"/>
        </w:rPr>
        <w:t>), fontsize=</w:t>
      </w:r>
      <w:r>
        <w:rPr>
          <w:rStyle w:val="hljs-number"/>
        </w:rPr>
        <w:t>12</w:t>
      </w:r>
      <w:r>
        <w:rPr>
          <w:rStyle w:val="HTMLCode"/>
          <w:rFonts w:eastAsiaTheme="majorEastAsia"/>
        </w:rPr>
        <w:t>)</w:t>
      </w:r>
    </w:p>
    <w:p w14:paraId="6612BA4F" w14:textId="77777777" w:rsidR="00766EED" w:rsidRDefault="00766EED" w:rsidP="00644A46">
      <w:pPr>
        <w:pStyle w:val="code"/>
        <w:rPr>
          <w:rStyle w:val="HTMLCode"/>
          <w:rFonts w:eastAsiaTheme="majorEastAsia"/>
        </w:rPr>
      </w:pPr>
      <w:r>
        <w:rPr>
          <w:rStyle w:val="HTMLCode"/>
          <w:rFonts w:eastAsiaTheme="majorEastAsia"/>
        </w:rPr>
        <w:t>ab.set_title(</w:t>
      </w:r>
      <w:r>
        <w:rPr>
          <w:rStyle w:val="hljs-string"/>
        </w:rPr>
        <w:t>"Normalized Close data for AAPL SPY KO"</w:t>
      </w:r>
      <w:r>
        <w:rPr>
          <w:rStyle w:val="HTMLCode"/>
          <w:rFonts w:eastAsiaTheme="majorEastAsia"/>
        </w:rPr>
        <w:t>)</w:t>
      </w:r>
    </w:p>
    <w:p w14:paraId="77824C47" w14:textId="77777777" w:rsidR="00766EED" w:rsidRDefault="00766EED" w:rsidP="00644A46">
      <w:pPr>
        <w:pStyle w:val="code"/>
        <w:rPr>
          <w:rStyle w:val="HTMLCode"/>
          <w:rFonts w:eastAsiaTheme="majorEastAsia"/>
        </w:rPr>
      </w:pPr>
      <w:r>
        <w:rPr>
          <w:rStyle w:val="HTMLCode"/>
          <w:rFonts w:eastAsiaTheme="majorEastAsia"/>
        </w:rPr>
        <w:t>ab.set_xlabel(</w:t>
      </w:r>
      <w:r>
        <w:rPr>
          <w:rStyle w:val="hljs-string"/>
        </w:rPr>
        <w:t>"Date"</w:t>
      </w:r>
      <w:r>
        <w:rPr>
          <w:rStyle w:val="HTMLCode"/>
          <w:rFonts w:eastAsiaTheme="majorEastAsia"/>
        </w:rPr>
        <w:t>)</w:t>
      </w:r>
    </w:p>
    <w:p w14:paraId="5CB528FE" w14:textId="77777777" w:rsidR="00766EED" w:rsidRDefault="00766EED" w:rsidP="00644A46">
      <w:pPr>
        <w:pStyle w:val="code"/>
        <w:rPr>
          <w:rStyle w:val="HTMLCode"/>
          <w:rFonts w:eastAsiaTheme="majorEastAsia"/>
        </w:rPr>
      </w:pPr>
      <w:r>
        <w:rPr>
          <w:rStyle w:val="HTMLCode"/>
          <w:rFonts w:eastAsiaTheme="majorEastAsia"/>
        </w:rPr>
        <w:t>ab.set_ylabel(</w:t>
      </w:r>
      <w:r>
        <w:rPr>
          <w:rStyle w:val="hljs-string"/>
        </w:rPr>
        <w:t>"Price"</w:t>
      </w:r>
      <w:r>
        <w:rPr>
          <w:rStyle w:val="HTMLCode"/>
          <w:rFonts w:eastAsiaTheme="majorEastAsia"/>
        </w:rPr>
        <w:t>)</w:t>
      </w:r>
    </w:p>
    <w:p w14:paraId="2CF27303" w14:textId="77777777" w:rsidR="00766EED" w:rsidRDefault="00766EED" w:rsidP="00644A46">
      <w:pPr>
        <w:pStyle w:val="code"/>
        <w:rPr>
          <w:rStyle w:val="HTMLCode"/>
          <w:rFonts w:eastAsiaTheme="majorEastAsia"/>
        </w:rPr>
      </w:pPr>
      <w:r>
        <w:rPr>
          <w:rStyle w:val="HTMLCode"/>
          <w:rFonts w:eastAsiaTheme="majorEastAsia"/>
        </w:rPr>
        <w:t>plt.legend(fontsize=</w:t>
      </w:r>
      <w:r>
        <w:rPr>
          <w:rStyle w:val="hljs-number"/>
        </w:rPr>
        <w:t>12</w:t>
      </w:r>
      <w:r>
        <w:rPr>
          <w:rStyle w:val="HTMLCode"/>
          <w:rFonts w:eastAsiaTheme="majorEastAsia"/>
        </w:rPr>
        <w:t>)</w:t>
      </w:r>
    </w:p>
    <w:p w14:paraId="6C3312A7" w14:textId="77777777" w:rsidR="00766EED" w:rsidRDefault="00766EED" w:rsidP="00644A46">
      <w:pPr>
        <w:pStyle w:val="code"/>
        <w:rPr>
          <w:rStyle w:val="HTMLCode"/>
          <w:rFonts w:eastAsiaTheme="majorEastAsia"/>
        </w:rPr>
      </w:pPr>
      <w:r>
        <w:rPr>
          <w:rStyle w:val="HTMLCode"/>
          <w:rFonts w:eastAsiaTheme="majorEastAsia"/>
        </w:rPr>
        <w:t>plt.show()</w:t>
      </w:r>
    </w:p>
    <w:p w14:paraId="7E5F8554" w14:textId="77777777" w:rsidR="00766EED" w:rsidRDefault="00766EED" w:rsidP="00766EED">
      <w:pPr>
        <w:pStyle w:val="NormalWeb"/>
        <w:numPr>
          <w:ilvl w:val="0"/>
          <w:numId w:val="67"/>
        </w:numPr>
      </w:pPr>
      <w:r>
        <w:t>Plots normalized prices with clear axis labels, title, and legend.</w:t>
      </w:r>
    </w:p>
    <w:p w14:paraId="318AE0AD" w14:textId="77777777" w:rsidR="00766EED" w:rsidRDefault="00000000" w:rsidP="00766EED">
      <w:r>
        <w:pict w14:anchorId="52E22A2A">
          <v:rect id="_x0000_i1073" style="width:0;height:1.5pt" o:hralign="center" o:hrstd="t" o:hr="t" fillcolor="#a0a0a0" stroked="f"/>
        </w:pict>
      </w:r>
    </w:p>
    <w:p w14:paraId="37DA1BBF" w14:textId="77777777" w:rsidR="00766EED" w:rsidRDefault="00766EED" w:rsidP="00766EED">
      <w:pPr>
        <w:pStyle w:val="Heading3"/>
      </w:pPr>
      <w:r>
        <w:lastRenderedPageBreak/>
        <w:t>2. Interpretation of the Chart</w:t>
      </w:r>
    </w:p>
    <w:p w14:paraId="4567527E" w14:textId="77777777" w:rsidR="00766EED" w:rsidRDefault="00766EED" w:rsidP="00766EED">
      <w:pPr>
        <w:pStyle w:val="NormalWeb"/>
        <w:numPr>
          <w:ilvl w:val="0"/>
          <w:numId w:val="68"/>
        </w:numPr>
      </w:pPr>
      <w:r>
        <w:rPr>
          <w:rStyle w:val="Strong"/>
        </w:rPr>
        <w:t>AAPL (Blue)</w:t>
      </w:r>
    </w:p>
    <w:p w14:paraId="27D47907" w14:textId="77777777" w:rsidR="00766EED" w:rsidRDefault="00766EED" w:rsidP="00766EED">
      <w:pPr>
        <w:pStyle w:val="NormalWeb"/>
        <w:numPr>
          <w:ilvl w:val="1"/>
          <w:numId w:val="68"/>
        </w:numPr>
      </w:pPr>
      <w:r>
        <w:t>Huge growth since 2015.</w:t>
      </w:r>
    </w:p>
    <w:p w14:paraId="1D33BF70" w14:textId="77777777" w:rsidR="00766EED" w:rsidRDefault="00766EED" w:rsidP="00766EED">
      <w:pPr>
        <w:pStyle w:val="NormalWeb"/>
        <w:numPr>
          <w:ilvl w:val="1"/>
          <w:numId w:val="68"/>
        </w:numPr>
      </w:pPr>
      <w:r>
        <w:t xml:space="preserve">Ends above 1000 → grew </w:t>
      </w:r>
      <w:r>
        <w:rPr>
          <w:rStyle w:val="Strong"/>
        </w:rPr>
        <w:t>~10× relative to its 2015 level</w:t>
      </w:r>
      <w:r>
        <w:t>.</w:t>
      </w:r>
    </w:p>
    <w:p w14:paraId="6543E083" w14:textId="77777777" w:rsidR="00766EED" w:rsidRDefault="00766EED" w:rsidP="00766EED">
      <w:pPr>
        <w:pStyle w:val="NormalWeb"/>
        <w:numPr>
          <w:ilvl w:val="1"/>
          <w:numId w:val="68"/>
        </w:numPr>
      </w:pPr>
      <w:r>
        <w:t>Clear upward trend with some volatility (especially post-2020).</w:t>
      </w:r>
    </w:p>
    <w:p w14:paraId="7808DD99" w14:textId="77777777" w:rsidR="00766EED" w:rsidRDefault="00766EED" w:rsidP="00766EED">
      <w:pPr>
        <w:pStyle w:val="NormalWeb"/>
        <w:numPr>
          <w:ilvl w:val="0"/>
          <w:numId w:val="68"/>
        </w:numPr>
      </w:pPr>
      <w:r>
        <w:rPr>
          <w:rStyle w:val="Strong"/>
        </w:rPr>
        <w:t>KO (Green)</w:t>
      </w:r>
    </w:p>
    <w:p w14:paraId="072A38E3" w14:textId="77777777" w:rsidR="00766EED" w:rsidRDefault="00766EED" w:rsidP="00766EED">
      <w:pPr>
        <w:pStyle w:val="NormalWeb"/>
        <w:numPr>
          <w:ilvl w:val="1"/>
          <w:numId w:val="68"/>
        </w:numPr>
      </w:pPr>
      <w:r>
        <w:t>Much flatter growth.</w:t>
      </w:r>
    </w:p>
    <w:p w14:paraId="79D50B24" w14:textId="77777777" w:rsidR="00766EED" w:rsidRDefault="00766EED" w:rsidP="00766EED">
      <w:pPr>
        <w:pStyle w:val="NormalWeb"/>
        <w:numPr>
          <w:ilvl w:val="1"/>
          <w:numId w:val="68"/>
        </w:numPr>
      </w:pPr>
      <w:r>
        <w:t xml:space="preserve">Ends around 200 → </w:t>
      </w:r>
      <w:r>
        <w:rPr>
          <w:rStyle w:val="Strong"/>
        </w:rPr>
        <w:t>~2× growth</w:t>
      </w:r>
      <w:r>
        <w:t xml:space="preserve"> over 10 years.</w:t>
      </w:r>
    </w:p>
    <w:p w14:paraId="7D196A7F" w14:textId="77777777" w:rsidR="00766EED" w:rsidRDefault="00766EED" w:rsidP="00766EED">
      <w:pPr>
        <w:pStyle w:val="NormalWeb"/>
        <w:numPr>
          <w:ilvl w:val="1"/>
          <w:numId w:val="68"/>
        </w:numPr>
      </w:pPr>
      <w:r>
        <w:t>Stable but lower-return stock, typical for defensive/consumer staples.</w:t>
      </w:r>
    </w:p>
    <w:p w14:paraId="5317853E" w14:textId="77777777" w:rsidR="00766EED" w:rsidRDefault="00766EED" w:rsidP="00766EED">
      <w:pPr>
        <w:pStyle w:val="NormalWeb"/>
        <w:numPr>
          <w:ilvl w:val="0"/>
          <w:numId w:val="68"/>
        </w:numPr>
      </w:pPr>
      <w:r>
        <w:rPr>
          <w:rStyle w:val="Strong"/>
        </w:rPr>
        <w:t>SPY (Red)</w:t>
      </w:r>
    </w:p>
    <w:p w14:paraId="485F8625" w14:textId="77777777" w:rsidR="00766EED" w:rsidRDefault="00766EED" w:rsidP="00766EED">
      <w:pPr>
        <w:pStyle w:val="NormalWeb"/>
        <w:numPr>
          <w:ilvl w:val="1"/>
          <w:numId w:val="68"/>
        </w:numPr>
      </w:pPr>
      <w:r>
        <w:t>Represents the S&amp;P 500 index ETF.</w:t>
      </w:r>
    </w:p>
    <w:p w14:paraId="13AA257E" w14:textId="77777777" w:rsidR="00766EED" w:rsidRDefault="00766EED" w:rsidP="00766EED">
      <w:pPr>
        <w:pStyle w:val="NormalWeb"/>
        <w:numPr>
          <w:ilvl w:val="1"/>
          <w:numId w:val="68"/>
        </w:numPr>
      </w:pPr>
      <w:r>
        <w:t xml:space="preserve">Ends around 350 → </w:t>
      </w:r>
      <w:r>
        <w:rPr>
          <w:rStyle w:val="Strong"/>
        </w:rPr>
        <w:t>~3.5× growth</w:t>
      </w:r>
      <w:r>
        <w:t xml:space="preserve"> since 2015.</w:t>
      </w:r>
    </w:p>
    <w:p w14:paraId="016D0368" w14:textId="77777777" w:rsidR="00766EED" w:rsidRDefault="00766EED" w:rsidP="00766EED">
      <w:pPr>
        <w:pStyle w:val="NormalWeb"/>
        <w:numPr>
          <w:ilvl w:val="1"/>
          <w:numId w:val="68"/>
        </w:numPr>
      </w:pPr>
      <w:r>
        <w:t>Captures overall market performance.</w:t>
      </w:r>
    </w:p>
    <w:p w14:paraId="4E285BD6" w14:textId="77777777" w:rsidR="00766EED" w:rsidRDefault="00000000" w:rsidP="00766EED">
      <w:r>
        <w:pict w14:anchorId="497866CC">
          <v:rect id="_x0000_i1074" style="width:0;height:1.5pt" o:hralign="center" o:hrstd="t" o:hr="t" fillcolor="#a0a0a0" stroked="f"/>
        </w:pict>
      </w:r>
    </w:p>
    <w:p w14:paraId="7D57FD47" w14:textId="77777777" w:rsidR="00766EED" w:rsidRDefault="00766EED" w:rsidP="00766EED">
      <w:pPr>
        <w:pStyle w:val="Heading3"/>
      </w:pPr>
      <w:r>
        <w:t>3. Why Normalization Helps</w:t>
      </w:r>
    </w:p>
    <w:p w14:paraId="339C7E9C" w14:textId="77777777" w:rsidR="00766EED" w:rsidRDefault="00766EED" w:rsidP="00766EED">
      <w:pPr>
        <w:pStyle w:val="NormalWeb"/>
        <w:numPr>
          <w:ilvl w:val="0"/>
          <w:numId w:val="69"/>
        </w:numPr>
      </w:pPr>
      <w:r>
        <w:t>Raw prices (AAPL ≈ 250, KO ≈ 60, SPY ≈ 600) are not directly comparable.</w:t>
      </w:r>
    </w:p>
    <w:p w14:paraId="15B1FD38" w14:textId="77777777" w:rsidR="00766EED" w:rsidRDefault="00766EED" w:rsidP="00766EED">
      <w:pPr>
        <w:pStyle w:val="NormalWeb"/>
        <w:numPr>
          <w:ilvl w:val="0"/>
          <w:numId w:val="69"/>
        </w:numPr>
      </w:pPr>
      <w:r>
        <w:t xml:space="preserve">Normalization (base 100) shows </w:t>
      </w:r>
      <w:r>
        <w:rPr>
          <w:rStyle w:val="Strong"/>
        </w:rPr>
        <w:t>relative performance</w:t>
      </w:r>
      <w:r>
        <w:t>, not absolute price.</w:t>
      </w:r>
    </w:p>
    <w:p w14:paraId="684BF8F3" w14:textId="77777777" w:rsidR="00766EED" w:rsidRDefault="00766EED" w:rsidP="00766EED">
      <w:pPr>
        <w:pStyle w:val="NormalWeb"/>
        <w:numPr>
          <w:ilvl w:val="0"/>
          <w:numId w:val="69"/>
        </w:numPr>
      </w:pPr>
      <w:r>
        <w:t>Makes it clear that:</w:t>
      </w:r>
    </w:p>
    <w:p w14:paraId="459A778A" w14:textId="77777777" w:rsidR="00766EED" w:rsidRDefault="00766EED" w:rsidP="00766EED">
      <w:pPr>
        <w:pStyle w:val="NormalWeb"/>
        <w:numPr>
          <w:ilvl w:val="1"/>
          <w:numId w:val="69"/>
        </w:numPr>
      </w:pPr>
      <w:r>
        <w:t>AAPL massively outperformed the market.</w:t>
      </w:r>
    </w:p>
    <w:p w14:paraId="51E8CD3C" w14:textId="77777777" w:rsidR="00766EED" w:rsidRDefault="00766EED" w:rsidP="00AA1422">
      <w:pPr>
        <w:pStyle w:val="NormalWeb"/>
        <w:numPr>
          <w:ilvl w:val="1"/>
          <w:numId w:val="69"/>
        </w:numPr>
      </w:pPr>
      <w:r>
        <w:t>KO underperformed relative to SPY.</w:t>
      </w:r>
    </w:p>
    <w:p w14:paraId="6B166A69" w14:textId="77777777" w:rsidR="00AA1422" w:rsidRDefault="00AA1422" w:rsidP="00AA1422">
      <w:pPr>
        <w:pStyle w:val="Heading1"/>
      </w:pPr>
      <w:r>
        <w:rPr>
          <w:rFonts w:ascii="Segoe UI Emoji" w:hAnsi="Segoe UI Emoji" w:cs="Segoe UI Emoji"/>
        </w:rPr>
        <w:lastRenderedPageBreak/>
        <w:t>📝</w:t>
      </w:r>
      <w:r>
        <w:t xml:space="preserve"> Notes on Extracting AAPL Data into Its Own DataFrame</w:t>
      </w:r>
    </w:p>
    <w:p w14:paraId="55FD2266" w14:textId="77777777" w:rsidR="00AA1422" w:rsidRPr="00AA1422" w:rsidRDefault="00AA1422" w:rsidP="00AA1422">
      <w:r w:rsidRPr="006607D6">
        <w:drawing>
          <wp:inline distT="0" distB="0" distL="0" distR="0" wp14:anchorId="2B0C7C46" wp14:editId="19084CF1">
            <wp:extent cx="5943600" cy="300545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05455"/>
                    </a:xfrm>
                    <a:prstGeom prst="rect">
                      <a:avLst/>
                    </a:prstGeom>
                  </pic:spPr>
                </pic:pic>
              </a:graphicData>
            </a:graphic>
          </wp:inline>
        </w:drawing>
      </w:r>
    </w:p>
    <w:p w14:paraId="6B1D7E64" w14:textId="77777777" w:rsidR="00AA1422" w:rsidRDefault="00AA1422" w:rsidP="00AA1422">
      <w:pPr>
        <w:pStyle w:val="Heading3"/>
      </w:pPr>
      <w:r>
        <w:t>1. Code Used</w:t>
      </w:r>
    </w:p>
    <w:p w14:paraId="6586AC46" w14:textId="77777777" w:rsidR="00AA1422" w:rsidRDefault="00AA1422" w:rsidP="00644A46">
      <w:pPr>
        <w:pStyle w:val="code"/>
        <w:rPr>
          <w:rStyle w:val="HTMLCode"/>
          <w:rFonts w:eastAsiaTheme="majorEastAsia"/>
        </w:rPr>
      </w:pPr>
      <w:r>
        <w:rPr>
          <w:rStyle w:val="HTMLCode"/>
          <w:rFonts w:eastAsiaTheme="majorEastAsia"/>
        </w:rPr>
        <w:t>aapl = close.AAPL.copy().to_frame()</w:t>
      </w:r>
    </w:p>
    <w:p w14:paraId="7A8BF3A2" w14:textId="77777777" w:rsidR="00AA1422" w:rsidRDefault="00AA1422" w:rsidP="00AA1422">
      <w:pPr>
        <w:pStyle w:val="NormalWeb"/>
        <w:numPr>
          <w:ilvl w:val="0"/>
          <w:numId w:val="71"/>
        </w:numPr>
      </w:pPr>
      <w:r>
        <w:rPr>
          <w:rStyle w:val="HTMLCode"/>
        </w:rPr>
        <w:t>close.AAPL</w:t>
      </w:r>
      <w:r>
        <w:t xml:space="preserve"> → selects Apple’s closing prices (a </w:t>
      </w:r>
      <w:r>
        <w:rPr>
          <w:rStyle w:val="Strong"/>
        </w:rPr>
        <w:t>Series</w:t>
      </w:r>
      <w:r>
        <w:t>).</w:t>
      </w:r>
    </w:p>
    <w:p w14:paraId="660E97DE" w14:textId="77777777" w:rsidR="00AA1422" w:rsidRDefault="00AA1422" w:rsidP="00AA1422">
      <w:pPr>
        <w:pStyle w:val="NormalWeb"/>
        <w:numPr>
          <w:ilvl w:val="0"/>
          <w:numId w:val="71"/>
        </w:numPr>
      </w:pPr>
      <w:r>
        <w:rPr>
          <w:rStyle w:val="HTMLCode"/>
        </w:rPr>
        <w:t>.copy()</w:t>
      </w:r>
      <w:r>
        <w:t xml:space="preserve"> → makes a safe copy so changes won’t affect the original </w:t>
      </w:r>
      <w:r>
        <w:rPr>
          <w:rStyle w:val="HTMLCode"/>
        </w:rPr>
        <w:t>close</w:t>
      </w:r>
      <w:r>
        <w:t xml:space="preserve"> DataFrame.</w:t>
      </w:r>
    </w:p>
    <w:p w14:paraId="58E50FF7" w14:textId="77777777" w:rsidR="00AA1422" w:rsidRDefault="00AA1422" w:rsidP="00AA1422">
      <w:pPr>
        <w:pStyle w:val="NormalWeb"/>
        <w:numPr>
          <w:ilvl w:val="0"/>
          <w:numId w:val="71"/>
        </w:numPr>
      </w:pPr>
      <w:r>
        <w:rPr>
          <w:rStyle w:val="HTMLCode"/>
        </w:rPr>
        <w:t>.to_frame()</w:t>
      </w:r>
      <w:r>
        <w:t xml:space="preserve"> → converts the Series back into a </w:t>
      </w:r>
      <w:r>
        <w:rPr>
          <w:rStyle w:val="Strong"/>
        </w:rPr>
        <w:t>DataFrame</w:t>
      </w:r>
      <w:r>
        <w:t xml:space="preserve"> (one column).</w:t>
      </w:r>
    </w:p>
    <w:p w14:paraId="66A25B48" w14:textId="77777777" w:rsidR="00AA1422" w:rsidRDefault="00000000" w:rsidP="00AA1422">
      <w:r>
        <w:pict w14:anchorId="6E7C8646">
          <v:rect id="_x0000_i1075" style="width:0;height:1.5pt" o:hralign="center" o:hrstd="t" o:hr="t" fillcolor="#a0a0a0" stroked="f"/>
        </w:pict>
      </w:r>
    </w:p>
    <w:p w14:paraId="7D94D037" w14:textId="77777777" w:rsidR="00AA1422" w:rsidRDefault="00AA1422" w:rsidP="00AA1422">
      <w:pPr>
        <w:pStyle w:val="Heading3"/>
      </w:pPr>
      <w:r>
        <w:t>2. Result</w:t>
      </w:r>
    </w:p>
    <w:p w14:paraId="5104BFDF" w14:textId="77777777" w:rsidR="00AA1422" w:rsidRDefault="00AA1422" w:rsidP="00AA1422">
      <w:pPr>
        <w:pStyle w:val="NormalWeb"/>
        <w:numPr>
          <w:ilvl w:val="0"/>
          <w:numId w:val="72"/>
        </w:numPr>
      </w:pPr>
      <w:r>
        <w:rPr>
          <w:rStyle w:val="HTMLCode"/>
        </w:rPr>
        <w:t>aapl</w:t>
      </w:r>
      <w:r>
        <w:t xml:space="preserve"> is a DataFrame with:</w:t>
      </w:r>
    </w:p>
    <w:p w14:paraId="3E41AB73" w14:textId="77777777" w:rsidR="00AA1422" w:rsidRDefault="00AA1422" w:rsidP="00AA1422">
      <w:pPr>
        <w:pStyle w:val="NormalWeb"/>
        <w:numPr>
          <w:ilvl w:val="1"/>
          <w:numId w:val="72"/>
        </w:numPr>
      </w:pPr>
      <w:r>
        <w:rPr>
          <w:rStyle w:val="Strong"/>
        </w:rPr>
        <w:t>Index</w:t>
      </w:r>
      <w:r>
        <w:t xml:space="preserve"> → Dates (2015-01-02 → 2024-12-31).</w:t>
      </w:r>
    </w:p>
    <w:p w14:paraId="785B21A8" w14:textId="77777777" w:rsidR="00AA1422" w:rsidRDefault="00AA1422" w:rsidP="00AA1422">
      <w:pPr>
        <w:pStyle w:val="NormalWeb"/>
        <w:numPr>
          <w:ilvl w:val="1"/>
          <w:numId w:val="72"/>
        </w:numPr>
      </w:pPr>
      <w:r>
        <w:rPr>
          <w:rStyle w:val="Strong"/>
        </w:rPr>
        <w:t>Column</w:t>
      </w:r>
      <w:r>
        <w:t xml:space="preserve"> → </w:t>
      </w:r>
      <w:r>
        <w:rPr>
          <w:rStyle w:val="HTMLCode"/>
        </w:rPr>
        <w:t>AAPL</w:t>
      </w:r>
      <w:r>
        <w:t xml:space="preserve"> (closing prices).</w:t>
      </w:r>
    </w:p>
    <w:p w14:paraId="5B2723CA" w14:textId="77777777" w:rsidR="00AA1422" w:rsidRDefault="00AA1422" w:rsidP="00AA1422">
      <w:pPr>
        <w:pStyle w:val="NormalWeb"/>
        <w:numPr>
          <w:ilvl w:val="0"/>
          <w:numId w:val="72"/>
        </w:numPr>
      </w:pPr>
      <w:r>
        <w:t xml:space="preserve">Shape: </w:t>
      </w:r>
      <w:r>
        <w:rPr>
          <w:rStyle w:val="HTMLCode"/>
        </w:rPr>
        <w:t>2516 rows × 1 column</w:t>
      </w:r>
      <w:r>
        <w:t>.</w:t>
      </w:r>
    </w:p>
    <w:p w14:paraId="0794DCAB" w14:textId="77777777" w:rsidR="00AA1422" w:rsidRDefault="00000000" w:rsidP="00AA1422">
      <w:r>
        <w:pict w14:anchorId="3A382BA2">
          <v:rect id="_x0000_i1076" style="width:0;height:1.5pt" o:hralign="center" o:hrstd="t" o:hr="t" fillcolor="#a0a0a0" stroked="f"/>
        </w:pict>
      </w:r>
    </w:p>
    <w:p w14:paraId="74E24F41" w14:textId="77777777" w:rsidR="00AA1422" w:rsidRDefault="00AA1422" w:rsidP="00AA1422">
      <w:pPr>
        <w:pStyle w:val="Heading3"/>
      </w:pPr>
      <w:r>
        <w:t>3. Why Convert to DataFrame?</w:t>
      </w:r>
    </w:p>
    <w:p w14:paraId="2907673A" w14:textId="77777777" w:rsidR="00AA1422" w:rsidRDefault="00AA1422" w:rsidP="00AA1422">
      <w:pPr>
        <w:pStyle w:val="NormalWeb"/>
        <w:numPr>
          <w:ilvl w:val="0"/>
          <w:numId w:val="73"/>
        </w:numPr>
      </w:pPr>
      <w:r>
        <w:t xml:space="preserve">A </w:t>
      </w:r>
      <w:r>
        <w:rPr>
          <w:rStyle w:val="HTMLCode"/>
        </w:rPr>
        <w:t>Series</w:t>
      </w:r>
      <w:r>
        <w:t xml:space="preserve"> (single column) is fine for simple operations.</w:t>
      </w:r>
    </w:p>
    <w:p w14:paraId="1C0FE43B" w14:textId="77777777" w:rsidR="00AA1422" w:rsidRDefault="00AA1422" w:rsidP="00AA1422">
      <w:pPr>
        <w:pStyle w:val="NormalWeb"/>
        <w:numPr>
          <w:ilvl w:val="0"/>
          <w:numId w:val="73"/>
        </w:numPr>
      </w:pPr>
      <w:r>
        <w:t xml:space="preserve">But converting to a </w:t>
      </w:r>
      <w:r>
        <w:rPr>
          <w:rStyle w:val="Strong"/>
        </w:rPr>
        <w:t>DataFrame</w:t>
      </w:r>
      <w:r>
        <w:t xml:space="preserve"> makes it:</w:t>
      </w:r>
    </w:p>
    <w:p w14:paraId="28B35BD7" w14:textId="77777777" w:rsidR="00AA1422" w:rsidRDefault="00AA1422" w:rsidP="00AA1422">
      <w:pPr>
        <w:pStyle w:val="NormalWeb"/>
        <w:numPr>
          <w:ilvl w:val="1"/>
          <w:numId w:val="73"/>
        </w:numPr>
      </w:pPr>
      <w:r>
        <w:lastRenderedPageBreak/>
        <w:t>Easier to merge/join with other datasets.</w:t>
      </w:r>
    </w:p>
    <w:p w14:paraId="03D7079F" w14:textId="77777777" w:rsidR="00AA1422" w:rsidRDefault="00AA1422" w:rsidP="00AA1422">
      <w:pPr>
        <w:pStyle w:val="NormalWeb"/>
        <w:numPr>
          <w:ilvl w:val="1"/>
          <w:numId w:val="73"/>
        </w:numPr>
      </w:pPr>
      <w:r>
        <w:t>Easier to add new columns (e.g., returns, moving averages).</w:t>
      </w:r>
    </w:p>
    <w:p w14:paraId="6B4C214C" w14:textId="77777777" w:rsidR="00AA1422" w:rsidRDefault="00AA1422" w:rsidP="00AA1422">
      <w:pPr>
        <w:pStyle w:val="NormalWeb"/>
        <w:numPr>
          <w:ilvl w:val="1"/>
          <w:numId w:val="73"/>
        </w:numPr>
      </w:pPr>
      <w:r>
        <w:t>Consistent with Pandas workflows when working with multiple indicators.</w:t>
      </w:r>
    </w:p>
    <w:p w14:paraId="62A645D6" w14:textId="77777777" w:rsidR="00AA1422" w:rsidRDefault="00663D0A" w:rsidP="00AC5F10">
      <w:pPr>
        <w:ind w:firstLine="0"/>
      </w:pPr>
      <w:r w:rsidRPr="00663D0A">
        <w:drawing>
          <wp:inline distT="0" distB="0" distL="0" distR="0" wp14:anchorId="17EEB79A" wp14:editId="3C0648F1">
            <wp:extent cx="5943600" cy="27476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47645"/>
                    </a:xfrm>
                    <a:prstGeom prst="rect">
                      <a:avLst/>
                    </a:prstGeom>
                  </pic:spPr>
                </pic:pic>
              </a:graphicData>
            </a:graphic>
          </wp:inline>
        </w:drawing>
      </w:r>
    </w:p>
    <w:p w14:paraId="1FD20BDE" w14:textId="77777777" w:rsidR="00663D0A" w:rsidRDefault="00663D0A" w:rsidP="00AC5F10">
      <w:pPr>
        <w:ind w:firstLine="0"/>
      </w:pPr>
      <w:r w:rsidRPr="00663D0A">
        <w:drawing>
          <wp:inline distT="0" distB="0" distL="0" distR="0" wp14:anchorId="58290FA7" wp14:editId="3A4A6C29">
            <wp:extent cx="5943600" cy="29565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56560"/>
                    </a:xfrm>
                    <a:prstGeom prst="rect">
                      <a:avLst/>
                    </a:prstGeom>
                  </pic:spPr>
                </pic:pic>
              </a:graphicData>
            </a:graphic>
          </wp:inline>
        </w:drawing>
      </w:r>
    </w:p>
    <w:p w14:paraId="581E176B" w14:textId="77777777" w:rsidR="00663D0A" w:rsidRDefault="00663D0A" w:rsidP="00663D0A">
      <w:pPr>
        <w:pStyle w:val="Heading1"/>
      </w:pPr>
      <w:r>
        <w:rPr>
          <w:rFonts w:ascii="Segoe UI Emoji" w:hAnsi="Segoe UI Emoji" w:cs="Segoe UI Emoji"/>
        </w:rPr>
        <w:t>📝</w:t>
      </w:r>
      <w:r>
        <w:t xml:space="preserve"> Notes: </w:t>
      </w:r>
      <w:r>
        <w:rPr>
          <w:rStyle w:val="HTMLCode"/>
          <w:rFonts w:eastAsiaTheme="majorEastAsia"/>
        </w:rPr>
        <w:t>shift()</w:t>
      </w:r>
      <w:r>
        <w:t xml:space="preserve"> and creating a lag column</w:t>
      </w:r>
    </w:p>
    <w:p w14:paraId="1575408F" w14:textId="77777777" w:rsidR="00663D0A" w:rsidRDefault="00663D0A" w:rsidP="00663D0A">
      <w:pPr>
        <w:pStyle w:val="Heading2"/>
      </w:pPr>
      <w:r>
        <w:t xml:space="preserve">1) </w:t>
      </w:r>
      <w:r>
        <w:rPr>
          <w:rStyle w:val="HTMLCode"/>
          <w:rFonts w:eastAsiaTheme="majorEastAsia"/>
        </w:rPr>
        <w:t>aapl.shift(periods=1)</w:t>
      </w:r>
    </w:p>
    <w:p w14:paraId="4E3A7BE0" w14:textId="77777777" w:rsidR="00663D0A" w:rsidRDefault="00663D0A" w:rsidP="00663D0A">
      <w:pPr>
        <w:pStyle w:val="NormalWeb"/>
        <w:numPr>
          <w:ilvl w:val="0"/>
          <w:numId w:val="74"/>
        </w:numPr>
      </w:pPr>
      <w:r>
        <w:rPr>
          <w:rStyle w:val="Strong"/>
        </w:rPr>
        <w:t>What it does:</w:t>
      </w:r>
      <w:r>
        <w:t xml:space="preserve"> moves the series </w:t>
      </w:r>
      <w:r>
        <w:rPr>
          <w:rStyle w:val="Strong"/>
        </w:rPr>
        <w:t>down by 1 row</w:t>
      </w:r>
      <w:r>
        <w:t xml:space="preserve"> (lags it by one period).</w:t>
      </w:r>
    </w:p>
    <w:p w14:paraId="34AF169E" w14:textId="77777777" w:rsidR="00663D0A" w:rsidRDefault="00663D0A" w:rsidP="00663D0A">
      <w:pPr>
        <w:pStyle w:val="NormalWeb"/>
        <w:numPr>
          <w:ilvl w:val="0"/>
          <w:numId w:val="74"/>
        </w:numPr>
      </w:pPr>
      <w:r>
        <w:rPr>
          <w:rStyle w:val="Strong"/>
        </w:rPr>
        <w:t xml:space="preserve">Why the first value is </w:t>
      </w:r>
      <w:r>
        <w:rPr>
          <w:rStyle w:val="HTMLCode"/>
          <w:rFonts w:eastAsiaTheme="majorEastAsia"/>
          <w:b/>
          <w:bCs/>
        </w:rPr>
        <w:t>NaN</w:t>
      </w:r>
      <w:r>
        <w:rPr>
          <w:rStyle w:val="Strong"/>
        </w:rPr>
        <w:t>:</w:t>
      </w:r>
      <w:r>
        <w:t xml:space="preserve"> there’s no “previous day” for the first row.</w:t>
      </w:r>
    </w:p>
    <w:p w14:paraId="3C0387DC" w14:textId="77777777" w:rsidR="00663D0A" w:rsidRDefault="00663D0A" w:rsidP="00663D0A">
      <w:pPr>
        <w:pStyle w:val="NormalWeb"/>
        <w:numPr>
          <w:ilvl w:val="0"/>
          <w:numId w:val="74"/>
        </w:numPr>
      </w:pPr>
      <w:r>
        <w:rPr>
          <w:rStyle w:val="Strong"/>
        </w:rPr>
        <w:t>Index stays the same:</w:t>
      </w:r>
      <w:r>
        <w:t xml:space="preserve"> only the </w:t>
      </w:r>
      <w:r>
        <w:rPr>
          <w:rStyle w:val="Strong"/>
        </w:rPr>
        <w:t>values</w:t>
      </w:r>
      <w:r>
        <w:t xml:space="preserve"> move; dates don’t change.</w:t>
      </w:r>
    </w:p>
    <w:p w14:paraId="6E7FE24E" w14:textId="77777777" w:rsidR="00663D0A" w:rsidRDefault="00663D0A" w:rsidP="00663D0A">
      <w:pPr>
        <w:pStyle w:val="NormalWeb"/>
        <w:numPr>
          <w:ilvl w:val="0"/>
          <w:numId w:val="74"/>
        </w:numPr>
      </w:pPr>
      <w:r>
        <w:rPr>
          <w:rStyle w:val="Strong"/>
        </w:rPr>
        <w:lastRenderedPageBreak/>
        <w:t>Common use:</w:t>
      </w:r>
      <w:r>
        <w:t xml:space="preserve"> align “yesterday’s price” with </w:t>
      </w:r>
      <w:r>
        <w:rPr>
          <w:rStyle w:val="Strong"/>
        </w:rPr>
        <w:t>today’s date</w:t>
      </w:r>
      <w:r>
        <w:t xml:space="preserve"> to build signals without look-ahead.</w:t>
      </w:r>
    </w:p>
    <w:p w14:paraId="3B19ACF1" w14:textId="77777777" w:rsidR="00663D0A" w:rsidRDefault="00663D0A" w:rsidP="00663D0A">
      <w:pPr>
        <w:pStyle w:val="Heading3"/>
      </w:pPr>
      <w:r>
        <w:t>Mini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2173"/>
        <w:gridCol w:w="1756"/>
      </w:tblGrid>
      <w:tr w:rsidR="00663D0A" w14:paraId="0CF3E0B0" w14:textId="77777777" w:rsidTr="00663D0A">
        <w:trPr>
          <w:tblHeader/>
          <w:tblCellSpacing w:w="15" w:type="dxa"/>
        </w:trPr>
        <w:tc>
          <w:tcPr>
            <w:tcW w:w="0" w:type="auto"/>
            <w:vAlign w:val="center"/>
            <w:hideMark/>
          </w:tcPr>
          <w:p w14:paraId="630C74E3" w14:textId="77777777" w:rsidR="00663D0A" w:rsidRDefault="00663D0A">
            <w:pPr>
              <w:jc w:val="center"/>
              <w:rPr>
                <w:b/>
                <w:bCs/>
              </w:rPr>
            </w:pPr>
            <w:r>
              <w:rPr>
                <w:b/>
                <w:bCs/>
              </w:rPr>
              <w:t>Date</w:t>
            </w:r>
          </w:p>
        </w:tc>
        <w:tc>
          <w:tcPr>
            <w:tcW w:w="0" w:type="auto"/>
            <w:vAlign w:val="center"/>
            <w:hideMark/>
          </w:tcPr>
          <w:p w14:paraId="6FED1269" w14:textId="77777777" w:rsidR="00663D0A" w:rsidRDefault="00663D0A">
            <w:pPr>
              <w:jc w:val="center"/>
              <w:rPr>
                <w:b/>
                <w:bCs/>
              </w:rPr>
            </w:pPr>
            <w:r>
              <w:rPr>
                <w:b/>
                <w:bCs/>
              </w:rPr>
              <w:t>AAPL (price)</w:t>
            </w:r>
          </w:p>
        </w:tc>
        <w:tc>
          <w:tcPr>
            <w:tcW w:w="0" w:type="auto"/>
            <w:vAlign w:val="center"/>
            <w:hideMark/>
          </w:tcPr>
          <w:p w14:paraId="74E84033" w14:textId="77777777" w:rsidR="00663D0A" w:rsidRDefault="00663D0A">
            <w:pPr>
              <w:jc w:val="center"/>
              <w:rPr>
                <w:b/>
                <w:bCs/>
              </w:rPr>
            </w:pPr>
            <w:r>
              <w:rPr>
                <w:rStyle w:val="HTMLCode"/>
                <w:rFonts w:eastAsiaTheme="majorEastAsia"/>
                <w:b/>
                <w:bCs/>
              </w:rPr>
              <w:t>shift(1)</w:t>
            </w:r>
          </w:p>
        </w:tc>
      </w:tr>
      <w:tr w:rsidR="00663D0A" w14:paraId="6EB841A5" w14:textId="77777777" w:rsidTr="00663D0A">
        <w:trPr>
          <w:tblCellSpacing w:w="15" w:type="dxa"/>
        </w:trPr>
        <w:tc>
          <w:tcPr>
            <w:tcW w:w="0" w:type="auto"/>
            <w:vAlign w:val="center"/>
            <w:hideMark/>
          </w:tcPr>
          <w:p w14:paraId="02FF72AB" w14:textId="77777777" w:rsidR="00663D0A" w:rsidRDefault="00663D0A">
            <w:r>
              <w:t>D1</w:t>
            </w:r>
          </w:p>
        </w:tc>
        <w:tc>
          <w:tcPr>
            <w:tcW w:w="0" w:type="auto"/>
            <w:vAlign w:val="center"/>
            <w:hideMark/>
          </w:tcPr>
          <w:p w14:paraId="1CDEBC7A" w14:textId="77777777" w:rsidR="00663D0A" w:rsidRDefault="00663D0A">
            <w:r>
              <w:t>100</w:t>
            </w:r>
          </w:p>
        </w:tc>
        <w:tc>
          <w:tcPr>
            <w:tcW w:w="0" w:type="auto"/>
            <w:vAlign w:val="center"/>
            <w:hideMark/>
          </w:tcPr>
          <w:p w14:paraId="27F14A33" w14:textId="77777777" w:rsidR="00663D0A" w:rsidRDefault="00663D0A">
            <w:r>
              <w:t>NaN</w:t>
            </w:r>
          </w:p>
        </w:tc>
      </w:tr>
      <w:tr w:rsidR="00663D0A" w14:paraId="20C7E028" w14:textId="77777777" w:rsidTr="00663D0A">
        <w:trPr>
          <w:tblCellSpacing w:w="15" w:type="dxa"/>
        </w:trPr>
        <w:tc>
          <w:tcPr>
            <w:tcW w:w="0" w:type="auto"/>
            <w:vAlign w:val="center"/>
            <w:hideMark/>
          </w:tcPr>
          <w:p w14:paraId="2DBB3CD8" w14:textId="77777777" w:rsidR="00663D0A" w:rsidRDefault="00663D0A">
            <w:r>
              <w:t>D2</w:t>
            </w:r>
          </w:p>
        </w:tc>
        <w:tc>
          <w:tcPr>
            <w:tcW w:w="0" w:type="auto"/>
            <w:vAlign w:val="center"/>
            <w:hideMark/>
          </w:tcPr>
          <w:p w14:paraId="031A0583" w14:textId="77777777" w:rsidR="00663D0A" w:rsidRDefault="00663D0A">
            <w:r>
              <w:t>102</w:t>
            </w:r>
          </w:p>
        </w:tc>
        <w:tc>
          <w:tcPr>
            <w:tcW w:w="0" w:type="auto"/>
            <w:vAlign w:val="center"/>
            <w:hideMark/>
          </w:tcPr>
          <w:p w14:paraId="18521A4E" w14:textId="77777777" w:rsidR="00663D0A" w:rsidRDefault="00663D0A">
            <w:r>
              <w:t>100</w:t>
            </w:r>
          </w:p>
        </w:tc>
      </w:tr>
      <w:tr w:rsidR="00663D0A" w14:paraId="73B8D4AE" w14:textId="77777777" w:rsidTr="00663D0A">
        <w:trPr>
          <w:tblCellSpacing w:w="15" w:type="dxa"/>
        </w:trPr>
        <w:tc>
          <w:tcPr>
            <w:tcW w:w="0" w:type="auto"/>
            <w:vAlign w:val="center"/>
            <w:hideMark/>
          </w:tcPr>
          <w:p w14:paraId="2EEF2364" w14:textId="77777777" w:rsidR="00663D0A" w:rsidRDefault="00663D0A">
            <w:r>
              <w:t>D3</w:t>
            </w:r>
          </w:p>
        </w:tc>
        <w:tc>
          <w:tcPr>
            <w:tcW w:w="0" w:type="auto"/>
            <w:vAlign w:val="center"/>
            <w:hideMark/>
          </w:tcPr>
          <w:p w14:paraId="272D8A66" w14:textId="77777777" w:rsidR="00663D0A" w:rsidRDefault="00663D0A">
            <w:r>
              <w:t>101</w:t>
            </w:r>
          </w:p>
        </w:tc>
        <w:tc>
          <w:tcPr>
            <w:tcW w:w="0" w:type="auto"/>
            <w:vAlign w:val="center"/>
            <w:hideMark/>
          </w:tcPr>
          <w:p w14:paraId="19232115" w14:textId="77777777" w:rsidR="00663D0A" w:rsidRDefault="00663D0A">
            <w:r>
              <w:t>102</w:t>
            </w:r>
          </w:p>
        </w:tc>
      </w:tr>
    </w:tbl>
    <w:p w14:paraId="14C3FDF1" w14:textId="77777777" w:rsidR="00663D0A" w:rsidRDefault="00663D0A" w:rsidP="00663D0A">
      <w:pPr>
        <w:pStyle w:val="Heading3"/>
      </w:pPr>
      <w:r>
        <w:t>Variations</w:t>
      </w:r>
    </w:p>
    <w:p w14:paraId="3DF1BB3A" w14:textId="77777777" w:rsidR="00663D0A" w:rsidRDefault="00663D0A" w:rsidP="00663D0A">
      <w:pPr>
        <w:pStyle w:val="NormalWeb"/>
        <w:numPr>
          <w:ilvl w:val="0"/>
          <w:numId w:val="75"/>
        </w:numPr>
      </w:pPr>
      <w:r>
        <w:rPr>
          <w:rStyle w:val="HTMLCode"/>
          <w:rFonts w:eastAsiaTheme="majorEastAsia"/>
        </w:rPr>
        <w:t>shift(2)</w:t>
      </w:r>
      <w:r>
        <w:t>: lag by 2 days.</w:t>
      </w:r>
    </w:p>
    <w:p w14:paraId="7DA86E24" w14:textId="77777777" w:rsidR="00663D0A" w:rsidRDefault="00663D0A" w:rsidP="00663D0A">
      <w:pPr>
        <w:pStyle w:val="NormalWeb"/>
        <w:numPr>
          <w:ilvl w:val="0"/>
          <w:numId w:val="75"/>
        </w:numPr>
      </w:pPr>
      <w:r>
        <w:rPr>
          <w:rStyle w:val="HTMLCode"/>
          <w:rFonts w:eastAsiaTheme="majorEastAsia"/>
        </w:rPr>
        <w:t>shift(-1)</w:t>
      </w:r>
      <w:r>
        <w:t xml:space="preserve">: </w:t>
      </w:r>
      <w:r>
        <w:rPr>
          <w:rStyle w:val="Strong"/>
        </w:rPr>
        <w:t>lead</w:t>
      </w:r>
      <w:r>
        <w:t xml:space="preserve"> by 1 (moves values up; often </w:t>
      </w:r>
      <w:r>
        <w:rPr>
          <w:rStyle w:val="Strong"/>
        </w:rPr>
        <w:t>unsafe</w:t>
      </w:r>
      <w:r>
        <w:t xml:space="preserve"> for trading because it leaks future info).</w:t>
      </w:r>
    </w:p>
    <w:p w14:paraId="4196659F" w14:textId="77777777" w:rsidR="00663D0A" w:rsidRDefault="00000000" w:rsidP="00663D0A">
      <w:r>
        <w:pict w14:anchorId="54242959">
          <v:rect id="_x0000_i1077" style="width:0;height:1.5pt" o:hralign="center" o:hrstd="t" o:hr="t" fillcolor="#a0a0a0" stroked="f"/>
        </w:pict>
      </w:r>
    </w:p>
    <w:p w14:paraId="41C5590E" w14:textId="77777777" w:rsidR="00663D0A" w:rsidRDefault="00663D0A" w:rsidP="00663D0A">
      <w:pPr>
        <w:pStyle w:val="Heading2"/>
      </w:pPr>
      <w:r>
        <w:t xml:space="preserve">2) </w:t>
      </w:r>
      <w:r>
        <w:rPr>
          <w:rStyle w:val="HTMLCode"/>
          <w:rFonts w:eastAsiaTheme="majorEastAsia"/>
        </w:rPr>
        <w:t>aapl['lag1'] = aapl.shift(periods=1)</w:t>
      </w:r>
    </w:p>
    <w:p w14:paraId="4AF65530" w14:textId="77777777" w:rsidR="00663D0A" w:rsidRDefault="00663D0A" w:rsidP="00663D0A">
      <w:pPr>
        <w:pStyle w:val="NormalWeb"/>
        <w:numPr>
          <w:ilvl w:val="0"/>
          <w:numId w:val="76"/>
        </w:numPr>
      </w:pPr>
      <w:r>
        <w:rPr>
          <w:rStyle w:val="Strong"/>
        </w:rPr>
        <w:t>What it does:</w:t>
      </w:r>
      <w:r>
        <w:t xml:space="preserve"> creates a </w:t>
      </w:r>
      <w:r>
        <w:rPr>
          <w:rStyle w:val="Strong"/>
        </w:rPr>
        <w:t>new column</w:t>
      </w:r>
      <w:r>
        <w:t xml:space="preserve"> named </w:t>
      </w:r>
      <w:r>
        <w:rPr>
          <w:rStyle w:val="HTMLCode"/>
          <w:rFonts w:eastAsiaTheme="majorEastAsia"/>
        </w:rPr>
        <w:t>lag1</w:t>
      </w:r>
      <w:r>
        <w:t xml:space="preserve"> inside the </w:t>
      </w:r>
      <w:r>
        <w:rPr>
          <w:rStyle w:val="HTMLCode"/>
          <w:rFonts w:eastAsiaTheme="majorEastAsia"/>
        </w:rPr>
        <w:t>aapl</w:t>
      </w:r>
      <w:r>
        <w:t xml:space="preserve"> DataFrame containing the 1-day-lagged prices.</w:t>
      </w:r>
    </w:p>
    <w:p w14:paraId="672EE9E0" w14:textId="77777777" w:rsidR="00663D0A" w:rsidRDefault="00663D0A" w:rsidP="00663D0A">
      <w:pPr>
        <w:pStyle w:val="NormalWeb"/>
        <w:numPr>
          <w:ilvl w:val="0"/>
          <w:numId w:val="76"/>
        </w:numPr>
      </w:pPr>
      <w:r>
        <w:t xml:space="preserve">End result: </w:t>
      </w:r>
      <w:r>
        <w:rPr>
          <w:rStyle w:val="HTMLCode"/>
          <w:rFonts w:eastAsiaTheme="majorEastAsia"/>
        </w:rPr>
        <w:t>aapl</w:t>
      </w:r>
      <w:r>
        <w:t xml:space="preserve"> now has </w:t>
      </w:r>
      <w:r>
        <w:rPr>
          <w:rStyle w:val="Strong"/>
        </w:rPr>
        <w:t>two columns</w:t>
      </w:r>
      <w:r>
        <w:t>:</w:t>
      </w:r>
    </w:p>
    <w:p w14:paraId="0DCF359B" w14:textId="77777777" w:rsidR="00663D0A" w:rsidRDefault="00663D0A" w:rsidP="00663D0A">
      <w:pPr>
        <w:pStyle w:val="NormalWeb"/>
        <w:numPr>
          <w:ilvl w:val="1"/>
          <w:numId w:val="76"/>
        </w:numPr>
      </w:pPr>
      <w:r>
        <w:rPr>
          <w:rStyle w:val="HTMLCode"/>
          <w:rFonts w:eastAsiaTheme="majorEastAsia"/>
        </w:rPr>
        <w:t>AAPL</w:t>
      </w:r>
      <w:r>
        <w:t xml:space="preserve"> → today’s close</w:t>
      </w:r>
    </w:p>
    <w:p w14:paraId="61483F1E" w14:textId="77777777" w:rsidR="00663D0A" w:rsidRDefault="00663D0A" w:rsidP="00663D0A">
      <w:pPr>
        <w:pStyle w:val="NormalWeb"/>
        <w:numPr>
          <w:ilvl w:val="1"/>
          <w:numId w:val="76"/>
        </w:numPr>
      </w:pPr>
      <w:r>
        <w:rPr>
          <w:rStyle w:val="HTMLCode"/>
          <w:rFonts w:eastAsiaTheme="majorEastAsia"/>
        </w:rPr>
        <w:t>lag1</w:t>
      </w:r>
      <w:r>
        <w:t xml:space="preserve"> → </w:t>
      </w:r>
      <w:r>
        <w:rPr>
          <w:rStyle w:val="Strong"/>
        </w:rPr>
        <w:t>yesterday’s</w:t>
      </w:r>
      <w:r>
        <w:t xml:space="preserve"> close (aligned to today’s date)</w:t>
      </w:r>
    </w:p>
    <w:p w14:paraId="2BAA4A80" w14:textId="77777777" w:rsidR="00663D0A" w:rsidRDefault="00663D0A" w:rsidP="00663D0A">
      <w:pPr>
        <w:pStyle w:val="NormalWeb"/>
        <w:numPr>
          <w:ilvl w:val="0"/>
          <w:numId w:val="76"/>
        </w:numPr>
      </w:pPr>
      <w:r>
        <w:rPr>
          <w:rStyle w:val="Strong"/>
        </w:rPr>
        <w:t>Why this matters in trading:</w:t>
      </w:r>
      <w:r>
        <w:t xml:space="preserve"> positions/signals computed from </w:t>
      </w:r>
      <w:r>
        <w:rPr>
          <w:rStyle w:val="HTMLCode"/>
          <w:rFonts w:eastAsiaTheme="majorEastAsia"/>
        </w:rPr>
        <w:t>lag1</w:t>
      </w:r>
      <w:r>
        <w:t xml:space="preserve"> represent information available </w:t>
      </w:r>
      <w:r>
        <w:rPr>
          <w:rStyle w:val="Strong"/>
        </w:rPr>
        <w:t>before</w:t>
      </w:r>
      <w:r>
        <w:t xml:space="preserve"> today’s trade → prevents look-ahead bias.</w:t>
      </w:r>
    </w:p>
    <w:p w14:paraId="3EF8D9DB" w14:textId="77777777" w:rsidR="00663D0A" w:rsidRDefault="00663D0A" w:rsidP="00AC5F10">
      <w:pPr>
        <w:ind w:firstLine="0"/>
      </w:pPr>
      <w:r w:rsidRPr="00663D0A">
        <w:lastRenderedPageBreak/>
        <w:drawing>
          <wp:inline distT="0" distB="0" distL="0" distR="0" wp14:anchorId="0A532DFA" wp14:editId="34177FDA">
            <wp:extent cx="5943600" cy="29121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12110"/>
                    </a:xfrm>
                    <a:prstGeom prst="rect">
                      <a:avLst/>
                    </a:prstGeom>
                  </pic:spPr>
                </pic:pic>
              </a:graphicData>
            </a:graphic>
          </wp:inline>
        </w:drawing>
      </w:r>
    </w:p>
    <w:p w14:paraId="6BCA79BA" w14:textId="77777777" w:rsidR="00663D0A" w:rsidRDefault="00663D0A" w:rsidP="00663D0A">
      <w:pPr>
        <w:pStyle w:val="Heading1"/>
      </w:pPr>
      <w:r>
        <w:rPr>
          <w:rFonts w:ascii="Segoe UI Emoji" w:hAnsi="Segoe UI Emoji" w:cs="Segoe UI Emoji"/>
        </w:rPr>
        <w:t>📝</w:t>
      </w:r>
      <w:r>
        <w:t xml:space="preserve"> Notes: Calculating Price Differences</w:t>
      </w:r>
    </w:p>
    <w:p w14:paraId="51ACC63C" w14:textId="77777777" w:rsidR="00663D0A" w:rsidRDefault="00663D0A" w:rsidP="00663D0A">
      <w:pPr>
        <w:pStyle w:val="Heading2"/>
      </w:pPr>
      <w:r>
        <w:t>1) The Code</w:t>
      </w:r>
    </w:p>
    <w:p w14:paraId="6C3DDAC3" w14:textId="77777777" w:rsidR="00663D0A" w:rsidRDefault="00663D0A" w:rsidP="00663D0A">
      <w:pPr>
        <w:pStyle w:val="HTMLPreformatted"/>
        <w:rPr>
          <w:rStyle w:val="HTMLCode"/>
        </w:rPr>
      </w:pPr>
      <w:r>
        <w:rPr>
          <w:rStyle w:val="HTMLCode"/>
        </w:rPr>
        <w:t>aapl[</w:t>
      </w:r>
      <w:r>
        <w:rPr>
          <w:rStyle w:val="hljs-string"/>
        </w:rPr>
        <w:t>"Diff"</w:t>
      </w:r>
      <w:r>
        <w:rPr>
          <w:rStyle w:val="HTMLCode"/>
        </w:rPr>
        <w:t>] = aapl.AAPL.sub(aapl.lag1)</w:t>
      </w:r>
    </w:p>
    <w:p w14:paraId="1BFE6B6B" w14:textId="77777777" w:rsidR="00663D0A" w:rsidRDefault="00663D0A" w:rsidP="00663D0A">
      <w:pPr>
        <w:pStyle w:val="Heading3"/>
      </w:pPr>
      <w:r>
        <w:t>What happens here:</w:t>
      </w:r>
    </w:p>
    <w:p w14:paraId="0A6BB606" w14:textId="77777777" w:rsidR="00663D0A" w:rsidRDefault="00663D0A" w:rsidP="00663D0A">
      <w:pPr>
        <w:pStyle w:val="NormalWeb"/>
        <w:numPr>
          <w:ilvl w:val="0"/>
          <w:numId w:val="77"/>
        </w:numPr>
      </w:pPr>
      <w:r>
        <w:rPr>
          <w:rStyle w:val="HTMLCode"/>
        </w:rPr>
        <w:t>aapl.AAPL</w:t>
      </w:r>
      <w:r>
        <w:t xml:space="preserve"> → today’s close price.</w:t>
      </w:r>
    </w:p>
    <w:p w14:paraId="6132C8F6" w14:textId="77777777" w:rsidR="00663D0A" w:rsidRDefault="00663D0A" w:rsidP="00663D0A">
      <w:pPr>
        <w:pStyle w:val="NormalWeb"/>
        <w:numPr>
          <w:ilvl w:val="0"/>
          <w:numId w:val="77"/>
        </w:numPr>
      </w:pPr>
      <w:r>
        <w:rPr>
          <w:rStyle w:val="HTMLCode"/>
        </w:rPr>
        <w:t>aapl.lag1</w:t>
      </w:r>
      <w:r>
        <w:t xml:space="preserve"> → yesterday’s close price (created earlier with </w:t>
      </w:r>
      <w:r>
        <w:rPr>
          <w:rStyle w:val="HTMLCode"/>
        </w:rPr>
        <w:t>shift(1)</w:t>
      </w:r>
      <w:r>
        <w:t>).</w:t>
      </w:r>
    </w:p>
    <w:p w14:paraId="74547BD3" w14:textId="77777777" w:rsidR="00663D0A" w:rsidRDefault="00663D0A" w:rsidP="00663D0A">
      <w:pPr>
        <w:pStyle w:val="NormalWeb"/>
        <w:numPr>
          <w:ilvl w:val="0"/>
          <w:numId w:val="77"/>
        </w:numPr>
      </w:pPr>
      <w:r>
        <w:rPr>
          <w:rStyle w:val="HTMLCode"/>
        </w:rPr>
        <w:t>.sub()</w:t>
      </w:r>
      <w:r>
        <w:t xml:space="preserve"> → pandas method for </w:t>
      </w:r>
      <w:r>
        <w:rPr>
          <w:rStyle w:val="Strong"/>
        </w:rPr>
        <w:t>subtraction</w:t>
      </w:r>
      <w:r>
        <w:t xml:space="preserve"> (vectorized, element by element). Equivalent to:</w:t>
      </w:r>
    </w:p>
    <w:p w14:paraId="681F5485" w14:textId="77777777" w:rsidR="00663D0A" w:rsidRDefault="00663D0A" w:rsidP="00663D0A">
      <w:pPr>
        <w:pStyle w:val="HTMLPreformatted"/>
        <w:numPr>
          <w:ilvl w:val="0"/>
          <w:numId w:val="77"/>
        </w:numPr>
        <w:tabs>
          <w:tab w:val="clear" w:pos="720"/>
        </w:tabs>
        <w:rPr>
          <w:rStyle w:val="HTMLCode"/>
        </w:rPr>
      </w:pPr>
      <w:r>
        <w:rPr>
          <w:rStyle w:val="HTMLCode"/>
        </w:rPr>
        <w:t>aapl[</w:t>
      </w:r>
      <w:r>
        <w:rPr>
          <w:rStyle w:val="hljs-string"/>
        </w:rPr>
        <w:t>"Diff"</w:t>
      </w:r>
      <w:r>
        <w:rPr>
          <w:rStyle w:val="HTMLCode"/>
        </w:rPr>
        <w:t>] = aapl[</w:t>
      </w:r>
      <w:r>
        <w:rPr>
          <w:rStyle w:val="hljs-string"/>
        </w:rPr>
        <w:t>"AAPL"</w:t>
      </w:r>
      <w:r>
        <w:rPr>
          <w:rStyle w:val="HTMLCode"/>
        </w:rPr>
        <w:t>] - aapl[</w:t>
      </w:r>
      <w:r>
        <w:rPr>
          <w:rStyle w:val="hljs-string"/>
        </w:rPr>
        <w:t>"lag1"</w:t>
      </w:r>
      <w:r>
        <w:rPr>
          <w:rStyle w:val="HTMLCode"/>
        </w:rPr>
        <w:t>]</w:t>
      </w:r>
    </w:p>
    <w:p w14:paraId="14FA70B9" w14:textId="77777777" w:rsidR="00663D0A" w:rsidRDefault="00663D0A" w:rsidP="00663D0A">
      <w:pPr>
        <w:pStyle w:val="NormalWeb"/>
        <w:numPr>
          <w:ilvl w:val="0"/>
          <w:numId w:val="77"/>
        </w:numPr>
      </w:pPr>
      <w:r>
        <w:t xml:space="preserve">Result stored in a new column called </w:t>
      </w:r>
      <w:r>
        <w:rPr>
          <w:rStyle w:val="HTMLCode"/>
        </w:rPr>
        <w:t>Diff</w:t>
      </w:r>
      <w:r>
        <w:t>.</w:t>
      </w:r>
    </w:p>
    <w:p w14:paraId="66C32D17" w14:textId="77777777" w:rsidR="00663D0A" w:rsidRDefault="00000000" w:rsidP="00663D0A">
      <w:r>
        <w:pict w14:anchorId="0490923C">
          <v:rect id="_x0000_i1078" style="width:0;height:1.5pt" o:hralign="center" o:hrstd="t" o:hr="t" fillcolor="#a0a0a0" stroked="f"/>
        </w:pict>
      </w:r>
    </w:p>
    <w:p w14:paraId="68A5BAEC" w14:textId="77777777" w:rsidR="00663D0A" w:rsidRDefault="00663D0A" w:rsidP="00663D0A">
      <w:pPr>
        <w:pStyle w:val="Heading2"/>
      </w:pPr>
      <w:r>
        <w:t xml:space="preserve">2) What </w:t>
      </w:r>
      <w:r>
        <w:rPr>
          <w:rStyle w:val="HTMLCode"/>
          <w:rFonts w:eastAsiaTheme="majorEastAsia"/>
        </w:rPr>
        <w:t>Diff</w:t>
      </w:r>
      <w:r>
        <w:t xml:space="preserve"> Means</w:t>
      </w:r>
    </w:p>
    <w:p w14:paraId="3900DB55" w14:textId="77777777" w:rsidR="00663D0A" w:rsidRDefault="00663D0A" w:rsidP="00663D0A">
      <w:pPr>
        <w:pStyle w:val="NormalWeb"/>
        <w:numPr>
          <w:ilvl w:val="0"/>
          <w:numId w:val="78"/>
        </w:numPr>
      </w:pPr>
      <w:r>
        <w:rPr>
          <w:rStyle w:val="HTMLCode"/>
        </w:rPr>
        <w:t>Diff = Today’s Price - Yesterday’s Price</w:t>
      </w:r>
    </w:p>
    <w:p w14:paraId="70EB1F6C" w14:textId="77777777" w:rsidR="00663D0A" w:rsidRDefault="00663D0A" w:rsidP="00663D0A">
      <w:pPr>
        <w:pStyle w:val="NormalWeb"/>
        <w:numPr>
          <w:ilvl w:val="0"/>
          <w:numId w:val="78"/>
        </w:numPr>
      </w:pPr>
      <w:r>
        <w:t xml:space="preserve">Positive → price went </w:t>
      </w:r>
      <w:r>
        <w:rPr>
          <w:rStyle w:val="Strong"/>
        </w:rPr>
        <w:t>up</w:t>
      </w:r>
      <w:r>
        <w:t xml:space="preserve"> compared to yesterday.</w:t>
      </w:r>
    </w:p>
    <w:p w14:paraId="07216062" w14:textId="77777777" w:rsidR="00663D0A" w:rsidRDefault="00663D0A" w:rsidP="00663D0A">
      <w:pPr>
        <w:pStyle w:val="NormalWeb"/>
        <w:numPr>
          <w:ilvl w:val="0"/>
          <w:numId w:val="78"/>
        </w:numPr>
      </w:pPr>
      <w:r>
        <w:t xml:space="preserve">Negative → price went </w:t>
      </w:r>
      <w:r>
        <w:rPr>
          <w:rStyle w:val="Strong"/>
        </w:rPr>
        <w:t>down</w:t>
      </w:r>
      <w:r>
        <w:t xml:space="preserve"> compared to yesterday.</w:t>
      </w:r>
    </w:p>
    <w:p w14:paraId="267B43AE" w14:textId="77777777" w:rsidR="00663D0A" w:rsidRDefault="00663D0A" w:rsidP="00663D0A">
      <w:pPr>
        <w:pStyle w:val="NormalWeb"/>
        <w:numPr>
          <w:ilvl w:val="0"/>
          <w:numId w:val="78"/>
        </w:numPr>
      </w:pPr>
      <w:r>
        <w:t xml:space="preserve">First row is </w:t>
      </w:r>
      <w:r>
        <w:rPr>
          <w:rStyle w:val="HTMLCode"/>
        </w:rPr>
        <w:t>NaN</w:t>
      </w:r>
      <w:r>
        <w:t xml:space="preserve"> because yesterday’s price doesn’t exist (no lag for first date).</w:t>
      </w:r>
    </w:p>
    <w:p w14:paraId="61E026E7" w14:textId="77777777" w:rsidR="00663D0A" w:rsidRDefault="00663D0A" w:rsidP="00663D0A">
      <w:pPr>
        <w:pStyle w:val="Heading3"/>
      </w:pPr>
      <w:r>
        <w:lastRenderedPageBreak/>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560"/>
        <w:gridCol w:w="1560"/>
        <w:gridCol w:w="1591"/>
      </w:tblGrid>
      <w:tr w:rsidR="00663D0A" w14:paraId="3666D66F" w14:textId="77777777" w:rsidTr="00663D0A">
        <w:trPr>
          <w:tblHeader/>
          <w:tblCellSpacing w:w="15" w:type="dxa"/>
        </w:trPr>
        <w:tc>
          <w:tcPr>
            <w:tcW w:w="0" w:type="auto"/>
            <w:vAlign w:val="center"/>
            <w:hideMark/>
          </w:tcPr>
          <w:p w14:paraId="6F414AB3" w14:textId="77777777" w:rsidR="00663D0A" w:rsidRDefault="00663D0A">
            <w:pPr>
              <w:jc w:val="center"/>
              <w:rPr>
                <w:b/>
                <w:bCs/>
              </w:rPr>
            </w:pPr>
            <w:r>
              <w:rPr>
                <w:b/>
                <w:bCs/>
              </w:rPr>
              <w:t>Date</w:t>
            </w:r>
          </w:p>
        </w:tc>
        <w:tc>
          <w:tcPr>
            <w:tcW w:w="0" w:type="auto"/>
            <w:vAlign w:val="center"/>
            <w:hideMark/>
          </w:tcPr>
          <w:p w14:paraId="36DBAC9D" w14:textId="77777777" w:rsidR="00663D0A" w:rsidRDefault="00663D0A">
            <w:pPr>
              <w:jc w:val="center"/>
              <w:rPr>
                <w:b/>
                <w:bCs/>
              </w:rPr>
            </w:pPr>
            <w:r>
              <w:rPr>
                <w:b/>
                <w:bCs/>
              </w:rPr>
              <w:t>AAPL</w:t>
            </w:r>
          </w:p>
        </w:tc>
        <w:tc>
          <w:tcPr>
            <w:tcW w:w="0" w:type="auto"/>
            <w:vAlign w:val="center"/>
            <w:hideMark/>
          </w:tcPr>
          <w:p w14:paraId="2479D8FB" w14:textId="77777777" w:rsidR="00663D0A" w:rsidRDefault="00663D0A">
            <w:pPr>
              <w:jc w:val="center"/>
              <w:rPr>
                <w:b/>
                <w:bCs/>
              </w:rPr>
            </w:pPr>
            <w:r>
              <w:rPr>
                <w:b/>
                <w:bCs/>
              </w:rPr>
              <w:t>lag1</w:t>
            </w:r>
          </w:p>
        </w:tc>
        <w:tc>
          <w:tcPr>
            <w:tcW w:w="0" w:type="auto"/>
            <w:vAlign w:val="center"/>
            <w:hideMark/>
          </w:tcPr>
          <w:p w14:paraId="7185D5C5" w14:textId="77777777" w:rsidR="00663D0A" w:rsidRDefault="00663D0A">
            <w:pPr>
              <w:jc w:val="center"/>
              <w:rPr>
                <w:b/>
                <w:bCs/>
              </w:rPr>
            </w:pPr>
            <w:r>
              <w:rPr>
                <w:b/>
                <w:bCs/>
              </w:rPr>
              <w:t>Diff</w:t>
            </w:r>
          </w:p>
        </w:tc>
      </w:tr>
      <w:tr w:rsidR="00663D0A" w14:paraId="0A8A2327" w14:textId="77777777" w:rsidTr="00663D0A">
        <w:trPr>
          <w:tblCellSpacing w:w="15" w:type="dxa"/>
        </w:trPr>
        <w:tc>
          <w:tcPr>
            <w:tcW w:w="0" w:type="auto"/>
            <w:vAlign w:val="center"/>
            <w:hideMark/>
          </w:tcPr>
          <w:p w14:paraId="223D4182" w14:textId="77777777" w:rsidR="00663D0A" w:rsidRDefault="00663D0A">
            <w:r>
              <w:t>2015-01-02</w:t>
            </w:r>
          </w:p>
        </w:tc>
        <w:tc>
          <w:tcPr>
            <w:tcW w:w="0" w:type="auto"/>
            <w:vAlign w:val="center"/>
            <w:hideMark/>
          </w:tcPr>
          <w:p w14:paraId="2306E242" w14:textId="77777777" w:rsidR="00663D0A" w:rsidRDefault="00663D0A">
            <w:r>
              <w:t>24.2610</w:t>
            </w:r>
          </w:p>
        </w:tc>
        <w:tc>
          <w:tcPr>
            <w:tcW w:w="0" w:type="auto"/>
            <w:vAlign w:val="center"/>
            <w:hideMark/>
          </w:tcPr>
          <w:p w14:paraId="5A22C322" w14:textId="77777777" w:rsidR="00663D0A" w:rsidRDefault="00663D0A">
            <w:r>
              <w:t>NaN</w:t>
            </w:r>
          </w:p>
        </w:tc>
        <w:tc>
          <w:tcPr>
            <w:tcW w:w="0" w:type="auto"/>
            <w:vAlign w:val="center"/>
            <w:hideMark/>
          </w:tcPr>
          <w:p w14:paraId="02A4E24C" w14:textId="77777777" w:rsidR="00663D0A" w:rsidRDefault="00663D0A">
            <w:r>
              <w:t>NaN</w:t>
            </w:r>
          </w:p>
        </w:tc>
      </w:tr>
      <w:tr w:rsidR="00663D0A" w14:paraId="4B4C0212" w14:textId="77777777" w:rsidTr="00663D0A">
        <w:trPr>
          <w:tblCellSpacing w:w="15" w:type="dxa"/>
        </w:trPr>
        <w:tc>
          <w:tcPr>
            <w:tcW w:w="0" w:type="auto"/>
            <w:vAlign w:val="center"/>
            <w:hideMark/>
          </w:tcPr>
          <w:p w14:paraId="707342B8" w14:textId="77777777" w:rsidR="00663D0A" w:rsidRDefault="00663D0A">
            <w:r>
              <w:t>2015-01-05</w:t>
            </w:r>
          </w:p>
        </w:tc>
        <w:tc>
          <w:tcPr>
            <w:tcW w:w="0" w:type="auto"/>
            <w:vAlign w:val="center"/>
            <w:hideMark/>
          </w:tcPr>
          <w:p w14:paraId="10D37C7B" w14:textId="77777777" w:rsidR="00663D0A" w:rsidRDefault="00663D0A">
            <w:r>
              <w:t>23.5775</w:t>
            </w:r>
          </w:p>
        </w:tc>
        <w:tc>
          <w:tcPr>
            <w:tcW w:w="0" w:type="auto"/>
            <w:vAlign w:val="center"/>
            <w:hideMark/>
          </w:tcPr>
          <w:p w14:paraId="1C5B37C1" w14:textId="77777777" w:rsidR="00663D0A" w:rsidRDefault="00663D0A">
            <w:r>
              <w:t>24.2610</w:t>
            </w:r>
          </w:p>
        </w:tc>
        <w:tc>
          <w:tcPr>
            <w:tcW w:w="0" w:type="auto"/>
            <w:vAlign w:val="center"/>
            <w:hideMark/>
          </w:tcPr>
          <w:p w14:paraId="72769C03" w14:textId="77777777" w:rsidR="00663D0A" w:rsidRDefault="00663D0A">
            <w:r>
              <w:t>-0.6835</w:t>
            </w:r>
          </w:p>
        </w:tc>
      </w:tr>
      <w:tr w:rsidR="00663D0A" w14:paraId="04A3CB3F" w14:textId="77777777" w:rsidTr="00663D0A">
        <w:trPr>
          <w:tblCellSpacing w:w="15" w:type="dxa"/>
        </w:trPr>
        <w:tc>
          <w:tcPr>
            <w:tcW w:w="0" w:type="auto"/>
            <w:vAlign w:val="center"/>
            <w:hideMark/>
          </w:tcPr>
          <w:p w14:paraId="3DF8446E" w14:textId="77777777" w:rsidR="00663D0A" w:rsidRDefault="00663D0A">
            <w:r>
              <w:t>2015-01-06</w:t>
            </w:r>
          </w:p>
        </w:tc>
        <w:tc>
          <w:tcPr>
            <w:tcW w:w="0" w:type="auto"/>
            <w:vAlign w:val="center"/>
            <w:hideMark/>
          </w:tcPr>
          <w:p w14:paraId="78660C45" w14:textId="77777777" w:rsidR="00663D0A" w:rsidRDefault="00663D0A">
            <w:r>
              <w:t>23.5798</w:t>
            </w:r>
          </w:p>
        </w:tc>
        <w:tc>
          <w:tcPr>
            <w:tcW w:w="0" w:type="auto"/>
            <w:vAlign w:val="center"/>
            <w:hideMark/>
          </w:tcPr>
          <w:p w14:paraId="7DF1AAE0" w14:textId="77777777" w:rsidR="00663D0A" w:rsidRDefault="00663D0A">
            <w:r>
              <w:t>23.5775</w:t>
            </w:r>
          </w:p>
        </w:tc>
        <w:tc>
          <w:tcPr>
            <w:tcW w:w="0" w:type="auto"/>
            <w:vAlign w:val="center"/>
            <w:hideMark/>
          </w:tcPr>
          <w:p w14:paraId="3B353E4C" w14:textId="77777777" w:rsidR="00663D0A" w:rsidRDefault="00663D0A">
            <w:r>
              <w:t>+0.0022</w:t>
            </w:r>
          </w:p>
        </w:tc>
      </w:tr>
      <w:tr w:rsidR="00663D0A" w14:paraId="613588BD" w14:textId="77777777" w:rsidTr="00663D0A">
        <w:trPr>
          <w:tblCellSpacing w:w="15" w:type="dxa"/>
        </w:trPr>
        <w:tc>
          <w:tcPr>
            <w:tcW w:w="0" w:type="auto"/>
            <w:vAlign w:val="center"/>
            <w:hideMark/>
          </w:tcPr>
          <w:p w14:paraId="1AB8D700" w14:textId="77777777" w:rsidR="00663D0A" w:rsidRDefault="00663D0A">
            <w:r>
              <w:t>2015-01-07</w:t>
            </w:r>
          </w:p>
        </w:tc>
        <w:tc>
          <w:tcPr>
            <w:tcW w:w="0" w:type="auto"/>
            <w:vAlign w:val="center"/>
            <w:hideMark/>
          </w:tcPr>
          <w:p w14:paraId="401CEDCC" w14:textId="77777777" w:rsidR="00663D0A" w:rsidRDefault="00663D0A">
            <w:r>
              <w:t>23.9104</w:t>
            </w:r>
          </w:p>
        </w:tc>
        <w:tc>
          <w:tcPr>
            <w:tcW w:w="0" w:type="auto"/>
            <w:vAlign w:val="center"/>
            <w:hideMark/>
          </w:tcPr>
          <w:p w14:paraId="30DB79EF" w14:textId="77777777" w:rsidR="00663D0A" w:rsidRDefault="00663D0A">
            <w:r>
              <w:t>23.5798</w:t>
            </w:r>
          </w:p>
        </w:tc>
        <w:tc>
          <w:tcPr>
            <w:tcW w:w="0" w:type="auto"/>
            <w:vAlign w:val="center"/>
            <w:hideMark/>
          </w:tcPr>
          <w:p w14:paraId="6EE1A2F5" w14:textId="77777777" w:rsidR="00663D0A" w:rsidRDefault="00663D0A">
            <w:r>
              <w:t>+0.3306</w:t>
            </w:r>
          </w:p>
        </w:tc>
      </w:tr>
    </w:tbl>
    <w:p w14:paraId="5DCB9EB0" w14:textId="77777777" w:rsidR="00663D0A" w:rsidRDefault="00000000" w:rsidP="00663D0A">
      <w:r>
        <w:pict w14:anchorId="3946B893">
          <v:rect id="_x0000_i1079" style="width:0;height:1.5pt" o:hralign="center" o:hrstd="t" o:hr="t" fillcolor="#a0a0a0" stroked="f"/>
        </w:pict>
      </w:r>
    </w:p>
    <w:p w14:paraId="6793B295" w14:textId="77777777" w:rsidR="00663D0A" w:rsidRDefault="00663D0A" w:rsidP="00663D0A">
      <w:pPr>
        <w:pStyle w:val="Heading2"/>
      </w:pPr>
      <w:r>
        <w:t>3) Why This is Useful in Trading</w:t>
      </w:r>
    </w:p>
    <w:p w14:paraId="2836E681" w14:textId="77777777" w:rsidR="00663D0A" w:rsidRDefault="00663D0A" w:rsidP="00663D0A">
      <w:pPr>
        <w:pStyle w:val="NormalWeb"/>
        <w:numPr>
          <w:ilvl w:val="0"/>
          <w:numId w:val="79"/>
        </w:numPr>
      </w:pPr>
      <w:r>
        <w:rPr>
          <w:rStyle w:val="Strong"/>
        </w:rPr>
        <w:t>Basic signal building:</w:t>
      </w:r>
      <w:r>
        <w:br/>
        <w:t xml:space="preserve">If </w:t>
      </w:r>
      <w:r>
        <w:rPr>
          <w:rStyle w:val="HTMLCode"/>
        </w:rPr>
        <w:t>Diff &gt; 0</w:t>
      </w:r>
      <w:r>
        <w:t xml:space="preserve">, the stock went up; if </w:t>
      </w:r>
      <w:r>
        <w:rPr>
          <w:rStyle w:val="HTMLCode"/>
        </w:rPr>
        <w:t>Diff &lt; 0</w:t>
      </w:r>
      <w:r>
        <w:t>, it went down.</w:t>
      </w:r>
      <w:r>
        <w:br/>
        <w:t>You can create simple strategies like:</w:t>
      </w:r>
    </w:p>
    <w:p w14:paraId="5D35BDAD" w14:textId="77777777" w:rsidR="00663D0A" w:rsidRDefault="00663D0A" w:rsidP="00663D0A">
      <w:pPr>
        <w:pStyle w:val="HTMLPreformatted"/>
        <w:numPr>
          <w:ilvl w:val="0"/>
          <w:numId w:val="79"/>
        </w:numPr>
        <w:tabs>
          <w:tab w:val="clear" w:pos="720"/>
        </w:tabs>
        <w:rPr>
          <w:rStyle w:val="HTMLCode"/>
        </w:rPr>
      </w:pPr>
      <w:r>
        <w:rPr>
          <w:rStyle w:val="HTMLCode"/>
        </w:rPr>
        <w:t>aapl[</w:t>
      </w:r>
      <w:r>
        <w:rPr>
          <w:rStyle w:val="hljs-string"/>
        </w:rPr>
        <w:t>"signal"</w:t>
      </w:r>
      <w:r>
        <w:rPr>
          <w:rStyle w:val="HTMLCode"/>
        </w:rPr>
        <w:t>] = (aapl[</w:t>
      </w:r>
      <w:r>
        <w:rPr>
          <w:rStyle w:val="hljs-string"/>
        </w:rPr>
        <w:t>"Diff"</w:t>
      </w:r>
      <w:r>
        <w:rPr>
          <w:rStyle w:val="HTMLCode"/>
        </w:rPr>
        <w:t xml:space="preserve">] &gt; </w:t>
      </w:r>
      <w:r>
        <w:rPr>
          <w:rStyle w:val="hljs-number"/>
        </w:rPr>
        <w:t>0</w:t>
      </w:r>
      <w:r>
        <w:rPr>
          <w:rStyle w:val="HTMLCode"/>
        </w:rPr>
        <w:t>).astype(</w:t>
      </w:r>
      <w:r>
        <w:rPr>
          <w:rStyle w:val="hljs-builtin"/>
        </w:rPr>
        <w:t>int</w:t>
      </w:r>
      <w:r>
        <w:rPr>
          <w:rStyle w:val="HTMLCode"/>
        </w:rPr>
        <w:t xml:space="preserve">)  </w:t>
      </w:r>
      <w:r>
        <w:rPr>
          <w:rStyle w:val="hljs-comment"/>
        </w:rPr>
        <w:t># 1 = up, 0 = down</w:t>
      </w:r>
    </w:p>
    <w:p w14:paraId="71BA7561" w14:textId="77777777" w:rsidR="00663D0A" w:rsidRDefault="00663D0A" w:rsidP="00663D0A">
      <w:pPr>
        <w:pStyle w:val="NormalWeb"/>
        <w:numPr>
          <w:ilvl w:val="0"/>
          <w:numId w:val="79"/>
        </w:numPr>
      </w:pPr>
      <w:r>
        <w:rPr>
          <w:rStyle w:val="Strong"/>
        </w:rPr>
        <w:t>Momentum calculations:</w:t>
      </w:r>
      <w:r>
        <w:br/>
        <w:t xml:space="preserve">Repeated positive </w:t>
      </w:r>
      <w:r>
        <w:rPr>
          <w:rStyle w:val="HTMLCode"/>
        </w:rPr>
        <w:t>Diff</w:t>
      </w:r>
      <w:r>
        <w:t xml:space="preserve"> → uptrend.</w:t>
      </w:r>
      <w:r>
        <w:br/>
        <w:t xml:space="preserve">Repeated negative </w:t>
      </w:r>
      <w:r>
        <w:rPr>
          <w:rStyle w:val="HTMLCode"/>
        </w:rPr>
        <w:t>Diff</w:t>
      </w:r>
      <w:r>
        <w:t xml:space="preserve"> → downtrend.</w:t>
      </w:r>
    </w:p>
    <w:p w14:paraId="1935FAC9" w14:textId="77777777" w:rsidR="00663D0A" w:rsidRDefault="00663D0A" w:rsidP="00663D0A">
      <w:pPr>
        <w:pStyle w:val="NormalWeb"/>
        <w:numPr>
          <w:ilvl w:val="0"/>
          <w:numId w:val="79"/>
        </w:numPr>
      </w:pPr>
      <w:r>
        <w:rPr>
          <w:rStyle w:val="Strong"/>
        </w:rPr>
        <w:t>Volatility measurement:</w:t>
      </w:r>
      <w:r>
        <w:br/>
        <w:t xml:space="preserve">Large swings in </w:t>
      </w:r>
      <w:r>
        <w:rPr>
          <w:rStyle w:val="HTMLCode"/>
        </w:rPr>
        <w:t>Diff</w:t>
      </w:r>
      <w:r>
        <w:t xml:space="preserve"> → more volatile stock.</w:t>
      </w:r>
    </w:p>
    <w:p w14:paraId="46E29DE7" w14:textId="77777777" w:rsidR="00663D0A" w:rsidRDefault="004A12B7" w:rsidP="00AC5F10">
      <w:pPr>
        <w:ind w:firstLine="0"/>
      </w:pPr>
      <w:r w:rsidRPr="004A12B7">
        <w:drawing>
          <wp:inline distT="0" distB="0" distL="0" distR="0" wp14:anchorId="6923C2C1" wp14:editId="1BF360C6">
            <wp:extent cx="5943600" cy="289306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893060"/>
                    </a:xfrm>
                    <a:prstGeom prst="rect">
                      <a:avLst/>
                    </a:prstGeom>
                  </pic:spPr>
                </pic:pic>
              </a:graphicData>
            </a:graphic>
          </wp:inline>
        </w:drawing>
      </w:r>
    </w:p>
    <w:p w14:paraId="7ED07930" w14:textId="77777777" w:rsidR="004A12B7" w:rsidRDefault="004A12B7" w:rsidP="004A12B7">
      <w:pPr>
        <w:pStyle w:val="Heading1"/>
      </w:pPr>
      <w:r>
        <w:rPr>
          <w:rFonts w:ascii="Segoe UI Emoji" w:hAnsi="Segoe UI Emoji" w:cs="Segoe UI Emoji"/>
        </w:rPr>
        <w:lastRenderedPageBreak/>
        <w:t>📝</w:t>
      </w:r>
      <w:r>
        <w:t xml:space="preserve"> Notes: Calculating % Change in Stock Prices</w:t>
      </w:r>
    </w:p>
    <w:p w14:paraId="1EC61136" w14:textId="77777777" w:rsidR="004A12B7" w:rsidRDefault="004A12B7" w:rsidP="004A12B7">
      <w:pPr>
        <w:pStyle w:val="Heading2"/>
      </w:pPr>
      <w:r>
        <w:t>1) The Code</w:t>
      </w:r>
    </w:p>
    <w:p w14:paraId="2F8F1850" w14:textId="77777777" w:rsidR="004A12B7" w:rsidRDefault="004A12B7" w:rsidP="004A12B7">
      <w:pPr>
        <w:pStyle w:val="HTMLPreformatted"/>
        <w:rPr>
          <w:rStyle w:val="HTMLCode"/>
        </w:rPr>
      </w:pPr>
      <w:r>
        <w:rPr>
          <w:rStyle w:val="HTMLCode"/>
        </w:rPr>
        <w:t>aapl[</w:t>
      </w:r>
      <w:r>
        <w:rPr>
          <w:rStyle w:val="hljs-string"/>
        </w:rPr>
        <w:t>"% change"</w:t>
      </w:r>
      <w:r>
        <w:rPr>
          <w:rStyle w:val="HTMLCode"/>
        </w:rPr>
        <w:t>] = aapl.AAPL.div(aapl.lag1)</w:t>
      </w:r>
    </w:p>
    <w:p w14:paraId="1FA48AC8" w14:textId="77777777" w:rsidR="004A12B7" w:rsidRDefault="004A12B7" w:rsidP="004A12B7">
      <w:pPr>
        <w:pStyle w:val="Heading3"/>
      </w:pPr>
      <w:r>
        <w:t>What this does:</w:t>
      </w:r>
    </w:p>
    <w:p w14:paraId="066CECB5" w14:textId="77777777" w:rsidR="004A12B7" w:rsidRDefault="004A12B7" w:rsidP="004A12B7">
      <w:pPr>
        <w:pStyle w:val="NormalWeb"/>
        <w:numPr>
          <w:ilvl w:val="0"/>
          <w:numId w:val="80"/>
        </w:numPr>
      </w:pPr>
      <w:r>
        <w:rPr>
          <w:rStyle w:val="HTMLCode"/>
        </w:rPr>
        <w:t>aapl.AAPL</w:t>
      </w:r>
      <w:r>
        <w:t xml:space="preserve"> → today’s price.</w:t>
      </w:r>
    </w:p>
    <w:p w14:paraId="1BC18B43" w14:textId="77777777" w:rsidR="004A12B7" w:rsidRDefault="004A12B7" w:rsidP="004A12B7">
      <w:pPr>
        <w:pStyle w:val="NormalWeb"/>
        <w:numPr>
          <w:ilvl w:val="0"/>
          <w:numId w:val="80"/>
        </w:numPr>
      </w:pPr>
      <w:r>
        <w:rPr>
          <w:rStyle w:val="HTMLCode"/>
        </w:rPr>
        <w:t>aapl.lag1</w:t>
      </w:r>
      <w:r>
        <w:t xml:space="preserve"> → yesterday’s price.</w:t>
      </w:r>
    </w:p>
    <w:p w14:paraId="6B0842F5" w14:textId="77777777" w:rsidR="004A12B7" w:rsidRDefault="004A12B7" w:rsidP="004A12B7">
      <w:pPr>
        <w:pStyle w:val="NormalWeb"/>
        <w:numPr>
          <w:ilvl w:val="0"/>
          <w:numId w:val="80"/>
        </w:numPr>
      </w:pPr>
      <w:r>
        <w:rPr>
          <w:rStyle w:val="HTMLCode"/>
        </w:rPr>
        <w:t>.div()</w:t>
      </w:r>
      <w:r>
        <w:t xml:space="preserve"> → pandas division (element-wise). Equivalent to:</w:t>
      </w:r>
    </w:p>
    <w:p w14:paraId="36FDA4FE" w14:textId="77777777" w:rsidR="004A12B7" w:rsidRDefault="004A12B7" w:rsidP="004A12B7">
      <w:pPr>
        <w:pStyle w:val="HTMLPreformatted"/>
        <w:numPr>
          <w:ilvl w:val="0"/>
          <w:numId w:val="80"/>
        </w:numPr>
        <w:tabs>
          <w:tab w:val="clear" w:pos="720"/>
        </w:tabs>
        <w:rPr>
          <w:rStyle w:val="HTMLCode"/>
        </w:rPr>
      </w:pPr>
      <w:r>
        <w:rPr>
          <w:rStyle w:val="HTMLCode"/>
        </w:rPr>
        <w:t>aapl[</w:t>
      </w:r>
      <w:r>
        <w:rPr>
          <w:rStyle w:val="hljs-string"/>
        </w:rPr>
        <w:t>"% change"</w:t>
      </w:r>
      <w:r>
        <w:rPr>
          <w:rStyle w:val="HTMLCode"/>
        </w:rPr>
        <w:t>] = aapl[</w:t>
      </w:r>
      <w:r>
        <w:rPr>
          <w:rStyle w:val="hljs-string"/>
        </w:rPr>
        <w:t>"AAPL"</w:t>
      </w:r>
      <w:r>
        <w:rPr>
          <w:rStyle w:val="HTMLCode"/>
        </w:rPr>
        <w:t>] / aapl[</w:t>
      </w:r>
      <w:r>
        <w:rPr>
          <w:rStyle w:val="hljs-string"/>
        </w:rPr>
        <w:t>"lag1"</w:t>
      </w:r>
      <w:r>
        <w:rPr>
          <w:rStyle w:val="HTMLCode"/>
        </w:rPr>
        <w:t>]</w:t>
      </w:r>
    </w:p>
    <w:p w14:paraId="3BAF8502" w14:textId="77777777" w:rsidR="004A12B7" w:rsidRDefault="004A12B7" w:rsidP="004A12B7">
      <w:pPr>
        <w:pStyle w:val="NormalWeb"/>
      </w:pPr>
      <w:r>
        <w:t>So the column shows:</w:t>
      </w:r>
    </w:p>
    <w:p w14:paraId="578E644F" w14:textId="77777777" w:rsidR="004A12B7" w:rsidRDefault="004A12B7" w:rsidP="004A12B7">
      <w:r>
        <w:rPr>
          <w:rStyle w:val="katex-error"/>
        </w:rPr>
        <w:t>\text{% change} = \frac{\text{Today’s Price}}{\text{Yesterday’s Price}}</w:t>
      </w:r>
      <w:r>
        <w:t xml:space="preserve"> </w:t>
      </w:r>
    </w:p>
    <w:p w14:paraId="0CAB0896" w14:textId="77777777" w:rsidR="004A12B7" w:rsidRDefault="00000000" w:rsidP="004A12B7">
      <w:r>
        <w:pict w14:anchorId="62D44CAA">
          <v:rect id="_x0000_i1080" style="width:0;height:1.5pt" o:hralign="center" o:hrstd="t" o:hr="t" fillcolor="#a0a0a0" stroked="f"/>
        </w:pict>
      </w:r>
    </w:p>
    <w:p w14:paraId="18752CD3" w14:textId="77777777" w:rsidR="004A12B7" w:rsidRDefault="004A12B7" w:rsidP="004A12B7">
      <w:pPr>
        <w:pStyle w:val="Heading2"/>
      </w:pPr>
      <w:r>
        <w:t>2) How to Interpret the Values</w:t>
      </w:r>
    </w:p>
    <w:p w14:paraId="62455552" w14:textId="77777777" w:rsidR="004A12B7" w:rsidRDefault="004A12B7" w:rsidP="004A12B7">
      <w:pPr>
        <w:pStyle w:val="NormalWeb"/>
        <w:numPr>
          <w:ilvl w:val="0"/>
          <w:numId w:val="81"/>
        </w:numPr>
      </w:pPr>
      <w:r>
        <w:t xml:space="preserve">If </w:t>
      </w:r>
      <w:r>
        <w:rPr>
          <w:rStyle w:val="HTMLCode"/>
        </w:rPr>
        <w:t>% change = 1.0000</w:t>
      </w:r>
      <w:r>
        <w:t xml:space="preserve"> → no change.</w:t>
      </w:r>
    </w:p>
    <w:p w14:paraId="18E70D3F" w14:textId="77777777" w:rsidR="004A12B7" w:rsidRDefault="004A12B7" w:rsidP="004A12B7">
      <w:pPr>
        <w:pStyle w:val="NormalWeb"/>
        <w:numPr>
          <w:ilvl w:val="0"/>
          <w:numId w:val="81"/>
        </w:numPr>
      </w:pPr>
      <w:r>
        <w:t xml:space="preserve">If </w:t>
      </w:r>
      <w:r>
        <w:rPr>
          <w:rStyle w:val="HTMLCode"/>
        </w:rPr>
        <w:t>% change &gt; 1</w:t>
      </w:r>
      <w:r>
        <w:t xml:space="preserve"> → price went </w:t>
      </w:r>
      <w:r>
        <w:rPr>
          <w:rStyle w:val="Strong"/>
        </w:rPr>
        <w:t>up</w:t>
      </w:r>
      <w:r>
        <w:t>.</w:t>
      </w:r>
    </w:p>
    <w:p w14:paraId="72F3F749" w14:textId="77777777" w:rsidR="004A12B7" w:rsidRDefault="004A12B7" w:rsidP="004A12B7">
      <w:pPr>
        <w:pStyle w:val="NormalWeb"/>
        <w:numPr>
          <w:ilvl w:val="1"/>
          <w:numId w:val="81"/>
        </w:numPr>
      </w:pPr>
      <w:r>
        <w:t xml:space="preserve">Example: </w:t>
      </w:r>
      <w:r>
        <w:rPr>
          <w:rStyle w:val="HTMLCode"/>
        </w:rPr>
        <w:t>1.01</w:t>
      </w:r>
      <w:r>
        <w:t xml:space="preserve"> → up </w:t>
      </w:r>
      <w:r>
        <w:rPr>
          <w:rStyle w:val="Strong"/>
        </w:rPr>
        <w:t>1%</w:t>
      </w:r>
      <w:r>
        <w:t>.</w:t>
      </w:r>
    </w:p>
    <w:p w14:paraId="14629DB7" w14:textId="77777777" w:rsidR="004A12B7" w:rsidRDefault="004A12B7" w:rsidP="004A12B7">
      <w:pPr>
        <w:pStyle w:val="NormalWeb"/>
        <w:numPr>
          <w:ilvl w:val="0"/>
          <w:numId w:val="81"/>
        </w:numPr>
      </w:pPr>
      <w:r>
        <w:t xml:space="preserve">If </w:t>
      </w:r>
      <w:r>
        <w:rPr>
          <w:rStyle w:val="HTMLCode"/>
        </w:rPr>
        <w:t>% change &lt; 1</w:t>
      </w:r>
      <w:r>
        <w:t xml:space="preserve"> → price went </w:t>
      </w:r>
      <w:r>
        <w:rPr>
          <w:rStyle w:val="Strong"/>
        </w:rPr>
        <w:t>down</w:t>
      </w:r>
      <w:r>
        <w:t>.</w:t>
      </w:r>
    </w:p>
    <w:p w14:paraId="26492211" w14:textId="77777777" w:rsidR="004A12B7" w:rsidRDefault="004A12B7" w:rsidP="004A12B7">
      <w:pPr>
        <w:pStyle w:val="NormalWeb"/>
        <w:numPr>
          <w:ilvl w:val="1"/>
          <w:numId w:val="81"/>
        </w:numPr>
      </w:pPr>
      <w:r>
        <w:t xml:space="preserve">Example: </w:t>
      </w:r>
      <w:r>
        <w:rPr>
          <w:rStyle w:val="HTMLCode"/>
        </w:rPr>
        <w:t>0.99</w:t>
      </w:r>
      <w:r>
        <w:t xml:space="preserve"> → down </w:t>
      </w:r>
      <w:r>
        <w:rPr>
          <w:rStyle w:val="Strong"/>
        </w:rPr>
        <w:t>1%</w:t>
      </w:r>
      <w:r>
        <w:t>.</w:t>
      </w:r>
    </w:p>
    <w:p w14:paraId="5EAC9C92" w14:textId="77777777" w:rsidR="004A12B7" w:rsidRDefault="004A12B7" w:rsidP="004A12B7">
      <w:pPr>
        <w:pStyle w:val="NormalWeb"/>
        <w:numPr>
          <w:ilvl w:val="0"/>
          <w:numId w:val="81"/>
        </w:numPr>
      </w:pPr>
      <w:r>
        <w:t xml:space="preserve">First row is </w:t>
      </w:r>
      <w:r>
        <w:rPr>
          <w:rStyle w:val="HTMLCode"/>
        </w:rPr>
        <w:t>NaN</w:t>
      </w:r>
      <w:r>
        <w:t xml:space="preserve"> because there is no previous day.</w:t>
      </w:r>
    </w:p>
    <w:p w14:paraId="1EFF884C" w14:textId="77777777" w:rsidR="004A12B7" w:rsidRDefault="00000000" w:rsidP="004A12B7">
      <w:r>
        <w:pict w14:anchorId="058E1391">
          <v:rect id="_x0000_i1081" style="width:0;height:1.5pt" o:hralign="center" o:hrstd="t" o:hr="t" fillcolor="#a0a0a0" stroked="f"/>
        </w:pict>
      </w:r>
    </w:p>
    <w:p w14:paraId="4C1C9DBB" w14:textId="77777777" w:rsidR="004A12B7" w:rsidRDefault="004A12B7" w:rsidP="004A12B7">
      <w:pPr>
        <w:pStyle w:val="Heading2"/>
      </w:pPr>
      <w:r>
        <w:t xml:space="preserve">3) Why This is Better than </w:t>
      </w:r>
      <w:r>
        <w:rPr>
          <w:rStyle w:val="HTMLCode"/>
          <w:rFonts w:eastAsiaTheme="majorEastAsia"/>
        </w:rPr>
        <w:t>Diff</w:t>
      </w:r>
    </w:p>
    <w:p w14:paraId="00DBEBC6" w14:textId="77777777" w:rsidR="004A12B7" w:rsidRDefault="004A12B7" w:rsidP="004A12B7">
      <w:pPr>
        <w:pStyle w:val="NormalWeb"/>
        <w:numPr>
          <w:ilvl w:val="0"/>
          <w:numId w:val="82"/>
        </w:numPr>
      </w:pPr>
      <w:r>
        <w:rPr>
          <w:rStyle w:val="HTMLCode"/>
        </w:rPr>
        <w:t>Diff</w:t>
      </w:r>
      <w:r>
        <w:t xml:space="preserve"> shows </w:t>
      </w:r>
      <w:r>
        <w:rPr>
          <w:rStyle w:val="Strong"/>
        </w:rPr>
        <w:t>absolute dollar change</w:t>
      </w:r>
      <w:r>
        <w:t xml:space="preserve"> → scale depends on the stock’s price (not comparable across stocks).</w:t>
      </w:r>
    </w:p>
    <w:p w14:paraId="0FF0C06F" w14:textId="77777777" w:rsidR="004A12B7" w:rsidRDefault="004A12B7" w:rsidP="004A12B7">
      <w:pPr>
        <w:pStyle w:val="NormalWeb"/>
        <w:numPr>
          <w:ilvl w:val="0"/>
          <w:numId w:val="82"/>
        </w:numPr>
      </w:pPr>
      <w:r>
        <w:rPr>
          <w:rStyle w:val="HTMLCode"/>
        </w:rPr>
        <w:t>% change</w:t>
      </w:r>
      <w:r>
        <w:t xml:space="preserve"> shows </w:t>
      </w:r>
      <w:r>
        <w:rPr>
          <w:rStyle w:val="Strong"/>
        </w:rPr>
        <w:t>relative change</w:t>
      </w:r>
      <w:r>
        <w:t xml:space="preserve"> → scale-free, so you can compare Apple vs. Google vs. Coca-Cola fairly.</w:t>
      </w:r>
    </w:p>
    <w:p w14:paraId="221309F7" w14:textId="77777777" w:rsidR="004A12B7" w:rsidRDefault="004A12B7" w:rsidP="004A12B7">
      <w:pPr>
        <w:pStyle w:val="NormalWeb"/>
      </w:pPr>
      <w:r>
        <w:t>For example:</w:t>
      </w:r>
    </w:p>
    <w:p w14:paraId="4F720B14" w14:textId="77777777" w:rsidR="004A12B7" w:rsidRDefault="004A12B7" w:rsidP="004A12B7">
      <w:pPr>
        <w:pStyle w:val="NormalWeb"/>
        <w:numPr>
          <w:ilvl w:val="0"/>
          <w:numId w:val="83"/>
        </w:numPr>
      </w:pPr>
      <w:r>
        <w:t>Apple goes from $100 → $101 (</w:t>
      </w:r>
      <w:r>
        <w:rPr>
          <w:rStyle w:val="HTMLCode"/>
        </w:rPr>
        <w:t>+1</w:t>
      </w:r>
      <w:r>
        <w:t>).</w:t>
      </w:r>
    </w:p>
    <w:p w14:paraId="651FE541" w14:textId="77777777" w:rsidR="004A12B7" w:rsidRDefault="004A12B7" w:rsidP="004A12B7">
      <w:pPr>
        <w:pStyle w:val="NormalWeb"/>
        <w:numPr>
          <w:ilvl w:val="0"/>
          <w:numId w:val="83"/>
        </w:numPr>
      </w:pPr>
      <w:r>
        <w:t>Coke goes from $50 → $51 (</w:t>
      </w:r>
      <w:r>
        <w:rPr>
          <w:rStyle w:val="HTMLCode"/>
        </w:rPr>
        <w:t>+1</w:t>
      </w:r>
      <w:r>
        <w:t>).</w:t>
      </w:r>
    </w:p>
    <w:p w14:paraId="13AACED3" w14:textId="77777777" w:rsidR="004A12B7" w:rsidRDefault="004A12B7" w:rsidP="004A12B7">
      <w:pPr>
        <w:pStyle w:val="NormalWeb"/>
        <w:numPr>
          <w:ilvl w:val="0"/>
          <w:numId w:val="83"/>
        </w:numPr>
      </w:pPr>
      <w:r>
        <w:t xml:space="preserve">Both had </w:t>
      </w:r>
      <w:r>
        <w:rPr>
          <w:rStyle w:val="Strong"/>
        </w:rPr>
        <w:t>+1 dollar difference</w:t>
      </w:r>
      <w:r>
        <w:t xml:space="preserve">, but Coke’s move is </w:t>
      </w:r>
      <w:r>
        <w:rPr>
          <w:rStyle w:val="Strong"/>
        </w:rPr>
        <w:t>2% gain</w:t>
      </w:r>
      <w:r>
        <w:t xml:space="preserve"> while Apple’s is only </w:t>
      </w:r>
      <w:r>
        <w:rPr>
          <w:rStyle w:val="Strong"/>
        </w:rPr>
        <w:t>1% gain</w:t>
      </w:r>
      <w:r>
        <w:t>.</w:t>
      </w:r>
    </w:p>
    <w:p w14:paraId="1ACD30D3" w14:textId="77777777" w:rsidR="004A12B7" w:rsidRDefault="004A12B7" w:rsidP="004A12B7">
      <w:pPr>
        <w:pStyle w:val="NormalWeb"/>
        <w:numPr>
          <w:ilvl w:val="0"/>
          <w:numId w:val="83"/>
        </w:numPr>
      </w:pPr>
      <w:r>
        <w:rPr>
          <w:rStyle w:val="HTMLCode"/>
        </w:rPr>
        <w:t>% change</w:t>
      </w:r>
      <w:r>
        <w:t xml:space="preserve"> highlights this distinction.</w:t>
      </w:r>
    </w:p>
    <w:p w14:paraId="4CD6BCA8" w14:textId="77777777" w:rsidR="004A12B7" w:rsidRDefault="00000000" w:rsidP="004A12B7">
      <w:r>
        <w:lastRenderedPageBreak/>
        <w:pict w14:anchorId="3691542E">
          <v:rect id="_x0000_i1082" style="width:0;height:1.5pt" o:hralign="center" o:hrstd="t" o:hr="t" fillcolor="#a0a0a0" stroked="f"/>
        </w:pict>
      </w:r>
    </w:p>
    <w:p w14:paraId="65106719" w14:textId="77777777" w:rsidR="004A12B7" w:rsidRDefault="004A12B7" w:rsidP="004A12B7">
      <w:pPr>
        <w:pStyle w:val="Heading2"/>
      </w:pPr>
      <w:r>
        <w:t>4) Improvements</w:t>
      </w:r>
    </w:p>
    <w:p w14:paraId="415023C4" w14:textId="77777777" w:rsidR="004A12B7" w:rsidRDefault="004A12B7" w:rsidP="004A12B7">
      <w:pPr>
        <w:pStyle w:val="NormalWeb"/>
        <w:numPr>
          <w:ilvl w:val="0"/>
          <w:numId w:val="84"/>
        </w:numPr>
      </w:pPr>
      <w:r>
        <w:t xml:space="preserve">To make it look like actual % change, subtract </w:t>
      </w:r>
      <w:r>
        <w:rPr>
          <w:rStyle w:val="Strong"/>
        </w:rPr>
        <w:t>1</w:t>
      </w:r>
      <w:r>
        <w:t>:</w:t>
      </w:r>
    </w:p>
    <w:p w14:paraId="3A78EF72" w14:textId="77777777" w:rsidR="004A12B7" w:rsidRDefault="004A12B7" w:rsidP="004A12B7">
      <w:pPr>
        <w:pStyle w:val="HTMLPreformatted"/>
        <w:numPr>
          <w:ilvl w:val="0"/>
          <w:numId w:val="84"/>
        </w:numPr>
        <w:tabs>
          <w:tab w:val="clear" w:pos="720"/>
        </w:tabs>
        <w:rPr>
          <w:rStyle w:val="HTMLCode"/>
        </w:rPr>
      </w:pPr>
      <w:r>
        <w:rPr>
          <w:rStyle w:val="HTMLCode"/>
        </w:rPr>
        <w:t>aapl[</w:t>
      </w:r>
      <w:r>
        <w:rPr>
          <w:rStyle w:val="hljs-string"/>
        </w:rPr>
        <w:t>"% change"</w:t>
      </w:r>
      <w:r>
        <w:rPr>
          <w:rStyle w:val="HTMLCode"/>
        </w:rPr>
        <w:t xml:space="preserve">] = aapl.AAPL.div(aapl.lag1) - </w:t>
      </w:r>
      <w:r>
        <w:rPr>
          <w:rStyle w:val="hljs-number"/>
        </w:rPr>
        <w:t>1</w:t>
      </w:r>
    </w:p>
    <w:p w14:paraId="4C86A8B4" w14:textId="77777777" w:rsidR="004A12B7" w:rsidRDefault="004A12B7" w:rsidP="004A12B7">
      <w:pPr>
        <w:pStyle w:val="NormalWeb"/>
        <w:numPr>
          <w:ilvl w:val="1"/>
          <w:numId w:val="84"/>
        </w:numPr>
      </w:pPr>
      <w:r>
        <w:t xml:space="preserve">Now you’ll see </w:t>
      </w:r>
      <w:r>
        <w:rPr>
          <w:rStyle w:val="HTMLCode"/>
        </w:rPr>
        <w:t>0.01</w:t>
      </w:r>
      <w:r>
        <w:t xml:space="preserve"> = +1%, </w:t>
      </w:r>
      <w:r>
        <w:rPr>
          <w:rStyle w:val="HTMLCode"/>
        </w:rPr>
        <w:t>-0.02</w:t>
      </w:r>
      <w:r>
        <w:t xml:space="preserve"> = -2%.</w:t>
      </w:r>
    </w:p>
    <w:p w14:paraId="6502D562" w14:textId="77777777" w:rsidR="004A12B7" w:rsidRDefault="004A12B7" w:rsidP="004A12B7">
      <w:pPr>
        <w:pStyle w:val="NormalWeb"/>
        <w:numPr>
          <w:ilvl w:val="0"/>
          <w:numId w:val="84"/>
        </w:numPr>
      </w:pPr>
      <w:r>
        <w:t>Or use pandas’ built-in:</w:t>
      </w:r>
    </w:p>
    <w:p w14:paraId="38C10232" w14:textId="77777777" w:rsidR="004A12B7" w:rsidRDefault="004A12B7" w:rsidP="004A12B7">
      <w:pPr>
        <w:pStyle w:val="HTMLPreformatted"/>
        <w:numPr>
          <w:ilvl w:val="0"/>
          <w:numId w:val="84"/>
        </w:numPr>
        <w:tabs>
          <w:tab w:val="clear" w:pos="720"/>
        </w:tabs>
        <w:rPr>
          <w:rStyle w:val="HTMLCode"/>
        </w:rPr>
      </w:pPr>
      <w:r>
        <w:rPr>
          <w:rStyle w:val="HTMLCode"/>
        </w:rPr>
        <w:t>aapl[</w:t>
      </w:r>
      <w:r>
        <w:rPr>
          <w:rStyle w:val="hljs-string"/>
        </w:rPr>
        <w:t>"% change"</w:t>
      </w:r>
      <w:r>
        <w:rPr>
          <w:rStyle w:val="HTMLCode"/>
        </w:rPr>
        <w:t>] = aapl[</w:t>
      </w:r>
      <w:r>
        <w:rPr>
          <w:rStyle w:val="hljs-string"/>
        </w:rPr>
        <w:t>"AAPL"</w:t>
      </w:r>
      <w:r>
        <w:rPr>
          <w:rStyle w:val="HTMLCode"/>
        </w:rPr>
        <w:t>].pct_change()</w:t>
      </w:r>
    </w:p>
    <w:p w14:paraId="5F7DF9BA" w14:textId="77777777" w:rsidR="004A12B7" w:rsidRDefault="00000000" w:rsidP="004A12B7">
      <w:r>
        <w:pict w14:anchorId="00572C86">
          <v:rect id="_x0000_i1083" style="width:0;height:1.5pt" o:hralign="center" o:hrstd="t" o:hr="t" fillcolor="#a0a0a0" stroked="f"/>
        </w:pict>
      </w:r>
    </w:p>
    <w:p w14:paraId="7EE22BEF" w14:textId="77777777" w:rsidR="004A12B7" w:rsidRDefault="004A12B7" w:rsidP="004A12B7">
      <w:pPr>
        <w:pStyle w:val="Heading2"/>
      </w:pPr>
      <w:r>
        <w:t>5) Common Use in Trading</w:t>
      </w:r>
    </w:p>
    <w:p w14:paraId="45BC6816" w14:textId="77777777" w:rsidR="004A12B7" w:rsidRDefault="004A12B7" w:rsidP="004A12B7">
      <w:pPr>
        <w:pStyle w:val="NormalWeb"/>
        <w:numPr>
          <w:ilvl w:val="0"/>
          <w:numId w:val="85"/>
        </w:numPr>
      </w:pPr>
      <w:r>
        <w:rPr>
          <w:rStyle w:val="Strong"/>
        </w:rPr>
        <w:t>Daily Returns:</w:t>
      </w:r>
      <w:r>
        <w:t xml:space="preserve"> </w:t>
      </w:r>
      <w:r>
        <w:rPr>
          <w:rStyle w:val="HTMLCode"/>
        </w:rPr>
        <w:t>% change</w:t>
      </w:r>
      <w:r>
        <w:t xml:space="preserve"> is essentially the daily return.</w:t>
      </w:r>
    </w:p>
    <w:p w14:paraId="67F1DBFF" w14:textId="77777777" w:rsidR="004A12B7" w:rsidRDefault="004A12B7" w:rsidP="004A12B7">
      <w:pPr>
        <w:pStyle w:val="NormalWeb"/>
        <w:numPr>
          <w:ilvl w:val="0"/>
          <w:numId w:val="85"/>
        </w:numPr>
      </w:pPr>
      <w:r>
        <w:rPr>
          <w:rStyle w:val="Strong"/>
        </w:rPr>
        <w:t>Cumulative Returns:</w:t>
      </w:r>
    </w:p>
    <w:p w14:paraId="4491B4D5" w14:textId="77777777" w:rsidR="004A12B7" w:rsidRDefault="004A12B7" w:rsidP="004A12B7">
      <w:pPr>
        <w:pStyle w:val="HTMLPreformatted"/>
        <w:numPr>
          <w:ilvl w:val="0"/>
          <w:numId w:val="85"/>
        </w:numPr>
        <w:tabs>
          <w:tab w:val="clear" w:pos="720"/>
        </w:tabs>
        <w:rPr>
          <w:rStyle w:val="HTMLCode"/>
        </w:rPr>
      </w:pPr>
      <w:r>
        <w:rPr>
          <w:rStyle w:val="HTMLCode"/>
        </w:rPr>
        <w:t>aapl[</w:t>
      </w:r>
      <w:r>
        <w:rPr>
          <w:rStyle w:val="hljs-string"/>
        </w:rPr>
        <w:t>"cum_return"</w:t>
      </w:r>
      <w:r>
        <w:rPr>
          <w:rStyle w:val="HTMLCode"/>
        </w:rPr>
        <w:t>] = (</w:t>
      </w:r>
      <w:r>
        <w:rPr>
          <w:rStyle w:val="hljs-number"/>
        </w:rPr>
        <w:t>1</w:t>
      </w:r>
      <w:r>
        <w:rPr>
          <w:rStyle w:val="HTMLCode"/>
        </w:rPr>
        <w:t xml:space="preserve"> + aapl[</w:t>
      </w:r>
      <w:r>
        <w:rPr>
          <w:rStyle w:val="hljs-string"/>
        </w:rPr>
        <w:t>"% change"</w:t>
      </w:r>
      <w:r>
        <w:rPr>
          <w:rStyle w:val="HTMLCode"/>
        </w:rPr>
        <w:t>]).cumprod()</w:t>
      </w:r>
    </w:p>
    <w:p w14:paraId="24D31823" w14:textId="77777777" w:rsidR="004A12B7" w:rsidRDefault="004A12B7" w:rsidP="004A12B7">
      <w:pPr>
        <w:pStyle w:val="NormalWeb"/>
        <w:ind w:left="720"/>
      </w:pPr>
      <w:r>
        <w:t>→ shows how $1 grows if reinvested each day.</w:t>
      </w:r>
    </w:p>
    <w:p w14:paraId="5151B880" w14:textId="77777777" w:rsidR="004A12B7" w:rsidRDefault="004A12B7" w:rsidP="004A12B7">
      <w:pPr>
        <w:pStyle w:val="NormalWeb"/>
        <w:numPr>
          <w:ilvl w:val="0"/>
          <w:numId w:val="85"/>
        </w:numPr>
      </w:pPr>
      <w:r>
        <w:rPr>
          <w:rStyle w:val="Strong"/>
        </w:rPr>
        <w:t>Volatility measurement:</w:t>
      </w:r>
      <w:r>
        <w:t xml:space="preserve"> The standard deviation of </w:t>
      </w:r>
      <w:r>
        <w:rPr>
          <w:rStyle w:val="HTMLCode"/>
        </w:rPr>
        <w:t>% change</w:t>
      </w:r>
      <w:r>
        <w:t xml:space="preserve"> tells you how volatile a stock is.</w:t>
      </w:r>
    </w:p>
    <w:p w14:paraId="471FF2C5" w14:textId="77777777" w:rsidR="004A12B7" w:rsidRDefault="00000000" w:rsidP="004A12B7">
      <w:r>
        <w:pict w14:anchorId="2B53D2EB">
          <v:rect id="_x0000_i1084" style="width:0;height:1.5pt" o:hralign="center" o:hrstd="t" o:hr="t" fillcolor="#a0a0a0" stroked="f"/>
        </w:pict>
      </w:r>
    </w:p>
    <w:p w14:paraId="2FB15B77" w14:textId="77777777" w:rsidR="004A12B7" w:rsidRDefault="004A12B7" w:rsidP="004A12B7">
      <w:pPr>
        <w:pStyle w:val="NormalWeb"/>
      </w:pPr>
      <w:r>
        <w:rPr>
          <w:rFonts w:ascii="Segoe UI Emoji" w:hAnsi="Segoe UI Emoji" w:cs="Segoe UI Emoji"/>
        </w:rPr>
        <w:t>✅</w:t>
      </w:r>
      <w:r>
        <w:t xml:space="preserve"> In short:</w:t>
      </w:r>
    </w:p>
    <w:p w14:paraId="420EAD49" w14:textId="77777777" w:rsidR="004A12B7" w:rsidRDefault="004A12B7" w:rsidP="004A12B7">
      <w:pPr>
        <w:pStyle w:val="NormalWeb"/>
        <w:numPr>
          <w:ilvl w:val="0"/>
          <w:numId w:val="86"/>
        </w:numPr>
      </w:pPr>
      <w:r>
        <w:rPr>
          <w:rStyle w:val="HTMLCode"/>
        </w:rPr>
        <w:t>Diff</w:t>
      </w:r>
      <w:r>
        <w:t xml:space="preserve"> → raw dollar move.</w:t>
      </w:r>
    </w:p>
    <w:p w14:paraId="481AA72E" w14:textId="77777777" w:rsidR="004A12B7" w:rsidRDefault="004A12B7" w:rsidP="004A12B7">
      <w:pPr>
        <w:pStyle w:val="NormalWeb"/>
        <w:numPr>
          <w:ilvl w:val="0"/>
          <w:numId w:val="86"/>
        </w:numPr>
      </w:pPr>
      <w:r>
        <w:rPr>
          <w:rStyle w:val="HTMLCode"/>
        </w:rPr>
        <w:t>% change</w:t>
      </w:r>
      <w:r>
        <w:t xml:space="preserve"> → normalized daily return, comparable across all assets.</w:t>
      </w:r>
    </w:p>
    <w:p w14:paraId="418C6B80" w14:textId="77777777" w:rsidR="004A12B7" w:rsidRDefault="004A12B7" w:rsidP="004A12B7">
      <w:pPr>
        <w:pStyle w:val="NormalWeb"/>
        <w:numPr>
          <w:ilvl w:val="0"/>
          <w:numId w:val="86"/>
        </w:numPr>
      </w:pPr>
      <w:r>
        <w:t xml:space="preserve">This </w:t>
      </w:r>
      <w:r>
        <w:rPr>
          <w:rStyle w:val="HTMLCode"/>
        </w:rPr>
        <w:t>% change</w:t>
      </w:r>
      <w:r>
        <w:t xml:space="preserve"> column is the </w:t>
      </w:r>
      <w:r>
        <w:rPr>
          <w:rStyle w:val="Strong"/>
        </w:rPr>
        <w:t>foundation for backtesting trading strategies</w:t>
      </w:r>
      <w:r>
        <w:t xml:space="preserve"> (like moving averages, momentum, etc.).</w:t>
      </w:r>
    </w:p>
    <w:p w14:paraId="4304D488" w14:textId="77777777" w:rsidR="004A12B7" w:rsidRDefault="00D55F2C" w:rsidP="00AC5F10">
      <w:pPr>
        <w:ind w:firstLine="0"/>
      </w:pPr>
      <w:r w:rsidRPr="00D55F2C">
        <w:lastRenderedPageBreak/>
        <w:drawing>
          <wp:inline distT="0" distB="0" distL="0" distR="0" wp14:anchorId="49CF4ABA" wp14:editId="3072A321">
            <wp:extent cx="5943600" cy="2579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579370"/>
                    </a:xfrm>
                    <a:prstGeom prst="rect">
                      <a:avLst/>
                    </a:prstGeom>
                  </pic:spPr>
                </pic:pic>
              </a:graphicData>
            </a:graphic>
          </wp:inline>
        </w:drawing>
      </w:r>
    </w:p>
    <w:p w14:paraId="2B5A46BD" w14:textId="77777777" w:rsidR="00D55F2C" w:rsidRDefault="00D55F2C" w:rsidP="00D55F2C">
      <w:pPr>
        <w:pStyle w:val="Heading1"/>
      </w:pPr>
      <w:r>
        <w:rPr>
          <w:rFonts w:ascii="Segoe UI Emoji" w:hAnsi="Segoe UI Emoji" w:cs="Segoe UI Emoji"/>
        </w:rPr>
        <w:t>📝</w:t>
      </w:r>
      <w:r>
        <w:t xml:space="preserve"> Notes: Using </w:t>
      </w:r>
      <w:r>
        <w:rPr>
          <w:rStyle w:val="HTMLCode"/>
          <w:rFonts w:eastAsiaTheme="majorEastAsia"/>
        </w:rPr>
        <w:t>.pct_change()</w:t>
      </w:r>
      <w:r>
        <w:t xml:space="preserve"> and Converting to Percentages</w:t>
      </w:r>
    </w:p>
    <w:p w14:paraId="415898A0" w14:textId="77777777" w:rsidR="00D55F2C" w:rsidRDefault="00000000" w:rsidP="00D55F2C">
      <w:r>
        <w:pict w14:anchorId="38E8EF7F">
          <v:rect id="_x0000_i1085" style="width:0;height:1.5pt" o:hralign="center" o:hrstd="t" o:hr="t" fillcolor="#a0a0a0" stroked="f"/>
        </w:pict>
      </w:r>
    </w:p>
    <w:p w14:paraId="7EE41567" w14:textId="77777777" w:rsidR="00D55F2C" w:rsidRDefault="00D55F2C" w:rsidP="00D55F2C">
      <w:pPr>
        <w:pStyle w:val="Heading2"/>
      </w:pPr>
      <w:r>
        <w:t>1) The Code</w:t>
      </w:r>
    </w:p>
    <w:p w14:paraId="0F16041C" w14:textId="77777777" w:rsidR="00D55F2C" w:rsidRDefault="00D55F2C" w:rsidP="00D55F2C">
      <w:pPr>
        <w:pStyle w:val="HTMLPreformatted"/>
        <w:rPr>
          <w:rStyle w:val="HTMLCode"/>
          <w:rFonts w:eastAsiaTheme="majorEastAsia"/>
        </w:rPr>
      </w:pPr>
      <w:r>
        <w:rPr>
          <w:rStyle w:val="HTMLCode"/>
          <w:rFonts w:eastAsiaTheme="majorEastAsia"/>
        </w:rPr>
        <w:t>aapl[</w:t>
      </w:r>
      <w:r>
        <w:rPr>
          <w:rStyle w:val="hljs-string"/>
        </w:rPr>
        <w:t>"% change 2"</w:t>
      </w:r>
      <w:r>
        <w:rPr>
          <w:rStyle w:val="HTMLCode"/>
          <w:rFonts w:eastAsiaTheme="majorEastAsia"/>
        </w:rPr>
        <w:t>] = aapl.AAPL.pct_change(periods=</w:t>
      </w:r>
      <w:r>
        <w:rPr>
          <w:rStyle w:val="hljs-number"/>
        </w:rPr>
        <w:t>1</w:t>
      </w:r>
      <w:r>
        <w:rPr>
          <w:rStyle w:val="HTMLCode"/>
          <w:rFonts w:eastAsiaTheme="majorEastAsia"/>
        </w:rPr>
        <w:t>).mul(</w:t>
      </w:r>
      <w:r>
        <w:rPr>
          <w:rStyle w:val="hljs-number"/>
        </w:rPr>
        <w:t>100</w:t>
      </w:r>
      <w:r>
        <w:rPr>
          <w:rStyle w:val="HTMLCode"/>
          <w:rFonts w:eastAsiaTheme="majorEastAsia"/>
        </w:rPr>
        <w:t>)</w:t>
      </w:r>
    </w:p>
    <w:p w14:paraId="5AA86B08" w14:textId="77777777" w:rsidR="00D55F2C" w:rsidRDefault="00D55F2C" w:rsidP="00D55F2C">
      <w:pPr>
        <w:pStyle w:val="Heading3"/>
      </w:pPr>
      <w:r>
        <w:t>What each part does:</w:t>
      </w:r>
    </w:p>
    <w:p w14:paraId="0A1EE8FA" w14:textId="77777777" w:rsidR="00D55F2C" w:rsidRDefault="00D55F2C" w:rsidP="00D55F2C">
      <w:pPr>
        <w:pStyle w:val="NormalWeb"/>
        <w:numPr>
          <w:ilvl w:val="0"/>
          <w:numId w:val="87"/>
        </w:numPr>
      </w:pPr>
      <w:r>
        <w:rPr>
          <w:rStyle w:val="HTMLCode"/>
          <w:rFonts w:eastAsiaTheme="majorEastAsia"/>
        </w:rPr>
        <w:t>aapl.AAPL.pct_change(periods=1)</w:t>
      </w:r>
    </w:p>
    <w:p w14:paraId="5EDC74D8" w14:textId="77777777" w:rsidR="00D55F2C" w:rsidRDefault="00D55F2C" w:rsidP="00D55F2C">
      <w:pPr>
        <w:pStyle w:val="NormalWeb"/>
        <w:numPr>
          <w:ilvl w:val="1"/>
          <w:numId w:val="87"/>
        </w:numPr>
      </w:pPr>
      <w:r>
        <w:t xml:space="preserve">Built-in </w:t>
      </w:r>
      <w:r>
        <w:rPr>
          <w:rStyle w:val="Strong"/>
        </w:rPr>
        <w:t>pandas method</w:t>
      </w:r>
      <w:r>
        <w:t xml:space="preserve"> that calculates the percentage change between the current value and the previous value.</w:t>
      </w:r>
    </w:p>
    <w:p w14:paraId="4A7B5AE2" w14:textId="77777777" w:rsidR="00D55F2C" w:rsidRDefault="00D55F2C" w:rsidP="00D55F2C">
      <w:pPr>
        <w:pStyle w:val="NormalWeb"/>
        <w:numPr>
          <w:ilvl w:val="1"/>
          <w:numId w:val="87"/>
        </w:numPr>
      </w:pPr>
      <w:r>
        <w:t>Formula:</w:t>
      </w:r>
    </w:p>
    <w:p w14:paraId="795A76D3" w14:textId="77777777" w:rsidR="00D55F2C" w:rsidRDefault="00D55F2C" w:rsidP="00D55F2C">
      <w:pPr>
        <w:spacing w:beforeAutospacing="1" w:afterAutospacing="1"/>
        <w:ind w:left="1440"/>
      </w:pPr>
      <w:r>
        <w:rPr>
          <w:rStyle w:val="katex-error"/>
        </w:rPr>
        <w:t>\text{% change} = \frac{\text{Today’s Price} - \text{Yesterday’s Price}}{\text{Yesterday’s Price}}</w:t>
      </w:r>
      <w:r>
        <w:t xml:space="preserve"> </w:t>
      </w:r>
    </w:p>
    <w:p w14:paraId="1E8D7DFB" w14:textId="77777777" w:rsidR="00D55F2C" w:rsidRDefault="00D55F2C" w:rsidP="00D55F2C">
      <w:pPr>
        <w:pStyle w:val="NormalWeb"/>
        <w:numPr>
          <w:ilvl w:val="0"/>
          <w:numId w:val="87"/>
        </w:numPr>
      </w:pPr>
      <w:r>
        <w:rPr>
          <w:rStyle w:val="HTMLCode"/>
          <w:rFonts w:eastAsiaTheme="majorEastAsia"/>
        </w:rPr>
        <w:t>.mul(100)</w:t>
      </w:r>
    </w:p>
    <w:p w14:paraId="3526CD71" w14:textId="77777777" w:rsidR="00D55F2C" w:rsidRDefault="00D55F2C" w:rsidP="00D55F2C">
      <w:pPr>
        <w:pStyle w:val="NormalWeb"/>
        <w:numPr>
          <w:ilvl w:val="1"/>
          <w:numId w:val="87"/>
        </w:numPr>
      </w:pPr>
      <w:r>
        <w:t xml:space="preserve">Multiplies by 100 to turn decimals into </w:t>
      </w:r>
      <w:r>
        <w:rPr>
          <w:rStyle w:val="Strong"/>
        </w:rPr>
        <w:t>readable percentages</w:t>
      </w:r>
      <w:r>
        <w:t>.</w:t>
      </w:r>
    </w:p>
    <w:p w14:paraId="2CA437ED" w14:textId="77777777" w:rsidR="00D55F2C" w:rsidRDefault="00D55F2C" w:rsidP="00D55F2C">
      <w:pPr>
        <w:pStyle w:val="NormalWeb"/>
        <w:numPr>
          <w:ilvl w:val="1"/>
          <w:numId w:val="87"/>
        </w:numPr>
      </w:pPr>
      <w:r>
        <w:t xml:space="preserve">Example: </w:t>
      </w:r>
      <w:r>
        <w:rPr>
          <w:rStyle w:val="HTMLCode"/>
          <w:rFonts w:eastAsiaTheme="majorEastAsia"/>
        </w:rPr>
        <w:t>0.02</w:t>
      </w:r>
      <w:r>
        <w:t xml:space="preserve"> → </w:t>
      </w:r>
      <w:r>
        <w:rPr>
          <w:rStyle w:val="HTMLCode"/>
          <w:rFonts w:eastAsiaTheme="majorEastAsia"/>
        </w:rPr>
        <w:t>2%</w:t>
      </w:r>
      <w:r>
        <w:t>.</w:t>
      </w:r>
    </w:p>
    <w:p w14:paraId="33024AB4" w14:textId="77777777" w:rsidR="00D55F2C" w:rsidRDefault="00D55F2C" w:rsidP="00D55F2C">
      <w:pPr>
        <w:pStyle w:val="NormalWeb"/>
        <w:numPr>
          <w:ilvl w:val="0"/>
          <w:numId w:val="87"/>
        </w:numPr>
      </w:pPr>
      <w:r>
        <w:t>Assignment:</w:t>
      </w:r>
    </w:p>
    <w:p w14:paraId="79F8996E" w14:textId="77777777" w:rsidR="00D55F2C" w:rsidRDefault="00D55F2C" w:rsidP="00D55F2C">
      <w:pPr>
        <w:pStyle w:val="HTMLPreformatted"/>
        <w:numPr>
          <w:ilvl w:val="0"/>
          <w:numId w:val="87"/>
        </w:numPr>
        <w:tabs>
          <w:tab w:val="clear" w:pos="720"/>
        </w:tabs>
        <w:rPr>
          <w:rStyle w:val="HTMLCode"/>
          <w:rFonts w:eastAsiaTheme="majorEastAsia"/>
        </w:rPr>
      </w:pPr>
      <w:r>
        <w:rPr>
          <w:rStyle w:val="HTMLCode"/>
          <w:rFonts w:eastAsiaTheme="majorEastAsia"/>
        </w:rPr>
        <w:t>aapl[</w:t>
      </w:r>
      <w:r>
        <w:rPr>
          <w:rStyle w:val="hljs-string"/>
        </w:rPr>
        <w:t>"% change 2"</w:t>
      </w:r>
      <w:r>
        <w:rPr>
          <w:rStyle w:val="HTMLCode"/>
          <w:rFonts w:eastAsiaTheme="majorEastAsia"/>
        </w:rPr>
        <w:t>] = ...</w:t>
      </w:r>
    </w:p>
    <w:p w14:paraId="5122FA16" w14:textId="77777777" w:rsidR="00D55F2C" w:rsidRDefault="00D55F2C" w:rsidP="00D55F2C">
      <w:pPr>
        <w:pStyle w:val="NormalWeb"/>
        <w:ind w:left="720"/>
      </w:pPr>
      <w:r>
        <w:t xml:space="preserve">creates a new column </w:t>
      </w:r>
      <w:r>
        <w:rPr>
          <w:rStyle w:val="HTMLCode"/>
          <w:rFonts w:eastAsiaTheme="majorEastAsia"/>
        </w:rPr>
        <w:t>% change 2</w:t>
      </w:r>
      <w:r>
        <w:t xml:space="preserve"> in the DataFrame.</w:t>
      </w:r>
    </w:p>
    <w:p w14:paraId="45E0F1D6" w14:textId="77777777" w:rsidR="00D55F2C" w:rsidRDefault="00000000" w:rsidP="00D55F2C">
      <w:r>
        <w:pict w14:anchorId="5B38B20D">
          <v:rect id="_x0000_i1086" style="width:0;height:1.5pt" o:hralign="center" o:hrstd="t" o:hr="t" fillcolor="#a0a0a0" stroked="f"/>
        </w:pict>
      </w:r>
    </w:p>
    <w:p w14:paraId="61AA8265" w14:textId="77777777" w:rsidR="00D55F2C" w:rsidRDefault="00D55F2C" w:rsidP="00D55F2C">
      <w:pPr>
        <w:pStyle w:val="Heading2"/>
      </w:pPr>
      <w:r>
        <w:lastRenderedPageBreak/>
        <w:t>2) Why This is Useful</w:t>
      </w:r>
    </w:p>
    <w:p w14:paraId="65594CDB" w14:textId="77777777" w:rsidR="00D55F2C" w:rsidRDefault="00D55F2C" w:rsidP="00D55F2C">
      <w:pPr>
        <w:pStyle w:val="NormalWeb"/>
        <w:numPr>
          <w:ilvl w:val="0"/>
          <w:numId w:val="88"/>
        </w:numPr>
      </w:pPr>
      <w:r>
        <w:t>Before (</w:t>
      </w:r>
      <w:r>
        <w:rPr>
          <w:rStyle w:val="HTMLCode"/>
          <w:rFonts w:eastAsiaTheme="majorEastAsia"/>
        </w:rPr>
        <w:t>% change</w:t>
      </w:r>
      <w:r>
        <w:t xml:space="preserve"> column) → values like </w:t>
      </w:r>
      <w:r>
        <w:rPr>
          <w:rStyle w:val="HTMLCode"/>
          <w:rFonts w:eastAsiaTheme="majorEastAsia"/>
        </w:rPr>
        <w:t>0.01</w:t>
      </w:r>
      <w:r>
        <w:t xml:space="preserve"> = 1% gain.</w:t>
      </w:r>
    </w:p>
    <w:p w14:paraId="2DE66A8A" w14:textId="77777777" w:rsidR="00D55F2C" w:rsidRDefault="00D55F2C" w:rsidP="00D55F2C">
      <w:pPr>
        <w:pStyle w:val="NormalWeb"/>
        <w:numPr>
          <w:ilvl w:val="0"/>
          <w:numId w:val="88"/>
        </w:numPr>
      </w:pPr>
      <w:r>
        <w:t>Now (</w:t>
      </w:r>
      <w:r>
        <w:rPr>
          <w:rStyle w:val="HTMLCode"/>
          <w:rFonts w:eastAsiaTheme="majorEastAsia"/>
        </w:rPr>
        <w:t>% change 2</w:t>
      </w:r>
      <w:r>
        <w:t xml:space="preserve"> column) → values like </w:t>
      </w:r>
      <w:r>
        <w:rPr>
          <w:rStyle w:val="HTMLCode"/>
          <w:rFonts w:eastAsiaTheme="majorEastAsia"/>
        </w:rPr>
        <w:t>1.0</w:t>
      </w:r>
      <w:r>
        <w:t xml:space="preserve"> = 1% gain. Much clearer and standard in finance.</w:t>
      </w:r>
    </w:p>
    <w:p w14:paraId="7B920912" w14:textId="77777777" w:rsidR="00D55F2C" w:rsidRDefault="00000000" w:rsidP="00D55F2C">
      <w:r>
        <w:pict w14:anchorId="2913918A">
          <v:rect id="_x0000_i1087" style="width:0;height:1.5pt" o:hralign="center" o:hrstd="t" o:hr="t" fillcolor="#a0a0a0" stroked="f"/>
        </w:pict>
      </w:r>
    </w:p>
    <w:p w14:paraId="2C72E8AF" w14:textId="77777777" w:rsidR="00D55F2C" w:rsidRDefault="00D55F2C" w:rsidP="00D55F2C">
      <w:pPr>
        <w:pStyle w:val="Heading2"/>
      </w:pPr>
      <w:r>
        <w:t>3) Example from Your Output</w:t>
      </w:r>
    </w:p>
    <w:p w14:paraId="4F553FD7" w14:textId="77777777" w:rsidR="00D55F2C" w:rsidRDefault="00D55F2C" w:rsidP="00D55F2C">
      <w:pPr>
        <w:pStyle w:val="NormalWeb"/>
        <w:numPr>
          <w:ilvl w:val="0"/>
          <w:numId w:val="89"/>
        </w:numPr>
      </w:pPr>
      <w:r>
        <w:t xml:space="preserve">On </w:t>
      </w:r>
      <w:r>
        <w:rPr>
          <w:rStyle w:val="Strong"/>
        </w:rPr>
        <w:t>2015-01-05</w:t>
      </w:r>
      <w:r>
        <w:t>:</w:t>
      </w:r>
    </w:p>
    <w:p w14:paraId="147EF2C6" w14:textId="77777777" w:rsidR="00D55F2C" w:rsidRDefault="00D55F2C" w:rsidP="00D55F2C">
      <w:pPr>
        <w:pStyle w:val="NormalWeb"/>
        <w:numPr>
          <w:ilvl w:val="1"/>
          <w:numId w:val="89"/>
        </w:numPr>
      </w:pPr>
      <w:r>
        <w:t>Price dropped from 24.26 → 23.57.</w:t>
      </w:r>
    </w:p>
    <w:p w14:paraId="65345D56" w14:textId="77777777" w:rsidR="00D55F2C" w:rsidRDefault="00D55F2C" w:rsidP="00D55F2C">
      <w:pPr>
        <w:pStyle w:val="NormalWeb"/>
        <w:numPr>
          <w:ilvl w:val="1"/>
          <w:numId w:val="89"/>
        </w:numPr>
      </w:pPr>
      <w:r>
        <w:rPr>
          <w:rStyle w:val="HTMLCode"/>
          <w:rFonts w:eastAsiaTheme="majorEastAsia"/>
        </w:rPr>
        <w:t>% change 2 = -2.871741</w:t>
      </w:r>
      <w:r>
        <w:t xml:space="preserve"> → meaning </w:t>
      </w:r>
      <w:r>
        <w:rPr>
          <w:rStyle w:val="Strong"/>
        </w:rPr>
        <w:t>-2.87% daily return</w:t>
      </w:r>
      <w:r>
        <w:t>.</w:t>
      </w:r>
    </w:p>
    <w:p w14:paraId="24ED8A0E" w14:textId="77777777" w:rsidR="00D55F2C" w:rsidRDefault="00D55F2C" w:rsidP="00D55F2C">
      <w:pPr>
        <w:pStyle w:val="NormalWeb"/>
        <w:numPr>
          <w:ilvl w:val="0"/>
          <w:numId w:val="89"/>
        </w:numPr>
      </w:pPr>
      <w:r>
        <w:t xml:space="preserve">On </w:t>
      </w:r>
      <w:r>
        <w:rPr>
          <w:rStyle w:val="Strong"/>
        </w:rPr>
        <w:t>2024-12-24</w:t>
      </w:r>
      <w:r>
        <w:t>:</w:t>
      </w:r>
    </w:p>
    <w:p w14:paraId="47D5FE72" w14:textId="77777777" w:rsidR="00D55F2C" w:rsidRDefault="00D55F2C" w:rsidP="00D55F2C">
      <w:pPr>
        <w:pStyle w:val="NormalWeb"/>
        <w:numPr>
          <w:ilvl w:val="1"/>
          <w:numId w:val="89"/>
        </w:numPr>
      </w:pPr>
      <w:r>
        <w:t>Price rose from 254.36 → 257.28.</w:t>
      </w:r>
    </w:p>
    <w:p w14:paraId="778F4090" w14:textId="77777777" w:rsidR="00D55F2C" w:rsidRDefault="00D55F2C" w:rsidP="00D55F2C">
      <w:pPr>
        <w:pStyle w:val="NormalWeb"/>
        <w:numPr>
          <w:ilvl w:val="1"/>
          <w:numId w:val="89"/>
        </w:numPr>
      </w:pPr>
      <w:r>
        <w:rPr>
          <w:rStyle w:val="HTMLCode"/>
          <w:rFonts w:eastAsiaTheme="majorEastAsia"/>
        </w:rPr>
        <w:t>% change 2 = +1.147809</w:t>
      </w:r>
      <w:r>
        <w:t xml:space="preserve"> → meaning </w:t>
      </w:r>
      <w:r>
        <w:rPr>
          <w:rStyle w:val="Strong"/>
        </w:rPr>
        <w:t>+1.14% daily return</w:t>
      </w:r>
      <w:r>
        <w:t>.</w:t>
      </w:r>
    </w:p>
    <w:p w14:paraId="4DACDCC2" w14:textId="77777777" w:rsidR="00D55F2C" w:rsidRDefault="00000000" w:rsidP="00D55F2C">
      <w:r>
        <w:pict w14:anchorId="6EC3156D">
          <v:rect id="_x0000_i1088" style="width:0;height:1.5pt" o:hralign="center" o:hrstd="t" o:hr="t" fillcolor="#a0a0a0" stroked="f"/>
        </w:pict>
      </w:r>
    </w:p>
    <w:p w14:paraId="7B9DCF79" w14:textId="77777777" w:rsidR="00D55F2C" w:rsidRDefault="00D55F2C" w:rsidP="00D55F2C">
      <w:pPr>
        <w:pStyle w:val="Heading2"/>
      </w:pPr>
      <w:r>
        <w:t>4) Comparison Between Columns</w:t>
      </w:r>
    </w:p>
    <w:p w14:paraId="702D3C5B" w14:textId="77777777" w:rsidR="00D55F2C" w:rsidRDefault="00D55F2C" w:rsidP="00D55F2C">
      <w:pPr>
        <w:pStyle w:val="NormalWeb"/>
        <w:numPr>
          <w:ilvl w:val="0"/>
          <w:numId w:val="90"/>
        </w:numPr>
      </w:pPr>
      <w:r>
        <w:rPr>
          <w:rStyle w:val="HTMLCode"/>
          <w:rFonts w:eastAsiaTheme="majorEastAsia"/>
        </w:rPr>
        <w:t>Diff</w:t>
      </w:r>
      <w:r>
        <w:t xml:space="preserve"> → raw price difference.</w:t>
      </w:r>
    </w:p>
    <w:p w14:paraId="12716260" w14:textId="77777777" w:rsidR="00D55F2C" w:rsidRDefault="00D55F2C" w:rsidP="00D55F2C">
      <w:pPr>
        <w:pStyle w:val="NormalWeb"/>
        <w:numPr>
          <w:ilvl w:val="0"/>
          <w:numId w:val="90"/>
        </w:numPr>
      </w:pPr>
      <w:r>
        <w:rPr>
          <w:rStyle w:val="HTMLCode"/>
          <w:rFonts w:eastAsiaTheme="majorEastAsia"/>
        </w:rPr>
        <w:t>% change</w:t>
      </w:r>
      <w:r>
        <w:t xml:space="preserve"> → ratio form (decimal).</w:t>
      </w:r>
    </w:p>
    <w:p w14:paraId="22D7C555" w14:textId="77777777" w:rsidR="00D55F2C" w:rsidRDefault="00D55F2C" w:rsidP="00D55F2C">
      <w:pPr>
        <w:pStyle w:val="NormalWeb"/>
        <w:numPr>
          <w:ilvl w:val="0"/>
          <w:numId w:val="90"/>
        </w:numPr>
      </w:pPr>
      <w:r>
        <w:rPr>
          <w:rStyle w:val="HTMLCode"/>
          <w:rFonts w:eastAsiaTheme="majorEastAsia"/>
        </w:rPr>
        <w:t>% change 2</w:t>
      </w:r>
      <w:r>
        <w:t xml:space="preserve"> → same ratio but expressed in </w:t>
      </w:r>
      <w:r>
        <w:rPr>
          <w:rStyle w:val="Strong"/>
        </w:rPr>
        <w:t>percentage units</w:t>
      </w:r>
      <w:r>
        <w:t xml:space="preserve"> (easier to read).</w:t>
      </w:r>
    </w:p>
    <w:p w14:paraId="4ABA1A28" w14:textId="77777777" w:rsidR="00D55F2C" w:rsidRDefault="00000000" w:rsidP="00D55F2C">
      <w:r>
        <w:pict w14:anchorId="4D19DC93">
          <v:rect id="_x0000_i1089" style="width:0;height:1.5pt" o:hralign="center" o:hrstd="t" o:hr="t" fillcolor="#a0a0a0" stroked="f"/>
        </w:pict>
      </w:r>
    </w:p>
    <w:p w14:paraId="608A46EC" w14:textId="77777777" w:rsidR="00D55F2C" w:rsidRDefault="00D55F2C" w:rsidP="00D55F2C">
      <w:pPr>
        <w:pStyle w:val="Heading2"/>
      </w:pPr>
      <w:r>
        <w:t>5) Trading &amp; Portfolio Use</w:t>
      </w:r>
    </w:p>
    <w:p w14:paraId="33CFB622" w14:textId="77777777" w:rsidR="00D55F2C" w:rsidRDefault="00D55F2C" w:rsidP="00D55F2C">
      <w:pPr>
        <w:pStyle w:val="NormalWeb"/>
        <w:numPr>
          <w:ilvl w:val="0"/>
          <w:numId w:val="91"/>
        </w:numPr>
      </w:pPr>
      <w:r>
        <w:rPr>
          <w:rStyle w:val="HTMLCode"/>
          <w:rFonts w:eastAsiaTheme="majorEastAsia"/>
        </w:rPr>
        <w:t>% change 2</w:t>
      </w:r>
      <w:r>
        <w:t xml:space="preserve"> is what traders actually look at for </w:t>
      </w:r>
      <w:r>
        <w:rPr>
          <w:rStyle w:val="Strong"/>
        </w:rPr>
        <w:t>daily returns</w:t>
      </w:r>
      <w:r>
        <w:t>.</w:t>
      </w:r>
    </w:p>
    <w:p w14:paraId="428B0D7E" w14:textId="77777777" w:rsidR="00D55F2C" w:rsidRDefault="00D55F2C" w:rsidP="00D55F2C">
      <w:pPr>
        <w:pStyle w:val="NormalWeb"/>
        <w:numPr>
          <w:ilvl w:val="0"/>
          <w:numId w:val="91"/>
        </w:numPr>
      </w:pPr>
      <w:r>
        <w:t>Can be used to:</w:t>
      </w:r>
    </w:p>
    <w:p w14:paraId="6B917E20" w14:textId="77777777" w:rsidR="00D55F2C" w:rsidRDefault="00D55F2C" w:rsidP="00D55F2C">
      <w:pPr>
        <w:pStyle w:val="NormalWeb"/>
        <w:numPr>
          <w:ilvl w:val="1"/>
          <w:numId w:val="91"/>
        </w:numPr>
      </w:pPr>
      <w:r>
        <w:rPr>
          <w:rStyle w:val="Strong"/>
        </w:rPr>
        <w:t>Compute cumulative returns</w:t>
      </w:r>
      <w:r>
        <w:t>:</w:t>
      </w:r>
    </w:p>
    <w:p w14:paraId="47A08C48" w14:textId="77777777" w:rsidR="00D55F2C" w:rsidRDefault="00D55F2C" w:rsidP="00D55F2C">
      <w:pPr>
        <w:pStyle w:val="HTMLPreformatted"/>
        <w:numPr>
          <w:ilvl w:val="1"/>
          <w:numId w:val="91"/>
        </w:numPr>
        <w:tabs>
          <w:tab w:val="clear" w:pos="1440"/>
        </w:tabs>
        <w:rPr>
          <w:rStyle w:val="HTMLCode"/>
          <w:rFonts w:eastAsiaTheme="majorEastAsia"/>
        </w:rPr>
      </w:pPr>
      <w:r>
        <w:rPr>
          <w:rStyle w:val="HTMLCode"/>
          <w:rFonts w:eastAsiaTheme="majorEastAsia"/>
        </w:rPr>
        <w:t>aapl[</w:t>
      </w:r>
      <w:r>
        <w:rPr>
          <w:rStyle w:val="hljs-string"/>
        </w:rPr>
        <w:t>"cum_return"</w:t>
      </w:r>
      <w:r>
        <w:rPr>
          <w:rStyle w:val="HTMLCode"/>
          <w:rFonts w:eastAsiaTheme="majorEastAsia"/>
        </w:rPr>
        <w:t>] = (</w:t>
      </w:r>
      <w:r>
        <w:rPr>
          <w:rStyle w:val="hljs-number"/>
        </w:rPr>
        <w:t>1</w:t>
      </w:r>
      <w:r>
        <w:rPr>
          <w:rStyle w:val="HTMLCode"/>
          <w:rFonts w:eastAsiaTheme="majorEastAsia"/>
        </w:rPr>
        <w:t xml:space="preserve"> + aapl[</w:t>
      </w:r>
      <w:r>
        <w:rPr>
          <w:rStyle w:val="hljs-string"/>
        </w:rPr>
        <w:t>"% change 2"</w:t>
      </w:r>
      <w:r>
        <w:rPr>
          <w:rStyle w:val="HTMLCode"/>
          <w:rFonts w:eastAsiaTheme="majorEastAsia"/>
        </w:rPr>
        <w:t>]/</w:t>
      </w:r>
      <w:r>
        <w:rPr>
          <w:rStyle w:val="hljs-number"/>
        </w:rPr>
        <w:t>100</w:t>
      </w:r>
      <w:r>
        <w:rPr>
          <w:rStyle w:val="HTMLCode"/>
          <w:rFonts w:eastAsiaTheme="majorEastAsia"/>
        </w:rPr>
        <w:t>).cumprod()</w:t>
      </w:r>
    </w:p>
    <w:p w14:paraId="75328D54" w14:textId="77777777" w:rsidR="00D55F2C" w:rsidRDefault="00D55F2C" w:rsidP="00D55F2C">
      <w:pPr>
        <w:pStyle w:val="NormalWeb"/>
        <w:numPr>
          <w:ilvl w:val="1"/>
          <w:numId w:val="91"/>
        </w:numPr>
      </w:pPr>
      <w:r>
        <w:rPr>
          <w:rStyle w:val="Strong"/>
        </w:rPr>
        <w:t>Measure risk (volatility)</w:t>
      </w:r>
      <w:r>
        <w:t>: Standard deviation of daily % changes.</w:t>
      </w:r>
    </w:p>
    <w:p w14:paraId="2F64D44A" w14:textId="77777777" w:rsidR="00D55F2C" w:rsidRDefault="00D55F2C" w:rsidP="00D55F2C">
      <w:pPr>
        <w:pStyle w:val="NormalWeb"/>
        <w:numPr>
          <w:ilvl w:val="1"/>
          <w:numId w:val="91"/>
        </w:numPr>
      </w:pPr>
      <w:r>
        <w:rPr>
          <w:rStyle w:val="Strong"/>
        </w:rPr>
        <w:t>Build strategies</w:t>
      </w:r>
      <w:r>
        <w:t>: e.g., invest when average return is positive.</w:t>
      </w:r>
    </w:p>
    <w:p w14:paraId="4A30EFA0" w14:textId="77777777" w:rsidR="00D55F2C" w:rsidRDefault="00000000" w:rsidP="00D55F2C">
      <w:r>
        <w:pict w14:anchorId="742FD57B">
          <v:rect id="_x0000_i1090" style="width:0;height:1.5pt" o:hralign="center" o:hrstd="t" o:hr="t" fillcolor="#a0a0a0" stroked="f"/>
        </w:pict>
      </w:r>
    </w:p>
    <w:p w14:paraId="5265B7AC" w14:textId="77777777" w:rsidR="00D55F2C" w:rsidRDefault="00D55F2C" w:rsidP="00D55F2C">
      <w:pPr>
        <w:pStyle w:val="NormalWeb"/>
      </w:pPr>
      <w:r>
        <w:rPr>
          <w:rFonts w:ascii="Segoe UI Emoji" w:hAnsi="Segoe UI Emoji" w:cs="Segoe UI Emoji"/>
        </w:rPr>
        <w:t>✅</w:t>
      </w:r>
      <w:r>
        <w:t xml:space="preserve"> In summary:</w:t>
      </w:r>
    </w:p>
    <w:p w14:paraId="23442691" w14:textId="77777777" w:rsidR="00D55F2C" w:rsidRDefault="00D55F2C" w:rsidP="00D55F2C">
      <w:pPr>
        <w:pStyle w:val="NormalWeb"/>
        <w:numPr>
          <w:ilvl w:val="0"/>
          <w:numId w:val="92"/>
        </w:numPr>
      </w:pPr>
      <w:r>
        <w:rPr>
          <w:rStyle w:val="HTMLCode"/>
          <w:rFonts w:eastAsiaTheme="majorEastAsia"/>
        </w:rPr>
        <w:t>.pct_change()</w:t>
      </w:r>
      <w:r>
        <w:t xml:space="preserve"> is the most direct way to calculate returns.</w:t>
      </w:r>
    </w:p>
    <w:p w14:paraId="08883D6E" w14:textId="77777777" w:rsidR="00D55F2C" w:rsidRDefault="00D55F2C" w:rsidP="00D55F2C">
      <w:pPr>
        <w:pStyle w:val="NormalWeb"/>
        <w:numPr>
          <w:ilvl w:val="0"/>
          <w:numId w:val="92"/>
        </w:numPr>
      </w:pPr>
      <w:r>
        <w:t>Multiplying by 100 makes it human-readable as % (finance standard).</w:t>
      </w:r>
    </w:p>
    <w:p w14:paraId="6DA953A4" w14:textId="77777777" w:rsidR="00D55F2C" w:rsidRDefault="00D55F2C" w:rsidP="00D55F2C">
      <w:pPr>
        <w:pStyle w:val="NormalWeb"/>
        <w:numPr>
          <w:ilvl w:val="0"/>
          <w:numId w:val="92"/>
        </w:numPr>
      </w:pPr>
      <w:r>
        <w:t>This column (</w:t>
      </w:r>
      <w:r>
        <w:rPr>
          <w:rStyle w:val="HTMLCode"/>
          <w:rFonts w:eastAsiaTheme="majorEastAsia"/>
        </w:rPr>
        <w:t>% change 2</w:t>
      </w:r>
      <w:r>
        <w:t xml:space="preserve">) will now serve as the </w:t>
      </w:r>
      <w:r>
        <w:rPr>
          <w:rStyle w:val="Strong"/>
        </w:rPr>
        <w:t>core input for any trading algorithm</w:t>
      </w:r>
      <w:r>
        <w:t xml:space="preserve"> (momentum, mean-reversion, moving averages, etc.).</w:t>
      </w:r>
    </w:p>
    <w:p w14:paraId="13FA9AA4" w14:textId="77777777" w:rsidR="00D55F2C" w:rsidRDefault="00296EAD" w:rsidP="00AC5F10">
      <w:pPr>
        <w:ind w:firstLine="0"/>
      </w:pPr>
      <w:r>
        <w:lastRenderedPageBreak/>
        <mc:AlternateContent>
          <mc:Choice Requires="wps">
            <w:drawing>
              <wp:inline distT="0" distB="0" distL="0" distR="0" wp14:anchorId="6A1DC6F8" wp14:editId="1366F888">
                <wp:extent cx="304800" cy="304800"/>
                <wp:effectExtent l="0" t="0" r="0" b="0"/>
                <wp:docPr id="27" name="Rectangle 2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2A88DC" id="Rectangle 27"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Ac&#10;fC8pxAIAANAFAAAOAAAAAAAAAAAAAAAAAC4CAABkcnMvZTJvRG9jLnhtbFBLAQItABQABgAIAAAA&#10;IQBMoOks2AAAAAMBAAAPAAAAAAAAAAAAAAAAAB4FAABkcnMvZG93bnJldi54bWxQSwUGAAAAAAQA&#10;BADzAAAAIwYAAAAA&#10;" filled="f" stroked="f">
                <o:lock v:ext="edit" aspectratio="t"/>
                <w10:anchorlock/>
              </v:rect>
            </w:pict>
          </mc:Fallback>
        </mc:AlternateContent>
      </w:r>
      <w:r>
        <w:drawing>
          <wp:inline distT="0" distB="0" distL="0" distR="0" wp14:anchorId="7059241D" wp14:editId="26CB5AE8">
            <wp:extent cx="6427609" cy="44862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35099" cy="4491503"/>
                    </a:xfrm>
                    <a:prstGeom prst="rect">
                      <a:avLst/>
                    </a:prstGeom>
                    <a:noFill/>
                  </pic:spPr>
                </pic:pic>
              </a:graphicData>
            </a:graphic>
          </wp:inline>
        </w:drawing>
      </w:r>
    </w:p>
    <w:p w14:paraId="100B33F6" w14:textId="77777777" w:rsidR="00401496" w:rsidRDefault="00401496" w:rsidP="00401496">
      <w:pPr>
        <w:pStyle w:val="NormalWeb"/>
      </w:pPr>
      <w:r>
        <w:t xml:space="preserve">You’re getting a </w:t>
      </w:r>
      <w:r>
        <w:rPr>
          <w:rStyle w:val="Strong"/>
          <w:rFonts w:eastAsiaTheme="majorEastAsia"/>
        </w:rPr>
        <w:t>KeyError</w:t>
      </w:r>
      <w:r>
        <w:t xml:space="preserve"> because the columns you’re trying to delete don’t exactly match your DataFrame’s column names.</w:t>
      </w:r>
    </w:p>
    <w:p w14:paraId="18D5288E" w14:textId="77777777" w:rsidR="00401496" w:rsidRDefault="00401496" w:rsidP="00401496">
      <w:pPr>
        <w:pStyle w:val="NormalWeb"/>
      </w:pPr>
      <w:r>
        <w:t>From your earlier cells the columns are:</w:t>
      </w:r>
    </w:p>
    <w:p w14:paraId="44818E4D" w14:textId="77777777" w:rsidR="00401496" w:rsidRDefault="00401496" w:rsidP="00401496">
      <w:pPr>
        <w:pStyle w:val="NormalWeb"/>
        <w:numPr>
          <w:ilvl w:val="0"/>
          <w:numId w:val="93"/>
        </w:numPr>
      </w:pPr>
      <w:r>
        <w:rPr>
          <w:rStyle w:val="HTMLCode"/>
          <w:rFonts w:eastAsiaTheme="majorEastAsia"/>
        </w:rPr>
        <w:t>"lag1"</w:t>
      </w:r>
      <w:r>
        <w:t xml:space="preserve"> </w:t>
      </w:r>
      <w:r>
        <w:rPr>
          <w:rFonts w:ascii="Segoe UI Emoji" w:hAnsi="Segoe UI Emoji" w:cs="Segoe UI Emoji"/>
        </w:rPr>
        <w:t>✅</w:t>
      </w:r>
    </w:p>
    <w:p w14:paraId="393CFB16" w14:textId="77777777" w:rsidR="00401496" w:rsidRDefault="00401496" w:rsidP="00401496">
      <w:pPr>
        <w:pStyle w:val="NormalWeb"/>
        <w:numPr>
          <w:ilvl w:val="0"/>
          <w:numId w:val="93"/>
        </w:numPr>
      </w:pPr>
      <w:r>
        <w:rPr>
          <w:rStyle w:val="HTMLCode"/>
          <w:rFonts w:eastAsiaTheme="majorEastAsia"/>
        </w:rPr>
        <w:t>"Diff"</w:t>
      </w:r>
      <w:r>
        <w:t xml:space="preserve"> (capital </w:t>
      </w:r>
      <w:r>
        <w:rPr>
          <w:rStyle w:val="Strong"/>
          <w:rFonts w:eastAsiaTheme="majorEastAsia"/>
        </w:rPr>
        <w:t>D</w:t>
      </w:r>
      <w:r>
        <w:t xml:space="preserve">) </w:t>
      </w:r>
      <w:r>
        <w:rPr>
          <w:rFonts w:ascii="Segoe UI Emoji" w:hAnsi="Segoe UI Emoji" w:cs="Segoe UI Emoji"/>
        </w:rPr>
        <w:t>✅</w:t>
      </w:r>
    </w:p>
    <w:p w14:paraId="73795008" w14:textId="77777777" w:rsidR="00401496" w:rsidRDefault="00401496" w:rsidP="00401496">
      <w:pPr>
        <w:pStyle w:val="NormalWeb"/>
        <w:numPr>
          <w:ilvl w:val="0"/>
          <w:numId w:val="93"/>
        </w:numPr>
      </w:pPr>
      <w:r>
        <w:rPr>
          <w:rStyle w:val="HTMLCode"/>
          <w:rFonts w:eastAsiaTheme="majorEastAsia"/>
        </w:rPr>
        <w:t>"% change"</w:t>
      </w:r>
      <w:r>
        <w:t xml:space="preserve"> (with a space) </w:t>
      </w:r>
      <w:r>
        <w:rPr>
          <w:rFonts w:ascii="Segoe UI Emoji" w:hAnsi="Segoe UI Emoji" w:cs="Segoe UI Emoji"/>
        </w:rPr>
        <w:t>✅</w:t>
      </w:r>
    </w:p>
    <w:p w14:paraId="10004955" w14:textId="77777777" w:rsidR="00401496" w:rsidRDefault="00401496" w:rsidP="00401496">
      <w:pPr>
        <w:pStyle w:val="NormalWeb"/>
        <w:numPr>
          <w:ilvl w:val="0"/>
          <w:numId w:val="93"/>
        </w:numPr>
      </w:pPr>
      <w:r>
        <w:t xml:space="preserve">You also created </w:t>
      </w:r>
      <w:r>
        <w:rPr>
          <w:rStyle w:val="HTMLCode"/>
          <w:rFonts w:eastAsiaTheme="majorEastAsia"/>
        </w:rPr>
        <w:t>"% change 2"</w:t>
      </w:r>
      <w:r>
        <w:t xml:space="preserve"> later.</w:t>
      </w:r>
    </w:p>
    <w:p w14:paraId="7609F042" w14:textId="77777777" w:rsidR="00401496" w:rsidRDefault="00401496" w:rsidP="00401496">
      <w:pPr>
        <w:pStyle w:val="NormalWeb"/>
      </w:pPr>
      <w:r>
        <w:t xml:space="preserve">In the </w:t>
      </w:r>
      <w:r>
        <w:rPr>
          <w:rStyle w:val="HTMLCode"/>
          <w:rFonts w:eastAsiaTheme="majorEastAsia"/>
        </w:rPr>
        <w:t>del</w:t>
      </w:r>
      <w:r>
        <w:t xml:space="preserve"> you wrote:</w:t>
      </w:r>
    </w:p>
    <w:p w14:paraId="7652FE86" w14:textId="77777777" w:rsidR="00401496" w:rsidRDefault="00401496" w:rsidP="00401496">
      <w:pPr>
        <w:pStyle w:val="HTMLPreformatted"/>
        <w:rPr>
          <w:rStyle w:val="HTMLCode"/>
          <w:rFonts w:eastAsiaTheme="majorEastAsia"/>
        </w:rPr>
      </w:pPr>
      <w:r>
        <w:rPr>
          <w:rStyle w:val="hljs-keyword"/>
        </w:rPr>
        <w:t>del</w:t>
      </w:r>
      <w:r>
        <w:rPr>
          <w:rStyle w:val="HTMLCode"/>
          <w:rFonts w:eastAsiaTheme="majorEastAsia"/>
        </w:rPr>
        <w:t xml:space="preserve"> aapl[</w:t>
      </w:r>
      <w:r>
        <w:rPr>
          <w:rStyle w:val="hljs-string"/>
        </w:rPr>
        <w:t>"lag1"</w:t>
      </w:r>
      <w:r>
        <w:rPr>
          <w:rStyle w:val="HTMLCode"/>
          <w:rFonts w:eastAsiaTheme="majorEastAsia"/>
        </w:rPr>
        <w:t>,</w:t>
      </w:r>
      <w:r>
        <w:rPr>
          <w:rStyle w:val="hljs-string"/>
        </w:rPr>
        <w:t>"diff"</w:t>
      </w:r>
      <w:r>
        <w:rPr>
          <w:rStyle w:val="HTMLCode"/>
          <w:rFonts w:eastAsiaTheme="majorEastAsia"/>
        </w:rPr>
        <w:t>,</w:t>
      </w:r>
      <w:r>
        <w:rPr>
          <w:rStyle w:val="hljs-string"/>
        </w:rPr>
        <w:t>"% change"</w:t>
      </w:r>
      <w:r>
        <w:rPr>
          <w:rStyle w:val="HTMLCode"/>
          <w:rFonts w:eastAsiaTheme="majorEastAsia"/>
        </w:rPr>
        <w:t xml:space="preserve">]   </w:t>
      </w:r>
      <w:r>
        <w:rPr>
          <w:rStyle w:val="hljs-comment"/>
        </w:rPr>
        <w:t xml:space="preserve"># </w:t>
      </w:r>
      <w:r>
        <w:rPr>
          <w:rStyle w:val="hljs-comment"/>
          <w:rFonts w:ascii="Segoe UI Emoji" w:hAnsi="Segoe UI Emoji" w:cs="Segoe UI Emoji"/>
        </w:rPr>
        <w:t>❌</w:t>
      </w:r>
      <w:r>
        <w:rPr>
          <w:rStyle w:val="hljs-comment"/>
        </w:rPr>
        <w:t xml:space="preserve"> 'diff' is wrong casing; also this is a tuple key</w:t>
      </w:r>
    </w:p>
    <w:p w14:paraId="68FB3FE8" w14:textId="77777777" w:rsidR="00401496" w:rsidRDefault="00401496" w:rsidP="00401496">
      <w:pPr>
        <w:pStyle w:val="NormalWeb"/>
      </w:pPr>
      <w:r>
        <w:t>Two issues:</w:t>
      </w:r>
    </w:p>
    <w:p w14:paraId="09CF9069" w14:textId="77777777" w:rsidR="00401496" w:rsidRDefault="00401496" w:rsidP="00401496">
      <w:pPr>
        <w:pStyle w:val="NormalWeb"/>
        <w:numPr>
          <w:ilvl w:val="0"/>
          <w:numId w:val="94"/>
        </w:numPr>
      </w:pPr>
      <w:r>
        <w:rPr>
          <w:rStyle w:val="HTMLCode"/>
          <w:rFonts w:eastAsiaTheme="majorEastAsia"/>
        </w:rPr>
        <w:lastRenderedPageBreak/>
        <w:t>"diff"</w:t>
      </w:r>
      <w:r>
        <w:t xml:space="preserve"> ≠ </w:t>
      </w:r>
      <w:r>
        <w:rPr>
          <w:rStyle w:val="HTMLCode"/>
          <w:rFonts w:eastAsiaTheme="majorEastAsia"/>
        </w:rPr>
        <w:t>"Diff"</w:t>
      </w:r>
      <w:r>
        <w:t xml:space="preserve"> (Pandas is </w:t>
      </w:r>
      <w:r>
        <w:rPr>
          <w:rStyle w:val="Strong"/>
          <w:rFonts w:eastAsiaTheme="majorEastAsia"/>
        </w:rPr>
        <w:t>case-sensitive</w:t>
      </w:r>
      <w:r>
        <w:t>).</w:t>
      </w:r>
    </w:p>
    <w:p w14:paraId="7AE3B98C" w14:textId="77777777" w:rsidR="00401496" w:rsidRDefault="00401496" w:rsidP="00401496">
      <w:pPr>
        <w:pStyle w:val="NormalWeb"/>
        <w:numPr>
          <w:ilvl w:val="0"/>
          <w:numId w:val="94"/>
        </w:numPr>
      </w:pPr>
      <w:r>
        <w:rPr>
          <w:rStyle w:val="HTMLCode"/>
          <w:rFonts w:eastAsiaTheme="majorEastAsia"/>
        </w:rPr>
        <w:t>aapl["lag1","diff","% change"]</w:t>
      </w:r>
      <w:r>
        <w:t xml:space="preserve"> is interpreted as a </w:t>
      </w:r>
      <w:r>
        <w:rPr>
          <w:rStyle w:val="Strong"/>
          <w:rFonts w:eastAsiaTheme="majorEastAsia"/>
        </w:rPr>
        <w:t>single tuple key</w:t>
      </w:r>
      <w:r>
        <w:t>, not three columns.</w:t>
      </w:r>
    </w:p>
    <w:p w14:paraId="0D5232EA" w14:textId="77777777" w:rsidR="00401496" w:rsidRDefault="00000000" w:rsidP="00401496">
      <w:r>
        <w:pict w14:anchorId="626B3F2F">
          <v:rect id="_x0000_i1091" style="width:0;height:1.5pt" o:hralign="center" o:hrstd="t" o:hr="t" fillcolor="#a0a0a0" stroked="f"/>
        </w:pict>
      </w:r>
    </w:p>
    <w:p w14:paraId="2577E2A6" w14:textId="77777777" w:rsidR="00401496" w:rsidRDefault="00401496" w:rsidP="00401496">
      <w:pPr>
        <w:pStyle w:val="Heading2"/>
      </w:pPr>
      <w:r>
        <w:rPr>
          <w:rFonts w:ascii="Segoe UI Emoji" w:hAnsi="Segoe UI Emoji" w:cs="Segoe UI Emoji"/>
        </w:rPr>
        <w:t>✅</w:t>
      </w:r>
      <w:r>
        <w:t xml:space="preserve"> Correct ways to drop columns</w:t>
      </w:r>
    </w:p>
    <w:p w14:paraId="033EB128" w14:textId="77777777" w:rsidR="00401496" w:rsidRDefault="00401496" w:rsidP="00401496">
      <w:pPr>
        <w:pStyle w:val="Heading3"/>
      </w:pPr>
      <w:r>
        <w:t>Option A — One by one</w:t>
      </w:r>
    </w:p>
    <w:p w14:paraId="171EFD83" w14:textId="77777777" w:rsidR="00401496" w:rsidRDefault="00401496" w:rsidP="00401496">
      <w:pPr>
        <w:pStyle w:val="HTMLPreformatted"/>
        <w:rPr>
          <w:rStyle w:val="HTMLCode"/>
          <w:rFonts w:eastAsiaTheme="majorEastAsia"/>
        </w:rPr>
      </w:pPr>
      <w:r>
        <w:rPr>
          <w:rStyle w:val="hljs-keyword"/>
        </w:rPr>
        <w:t>del</w:t>
      </w:r>
      <w:r>
        <w:rPr>
          <w:rStyle w:val="HTMLCode"/>
          <w:rFonts w:eastAsiaTheme="majorEastAsia"/>
        </w:rPr>
        <w:t xml:space="preserve"> aapl[</w:t>
      </w:r>
      <w:r>
        <w:rPr>
          <w:rStyle w:val="hljs-string"/>
        </w:rPr>
        <w:t>"lag1"</w:t>
      </w:r>
      <w:r>
        <w:rPr>
          <w:rStyle w:val="HTMLCode"/>
          <w:rFonts w:eastAsiaTheme="majorEastAsia"/>
        </w:rPr>
        <w:t>]</w:t>
      </w:r>
    </w:p>
    <w:p w14:paraId="1AF043FD" w14:textId="77777777" w:rsidR="00401496" w:rsidRDefault="00401496" w:rsidP="00401496">
      <w:pPr>
        <w:pStyle w:val="HTMLPreformatted"/>
        <w:rPr>
          <w:rStyle w:val="HTMLCode"/>
          <w:rFonts w:eastAsiaTheme="majorEastAsia"/>
        </w:rPr>
      </w:pPr>
      <w:r>
        <w:rPr>
          <w:rStyle w:val="hljs-keyword"/>
        </w:rPr>
        <w:t>del</w:t>
      </w:r>
      <w:r>
        <w:rPr>
          <w:rStyle w:val="HTMLCode"/>
          <w:rFonts w:eastAsiaTheme="majorEastAsia"/>
        </w:rPr>
        <w:t xml:space="preserve"> aapl[</w:t>
      </w:r>
      <w:r>
        <w:rPr>
          <w:rStyle w:val="hljs-string"/>
        </w:rPr>
        <w:t>"Diff"</w:t>
      </w:r>
      <w:r>
        <w:rPr>
          <w:rStyle w:val="HTMLCode"/>
          <w:rFonts w:eastAsiaTheme="majorEastAsia"/>
        </w:rPr>
        <w:t>]</w:t>
      </w:r>
    </w:p>
    <w:p w14:paraId="0E6D10A3" w14:textId="77777777" w:rsidR="00401496" w:rsidRDefault="00401496" w:rsidP="00401496">
      <w:pPr>
        <w:pStyle w:val="HTMLPreformatted"/>
        <w:rPr>
          <w:rStyle w:val="HTMLCode"/>
          <w:rFonts w:eastAsiaTheme="majorEastAsia"/>
        </w:rPr>
      </w:pPr>
      <w:r>
        <w:rPr>
          <w:rStyle w:val="hljs-keyword"/>
        </w:rPr>
        <w:t>del</w:t>
      </w:r>
      <w:r>
        <w:rPr>
          <w:rStyle w:val="HTMLCode"/>
          <w:rFonts w:eastAsiaTheme="majorEastAsia"/>
        </w:rPr>
        <w:t xml:space="preserve"> aapl[</w:t>
      </w:r>
      <w:r>
        <w:rPr>
          <w:rStyle w:val="hljs-string"/>
        </w:rPr>
        <w:t>"% change"</w:t>
      </w:r>
      <w:r>
        <w:rPr>
          <w:rStyle w:val="HTMLCode"/>
          <w:rFonts w:eastAsiaTheme="majorEastAsia"/>
        </w:rPr>
        <w:t>]</w:t>
      </w:r>
    </w:p>
    <w:p w14:paraId="0923FAE2" w14:textId="77777777" w:rsidR="00401496" w:rsidRDefault="00401496" w:rsidP="00401496">
      <w:pPr>
        <w:pStyle w:val="HTMLPreformatted"/>
        <w:rPr>
          <w:rStyle w:val="HTMLCode"/>
          <w:rFonts w:eastAsiaTheme="majorEastAsia"/>
        </w:rPr>
      </w:pPr>
      <w:r>
        <w:rPr>
          <w:rStyle w:val="hljs-comment"/>
        </w:rPr>
        <w:t># if you also want the second one:</w:t>
      </w:r>
    </w:p>
    <w:p w14:paraId="445C7662" w14:textId="77777777" w:rsidR="00401496" w:rsidRDefault="00401496" w:rsidP="00401496">
      <w:pPr>
        <w:pStyle w:val="HTMLPreformatted"/>
        <w:rPr>
          <w:rStyle w:val="HTMLCode"/>
          <w:rFonts w:eastAsiaTheme="majorEastAsia"/>
        </w:rPr>
      </w:pPr>
      <w:r>
        <w:rPr>
          <w:rStyle w:val="hljs-comment"/>
        </w:rPr>
        <w:t># del aapl["% change 2"]</w:t>
      </w:r>
    </w:p>
    <w:p w14:paraId="2A3675FA" w14:textId="77777777" w:rsidR="00401496" w:rsidRDefault="00401496" w:rsidP="00401496">
      <w:pPr>
        <w:pStyle w:val="Heading3"/>
      </w:pPr>
      <w:r>
        <w:t>Option B — In one call</w:t>
      </w:r>
    </w:p>
    <w:p w14:paraId="0658D2A3" w14:textId="77777777" w:rsidR="00401496" w:rsidRDefault="00401496" w:rsidP="00401496">
      <w:pPr>
        <w:pStyle w:val="HTMLPreformatted"/>
        <w:rPr>
          <w:rStyle w:val="HTMLCode"/>
          <w:rFonts w:eastAsiaTheme="majorEastAsia"/>
        </w:rPr>
      </w:pPr>
      <w:r>
        <w:rPr>
          <w:rStyle w:val="HTMLCode"/>
          <w:rFonts w:eastAsiaTheme="majorEastAsia"/>
        </w:rPr>
        <w:t>aapl.drop(columns=[</w:t>
      </w:r>
      <w:r>
        <w:rPr>
          <w:rStyle w:val="hljs-string"/>
        </w:rPr>
        <w:t>"lag1"</w:t>
      </w:r>
      <w:r>
        <w:rPr>
          <w:rStyle w:val="HTMLCode"/>
          <w:rFonts w:eastAsiaTheme="majorEastAsia"/>
        </w:rPr>
        <w:t xml:space="preserve">, </w:t>
      </w:r>
      <w:r>
        <w:rPr>
          <w:rStyle w:val="hljs-string"/>
        </w:rPr>
        <w:t>"Diff"</w:t>
      </w:r>
      <w:r>
        <w:rPr>
          <w:rStyle w:val="HTMLCode"/>
          <w:rFonts w:eastAsiaTheme="majorEastAsia"/>
        </w:rPr>
        <w:t xml:space="preserve">, </w:t>
      </w:r>
      <w:r>
        <w:rPr>
          <w:rStyle w:val="hljs-string"/>
        </w:rPr>
        <w:t>"% change"</w:t>
      </w:r>
      <w:r>
        <w:rPr>
          <w:rStyle w:val="HTMLCode"/>
          <w:rFonts w:eastAsiaTheme="majorEastAsia"/>
        </w:rPr>
        <w:t>], inplace=</w:t>
      </w:r>
      <w:r>
        <w:rPr>
          <w:rStyle w:val="hljs-literal"/>
        </w:rPr>
        <w:t>True</w:t>
      </w:r>
      <w:r>
        <w:rPr>
          <w:rStyle w:val="HTMLCode"/>
          <w:rFonts w:eastAsiaTheme="majorEastAsia"/>
        </w:rPr>
        <w:t>)</w:t>
      </w:r>
    </w:p>
    <w:p w14:paraId="18957063" w14:textId="77777777" w:rsidR="00401496" w:rsidRDefault="00401496" w:rsidP="00401496">
      <w:pPr>
        <w:pStyle w:val="HTMLPreformatted"/>
        <w:rPr>
          <w:rStyle w:val="HTMLCode"/>
          <w:rFonts w:eastAsiaTheme="majorEastAsia"/>
        </w:rPr>
      </w:pPr>
      <w:r>
        <w:rPr>
          <w:rStyle w:val="hljs-comment"/>
        </w:rPr>
        <w:t># add "% change 2" if you want</w:t>
      </w:r>
    </w:p>
    <w:p w14:paraId="38055025" w14:textId="77777777" w:rsidR="00401496" w:rsidRDefault="00401496" w:rsidP="00401496">
      <w:pPr>
        <w:pStyle w:val="HTMLPreformatted"/>
        <w:rPr>
          <w:rStyle w:val="HTMLCode"/>
          <w:rFonts w:eastAsiaTheme="majorEastAsia"/>
        </w:rPr>
      </w:pPr>
      <w:r>
        <w:rPr>
          <w:rStyle w:val="hljs-comment"/>
        </w:rPr>
        <w:t># aapl.drop(columns=["lag1", "Diff", "% change", "% change 2"], inplace=True)</w:t>
      </w:r>
    </w:p>
    <w:p w14:paraId="3EE06E8A" w14:textId="77777777" w:rsidR="00401496" w:rsidRDefault="00401496" w:rsidP="00401496">
      <w:pPr>
        <w:pStyle w:val="Heading3"/>
      </w:pPr>
      <w:r>
        <w:t>Option C — Be forgiving (no error if a name is missing)</w:t>
      </w:r>
    </w:p>
    <w:p w14:paraId="42FD6878" w14:textId="77777777" w:rsidR="00401496" w:rsidRDefault="00401496" w:rsidP="00401496">
      <w:pPr>
        <w:pStyle w:val="HTMLPreformatted"/>
        <w:rPr>
          <w:rStyle w:val="HTMLCode"/>
          <w:rFonts w:eastAsiaTheme="majorEastAsia"/>
        </w:rPr>
      </w:pPr>
      <w:r>
        <w:rPr>
          <w:rStyle w:val="HTMLCode"/>
          <w:rFonts w:eastAsiaTheme="majorEastAsia"/>
        </w:rPr>
        <w:t>aapl.drop(columns=[</w:t>
      </w:r>
      <w:r>
        <w:rPr>
          <w:rStyle w:val="hljs-string"/>
        </w:rPr>
        <w:t>"lag1"</w:t>
      </w:r>
      <w:r>
        <w:rPr>
          <w:rStyle w:val="HTMLCode"/>
          <w:rFonts w:eastAsiaTheme="majorEastAsia"/>
        </w:rPr>
        <w:t xml:space="preserve">, </w:t>
      </w:r>
      <w:r>
        <w:rPr>
          <w:rStyle w:val="hljs-string"/>
        </w:rPr>
        <w:t>"Diff"</w:t>
      </w:r>
      <w:r>
        <w:rPr>
          <w:rStyle w:val="HTMLCode"/>
          <w:rFonts w:eastAsiaTheme="majorEastAsia"/>
        </w:rPr>
        <w:t xml:space="preserve">, </w:t>
      </w:r>
      <w:r>
        <w:rPr>
          <w:rStyle w:val="hljs-string"/>
        </w:rPr>
        <w:t>"% change"</w:t>
      </w:r>
      <w:r>
        <w:rPr>
          <w:rStyle w:val="HTMLCode"/>
          <w:rFonts w:eastAsiaTheme="majorEastAsia"/>
        </w:rPr>
        <w:t>], errors=</w:t>
      </w:r>
      <w:r>
        <w:rPr>
          <w:rStyle w:val="hljs-string"/>
        </w:rPr>
        <w:t>"ignore"</w:t>
      </w:r>
      <w:r>
        <w:rPr>
          <w:rStyle w:val="HTMLCode"/>
          <w:rFonts w:eastAsiaTheme="majorEastAsia"/>
        </w:rPr>
        <w:t>, inplace=</w:t>
      </w:r>
      <w:r>
        <w:rPr>
          <w:rStyle w:val="hljs-literal"/>
        </w:rPr>
        <w:t>True</w:t>
      </w:r>
      <w:r>
        <w:rPr>
          <w:rStyle w:val="HTMLCode"/>
          <w:rFonts w:eastAsiaTheme="majorEastAsia"/>
        </w:rPr>
        <w:t>)</w:t>
      </w:r>
    </w:p>
    <w:p w14:paraId="0E9D9040" w14:textId="77777777" w:rsidR="00401496" w:rsidRDefault="00000000" w:rsidP="00401496">
      <w:r>
        <w:pict w14:anchorId="4763E429">
          <v:rect id="_x0000_i1092" style="width:0;height:1.5pt" o:hralign="center" o:hrstd="t" o:hr="t" fillcolor="#a0a0a0" stroked="f"/>
        </w:pict>
      </w:r>
    </w:p>
    <w:p w14:paraId="4DB393C2" w14:textId="77777777" w:rsidR="00401496" w:rsidRDefault="00401496" w:rsidP="00401496">
      <w:pPr>
        <w:pStyle w:val="Heading2"/>
      </w:pPr>
      <w:r>
        <w:t>Quick checks</w:t>
      </w:r>
    </w:p>
    <w:p w14:paraId="7D384F44" w14:textId="77777777" w:rsidR="00401496" w:rsidRDefault="00401496" w:rsidP="00401496">
      <w:pPr>
        <w:pStyle w:val="HTMLPreformatted"/>
        <w:rPr>
          <w:rStyle w:val="HTMLCode"/>
          <w:rFonts w:eastAsiaTheme="majorEastAsia"/>
        </w:rPr>
      </w:pPr>
      <w:r>
        <w:rPr>
          <w:rStyle w:val="HTMLCode"/>
          <w:rFonts w:eastAsiaTheme="majorEastAsia"/>
        </w:rPr>
        <w:t xml:space="preserve">aapl.columns.tolist()    </w:t>
      </w:r>
      <w:r>
        <w:rPr>
          <w:rStyle w:val="hljs-comment"/>
        </w:rPr>
        <w:t># see exact names and casing</w:t>
      </w:r>
    </w:p>
    <w:p w14:paraId="7445E314" w14:textId="77777777" w:rsidR="00401496" w:rsidRDefault="00000000" w:rsidP="00401496">
      <w:r>
        <w:pict w14:anchorId="5E34DCEC">
          <v:rect id="_x0000_i1093" style="width:0;height:1.5pt" o:hralign="center" o:hrstd="t" o:hr="t" fillcolor="#a0a0a0" stroked="f"/>
        </w:pict>
      </w:r>
    </w:p>
    <w:p w14:paraId="38256E60" w14:textId="77777777" w:rsidR="00401496" w:rsidRDefault="00401496" w:rsidP="00401496">
      <w:pPr>
        <w:pStyle w:val="Heading3"/>
      </w:pPr>
      <w:r>
        <w:t>TL;DR</w:t>
      </w:r>
    </w:p>
    <w:p w14:paraId="0F083950" w14:textId="77777777" w:rsidR="00401496" w:rsidRDefault="00401496" w:rsidP="00401496">
      <w:pPr>
        <w:pStyle w:val="NormalWeb"/>
        <w:numPr>
          <w:ilvl w:val="0"/>
          <w:numId w:val="95"/>
        </w:numPr>
      </w:pPr>
      <w:r>
        <w:t xml:space="preserve">Use </w:t>
      </w:r>
      <w:r>
        <w:rPr>
          <w:rStyle w:val="Strong"/>
          <w:rFonts w:eastAsiaTheme="majorEastAsia"/>
        </w:rPr>
        <w:t>exact column names</w:t>
      </w:r>
      <w:r>
        <w:t xml:space="preserve"> (case + spaces matter).</w:t>
      </w:r>
    </w:p>
    <w:p w14:paraId="498B5CC5" w14:textId="77777777" w:rsidR="00401496" w:rsidRDefault="00401496" w:rsidP="00401496">
      <w:pPr>
        <w:pStyle w:val="NormalWeb"/>
        <w:numPr>
          <w:ilvl w:val="0"/>
          <w:numId w:val="95"/>
        </w:numPr>
      </w:pPr>
      <w:r>
        <w:t xml:space="preserve">Use </w:t>
      </w:r>
      <w:r>
        <w:rPr>
          <w:rStyle w:val="HTMLCode"/>
          <w:rFonts w:eastAsiaTheme="majorEastAsia"/>
        </w:rPr>
        <w:t>drop(columns=[...])</w:t>
      </w:r>
      <w:r>
        <w:t xml:space="preserve"> or delete one-by-one.</w:t>
      </w:r>
    </w:p>
    <w:p w14:paraId="0272DFF1" w14:textId="77777777" w:rsidR="00401496" w:rsidRDefault="00401496" w:rsidP="00401496">
      <w:pPr>
        <w:pStyle w:val="NormalWeb"/>
        <w:numPr>
          <w:ilvl w:val="0"/>
          <w:numId w:val="95"/>
        </w:numPr>
      </w:pPr>
      <w:r>
        <w:t xml:space="preserve">Avoid </w:t>
      </w:r>
      <w:r>
        <w:rPr>
          <w:rStyle w:val="HTMLCode"/>
          <w:rFonts w:eastAsiaTheme="majorEastAsia"/>
        </w:rPr>
        <w:t>aapl["col1","col2"]</w:t>
      </w:r>
      <w:r>
        <w:t xml:space="preserve"> — that’s a tuple, not multiple columns.</w:t>
      </w:r>
    </w:p>
    <w:p w14:paraId="0C05C305" w14:textId="77777777" w:rsidR="00401496" w:rsidRDefault="00401496" w:rsidP="00AC5F10">
      <w:pPr>
        <w:ind w:firstLine="0"/>
      </w:pPr>
    </w:p>
    <w:p w14:paraId="54175F93" w14:textId="77777777" w:rsidR="000F31C9" w:rsidRDefault="000F31C9" w:rsidP="00AC5F10">
      <w:pPr>
        <w:ind w:firstLine="0"/>
      </w:pPr>
      <w:r>
        <w:lastRenderedPageBreak/>
        <mc:AlternateContent>
          <mc:Choice Requires="wps">
            <w:drawing>
              <wp:inline distT="0" distB="0" distL="0" distR="0" wp14:anchorId="2D0C3662" wp14:editId="488F0F9D">
                <wp:extent cx="304800" cy="304800"/>
                <wp:effectExtent l="0" t="0" r="0" b="0"/>
                <wp:docPr id="31" name="Rectangle 3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62E30" id="Rectangle 3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B8&#10;7uzXxAIAANAFAAAOAAAAAAAAAAAAAAAAAC4CAABkcnMvZTJvRG9jLnhtbFBLAQItABQABgAIAAAA&#10;IQBMoOks2AAAAAMBAAAPAAAAAAAAAAAAAAAAAB4FAABkcnMvZG93bnJldi54bWxQSwUGAAAAAAQA&#10;BADzAAAAIwYAAAAA&#10;" filled="f" stroked="f">
                <o:lock v:ext="edit" aspectratio="t"/>
                <w10:anchorlock/>
              </v:rect>
            </w:pict>
          </mc:Fallback>
        </mc:AlternateContent>
      </w:r>
      <w:r>
        <w:drawing>
          <wp:inline distT="0" distB="0" distL="0" distR="0" wp14:anchorId="3356D4D9" wp14:editId="2530685E">
            <wp:extent cx="6206044" cy="3122295"/>
            <wp:effectExtent l="0" t="0" r="4445"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14164" cy="3126380"/>
                    </a:xfrm>
                    <a:prstGeom prst="rect">
                      <a:avLst/>
                    </a:prstGeom>
                    <a:noFill/>
                  </pic:spPr>
                </pic:pic>
              </a:graphicData>
            </a:graphic>
          </wp:inline>
        </w:drawing>
      </w:r>
    </w:p>
    <w:p w14:paraId="1FBA632F" w14:textId="77777777" w:rsidR="000F31C9" w:rsidRDefault="000F31C9" w:rsidP="000F31C9">
      <w:pPr>
        <w:pStyle w:val="Heading3"/>
      </w:pPr>
      <w:r>
        <w:rPr>
          <w:rFonts w:ascii="Segoe UI Emoji" w:hAnsi="Segoe UI Emoji" w:cs="Segoe UI Emoji"/>
        </w:rPr>
        <w:t>🔎</w:t>
      </w:r>
      <w:r>
        <w:t xml:space="preserve"> Explanation</w:t>
      </w:r>
    </w:p>
    <w:p w14:paraId="4C7BD5FE" w14:textId="77777777" w:rsidR="000F31C9" w:rsidRDefault="000F31C9" w:rsidP="000F31C9">
      <w:pPr>
        <w:pStyle w:val="NormalWeb"/>
        <w:numPr>
          <w:ilvl w:val="0"/>
          <w:numId w:val="96"/>
        </w:numPr>
      </w:pPr>
      <w:r>
        <w:rPr>
          <w:rStyle w:val="HTMLCode"/>
          <w:rFonts w:eastAsiaTheme="majorEastAsia"/>
          <w:b/>
          <w:bCs/>
        </w:rPr>
        <w:t>rename()</w:t>
      </w:r>
      <w:r>
        <w:rPr>
          <w:rStyle w:val="Strong"/>
          <w:rFonts w:eastAsiaTheme="majorEastAsia"/>
        </w:rPr>
        <w:t xml:space="preserve"> function</w:t>
      </w:r>
    </w:p>
    <w:p w14:paraId="45CD5BE5" w14:textId="77777777" w:rsidR="000F31C9" w:rsidRDefault="000F31C9" w:rsidP="000F31C9">
      <w:pPr>
        <w:pStyle w:val="NormalWeb"/>
        <w:numPr>
          <w:ilvl w:val="1"/>
          <w:numId w:val="96"/>
        </w:numPr>
      </w:pPr>
      <w:r>
        <w:t xml:space="preserve">Used in Pandas to change </w:t>
      </w:r>
      <w:r>
        <w:rPr>
          <w:rStyle w:val="Strong"/>
          <w:rFonts w:eastAsiaTheme="majorEastAsia"/>
        </w:rPr>
        <w:t>row indexes</w:t>
      </w:r>
      <w:r>
        <w:t xml:space="preserve"> or </w:t>
      </w:r>
      <w:r>
        <w:rPr>
          <w:rStyle w:val="Strong"/>
          <w:rFonts w:eastAsiaTheme="majorEastAsia"/>
        </w:rPr>
        <w:t>column names</w:t>
      </w:r>
      <w:r>
        <w:t>.</w:t>
      </w:r>
    </w:p>
    <w:p w14:paraId="724B4C3C" w14:textId="77777777" w:rsidR="000F31C9" w:rsidRDefault="000F31C9" w:rsidP="000F31C9">
      <w:pPr>
        <w:pStyle w:val="NormalWeb"/>
        <w:numPr>
          <w:ilvl w:val="1"/>
          <w:numId w:val="96"/>
        </w:numPr>
      </w:pPr>
      <w:r>
        <w:t xml:space="preserve">Here, you passed the argument </w:t>
      </w:r>
      <w:r>
        <w:rPr>
          <w:rStyle w:val="HTMLCode"/>
          <w:rFonts w:eastAsiaTheme="majorEastAsia"/>
        </w:rPr>
        <w:t>columns={old_name: new_name}</w:t>
      </w:r>
      <w:r>
        <w:t>.</w:t>
      </w:r>
    </w:p>
    <w:p w14:paraId="4DB89727" w14:textId="77777777" w:rsidR="000F31C9" w:rsidRDefault="000F31C9" w:rsidP="000F31C9">
      <w:pPr>
        <w:pStyle w:val="NormalWeb"/>
        <w:numPr>
          <w:ilvl w:val="1"/>
          <w:numId w:val="96"/>
        </w:numPr>
      </w:pPr>
      <w:r>
        <w:t xml:space="preserve">It means: rename the column </w:t>
      </w:r>
      <w:r>
        <w:rPr>
          <w:rStyle w:val="HTMLCode"/>
          <w:rFonts w:eastAsiaTheme="majorEastAsia"/>
          <w:b/>
          <w:bCs/>
        </w:rPr>
        <w:t>"% change 2"</w:t>
      </w:r>
      <w:r>
        <w:rPr>
          <w:rStyle w:val="Strong"/>
          <w:rFonts w:eastAsiaTheme="majorEastAsia"/>
        </w:rPr>
        <w:t xml:space="preserve"> → </w:t>
      </w:r>
      <w:r>
        <w:rPr>
          <w:rStyle w:val="HTMLCode"/>
          <w:rFonts w:eastAsiaTheme="majorEastAsia"/>
          <w:b/>
          <w:bCs/>
        </w:rPr>
        <w:t>"change"</w:t>
      </w:r>
      <w:r>
        <w:t>.</w:t>
      </w:r>
    </w:p>
    <w:p w14:paraId="3D8B88A9" w14:textId="77777777" w:rsidR="000F31C9" w:rsidRDefault="000F31C9" w:rsidP="000F31C9">
      <w:pPr>
        <w:pStyle w:val="NormalWeb"/>
        <w:numPr>
          <w:ilvl w:val="0"/>
          <w:numId w:val="96"/>
        </w:numPr>
      </w:pPr>
      <w:r>
        <w:rPr>
          <w:rStyle w:val="HTMLCode"/>
          <w:rFonts w:eastAsiaTheme="majorEastAsia"/>
          <w:b/>
          <w:bCs/>
        </w:rPr>
        <w:t>inplace=True</w:t>
      </w:r>
    </w:p>
    <w:p w14:paraId="2D069EE7" w14:textId="77777777" w:rsidR="000F31C9" w:rsidRDefault="000F31C9" w:rsidP="000F31C9">
      <w:pPr>
        <w:pStyle w:val="NormalWeb"/>
        <w:numPr>
          <w:ilvl w:val="1"/>
          <w:numId w:val="96"/>
        </w:numPr>
      </w:pPr>
      <w:r>
        <w:t xml:space="preserve">Makes the renaming permanent </w:t>
      </w:r>
      <w:r>
        <w:rPr>
          <w:rStyle w:val="Strong"/>
          <w:rFonts w:eastAsiaTheme="majorEastAsia"/>
        </w:rPr>
        <w:t xml:space="preserve">inside the </w:t>
      </w:r>
      <w:r>
        <w:rPr>
          <w:rStyle w:val="HTMLCode"/>
          <w:rFonts w:eastAsiaTheme="majorEastAsia"/>
          <w:b/>
          <w:bCs/>
        </w:rPr>
        <w:t>aapl</w:t>
      </w:r>
      <w:r>
        <w:rPr>
          <w:rStyle w:val="Strong"/>
          <w:rFonts w:eastAsiaTheme="majorEastAsia"/>
        </w:rPr>
        <w:t xml:space="preserve"> DataFrame</w:t>
      </w:r>
      <w:r>
        <w:t>.</w:t>
      </w:r>
    </w:p>
    <w:p w14:paraId="720ABFC8" w14:textId="77777777" w:rsidR="000F31C9" w:rsidRDefault="000F31C9" w:rsidP="000F31C9">
      <w:pPr>
        <w:pStyle w:val="NormalWeb"/>
        <w:numPr>
          <w:ilvl w:val="1"/>
          <w:numId w:val="96"/>
        </w:numPr>
      </w:pPr>
      <w:r>
        <w:t>Without it, Pandas would return a new DataFrame instead of modifying the current one.</w:t>
      </w:r>
    </w:p>
    <w:p w14:paraId="216C60E2" w14:textId="77777777" w:rsidR="000F31C9" w:rsidRDefault="000F31C9" w:rsidP="000F31C9">
      <w:pPr>
        <w:pStyle w:val="NormalWeb"/>
        <w:numPr>
          <w:ilvl w:val="0"/>
          <w:numId w:val="96"/>
        </w:numPr>
      </w:pPr>
      <w:r>
        <w:rPr>
          <w:rStyle w:val="Strong"/>
          <w:rFonts w:eastAsiaTheme="majorEastAsia"/>
        </w:rPr>
        <w:t>Result</w:t>
      </w:r>
    </w:p>
    <w:p w14:paraId="55CD7014" w14:textId="77777777" w:rsidR="000F31C9" w:rsidRDefault="000F31C9" w:rsidP="000F31C9">
      <w:pPr>
        <w:pStyle w:val="NormalWeb"/>
        <w:numPr>
          <w:ilvl w:val="1"/>
          <w:numId w:val="96"/>
        </w:numPr>
      </w:pPr>
      <w:r>
        <w:t>Your DataFrame now has only two columns:</w:t>
      </w:r>
    </w:p>
    <w:p w14:paraId="45518F06" w14:textId="77777777" w:rsidR="000F31C9" w:rsidRDefault="000F31C9" w:rsidP="000F31C9">
      <w:pPr>
        <w:pStyle w:val="NormalWeb"/>
        <w:numPr>
          <w:ilvl w:val="2"/>
          <w:numId w:val="96"/>
        </w:numPr>
      </w:pPr>
      <w:r>
        <w:rPr>
          <w:rStyle w:val="HTMLCode"/>
          <w:rFonts w:eastAsiaTheme="majorEastAsia"/>
        </w:rPr>
        <w:t>AAPL</w:t>
      </w:r>
      <w:r>
        <w:t xml:space="preserve"> (the stock prices)</w:t>
      </w:r>
    </w:p>
    <w:p w14:paraId="64E8B843" w14:textId="77777777" w:rsidR="000F31C9" w:rsidRDefault="000F31C9" w:rsidP="000F31C9">
      <w:pPr>
        <w:pStyle w:val="NormalWeb"/>
        <w:numPr>
          <w:ilvl w:val="2"/>
          <w:numId w:val="96"/>
        </w:numPr>
      </w:pPr>
      <w:r>
        <w:rPr>
          <w:rStyle w:val="HTMLCode"/>
          <w:rFonts w:eastAsiaTheme="majorEastAsia"/>
        </w:rPr>
        <w:t>change</w:t>
      </w:r>
      <w:r>
        <w:t xml:space="preserve"> (the percentage change per day)</w:t>
      </w:r>
    </w:p>
    <w:p w14:paraId="4EF1CF6F" w14:textId="77777777" w:rsidR="000F31C9" w:rsidRDefault="00000000" w:rsidP="000F31C9">
      <w:r>
        <w:pict w14:anchorId="4D20A854">
          <v:rect id="_x0000_i1094" style="width:0;height:1.5pt" o:hralign="center" o:hrstd="t" o:hr="t" fillcolor="#a0a0a0" stroked="f"/>
        </w:pict>
      </w:r>
    </w:p>
    <w:p w14:paraId="2DAFC126" w14:textId="77777777" w:rsidR="000F31C9" w:rsidRDefault="000F31C9" w:rsidP="000F31C9">
      <w:pPr>
        <w:pStyle w:val="Heading3"/>
      </w:pPr>
      <w:r>
        <w:rPr>
          <w:rFonts w:ascii="Segoe UI Emoji" w:hAnsi="Segoe UI Emoji" w:cs="Segoe UI Emoji"/>
        </w:rPr>
        <w:t>✅</w:t>
      </w:r>
      <w:r>
        <w:t xml:space="preserve"> Why this is useful</w:t>
      </w:r>
    </w:p>
    <w:p w14:paraId="4A9190E4" w14:textId="77777777" w:rsidR="000F31C9" w:rsidRDefault="000F31C9" w:rsidP="000F31C9">
      <w:pPr>
        <w:pStyle w:val="NormalWeb"/>
        <w:numPr>
          <w:ilvl w:val="0"/>
          <w:numId w:val="97"/>
        </w:numPr>
      </w:pPr>
      <w:r>
        <w:t>It cleans up the column names → shorter, easier to type.</w:t>
      </w:r>
    </w:p>
    <w:p w14:paraId="4D705C9C" w14:textId="77777777" w:rsidR="000F31C9" w:rsidRDefault="000F31C9" w:rsidP="000F31C9">
      <w:pPr>
        <w:pStyle w:val="NormalWeb"/>
        <w:numPr>
          <w:ilvl w:val="0"/>
          <w:numId w:val="97"/>
        </w:numPr>
      </w:pPr>
      <w:r>
        <w:rPr>
          <w:rStyle w:val="HTMLCode"/>
          <w:rFonts w:eastAsiaTheme="majorEastAsia"/>
        </w:rPr>
        <w:t>"% change 2"</w:t>
      </w:r>
      <w:r>
        <w:t xml:space="preserve"> with spaces and symbols was awkward for code readability.</w:t>
      </w:r>
    </w:p>
    <w:p w14:paraId="6A9DA815" w14:textId="77777777" w:rsidR="000F31C9" w:rsidRDefault="000F31C9" w:rsidP="000F31C9">
      <w:pPr>
        <w:pStyle w:val="NormalWeb"/>
        <w:numPr>
          <w:ilvl w:val="0"/>
          <w:numId w:val="97"/>
        </w:numPr>
      </w:pPr>
      <w:r>
        <w:t xml:space="preserve">Now you can easily reference </w:t>
      </w:r>
      <w:r>
        <w:rPr>
          <w:rStyle w:val="HTMLCode"/>
          <w:rFonts w:eastAsiaTheme="majorEastAsia"/>
        </w:rPr>
        <w:t>aapl["change"]</w:t>
      </w:r>
      <w:r>
        <w:t xml:space="preserve"> in further analysis or algorithms.</w:t>
      </w:r>
    </w:p>
    <w:p w14:paraId="3D461E8C" w14:textId="77777777" w:rsidR="000F31C9" w:rsidRDefault="000F31C9" w:rsidP="00AC5F10">
      <w:pPr>
        <w:ind w:firstLine="0"/>
      </w:pPr>
    </w:p>
    <w:p w14:paraId="460EB06F" w14:textId="77777777" w:rsidR="000F31C9" w:rsidRDefault="000F31C9" w:rsidP="00AC5F10">
      <w:pPr>
        <w:ind w:firstLine="0"/>
      </w:pPr>
      <w:r w:rsidRPr="000F31C9">
        <w:drawing>
          <wp:inline distT="0" distB="0" distL="0" distR="0" wp14:anchorId="78E6719C" wp14:editId="3BA1585F">
            <wp:extent cx="5943600" cy="31826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182620"/>
                    </a:xfrm>
                    <a:prstGeom prst="rect">
                      <a:avLst/>
                    </a:prstGeom>
                  </pic:spPr>
                </pic:pic>
              </a:graphicData>
            </a:graphic>
          </wp:inline>
        </w:drawing>
      </w:r>
    </w:p>
    <w:p w14:paraId="3C93686B" w14:textId="77777777" w:rsidR="000F31C9" w:rsidRDefault="000F31C9" w:rsidP="00AC5F10">
      <w:pPr>
        <w:ind w:firstLine="0"/>
      </w:pPr>
      <w:r w:rsidRPr="000F31C9">
        <w:drawing>
          <wp:inline distT="0" distB="0" distL="0" distR="0" wp14:anchorId="37C8012A" wp14:editId="0EE17B22">
            <wp:extent cx="5943600" cy="32054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05480"/>
                    </a:xfrm>
                    <a:prstGeom prst="rect">
                      <a:avLst/>
                    </a:prstGeom>
                  </pic:spPr>
                </pic:pic>
              </a:graphicData>
            </a:graphic>
          </wp:inline>
        </w:drawing>
      </w:r>
    </w:p>
    <w:p w14:paraId="7E199F64" w14:textId="77777777" w:rsidR="000F31C9" w:rsidRDefault="000F31C9" w:rsidP="000F31C9">
      <w:pPr>
        <w:pStyle w:val="Heading2"/>
      </w:pPr>
      <w:r>
        <w:rPr>
          <w:rFonts w:ascii="Segoe UI Emoji" w:hAnsi="Segoe UI Emoji" w:cs="Segoe UI Emoji"/>
        </w:rPr>
        <w:t>📘</w:t>
      </w:r>
      <w:r>
        <w:t xml:space="preserve"> Notes on </w:t>
      </w:r>
      <w:r>
        <w:rPr>
          <w:rStyle w:val="HTMLCode"/>
          <w:rFonts w:eastAsiaTheme="majorEastAsia"/>
        </w:rPr>
        <w:t>resample()</w:t>
      </w:r>
      <w:r>
        <w:t xml:space="preserve"> in Pandas (Monthly &amp; Business Month-End Data)</w:t>
      </w:r>
    </w:p>
    <w:p w14:paraId="3804CD51" w14:textId="77777777" w:rsidR="000F31C9" w:rsidRDefault="000F31C9" w:rsidP="000F31C9">
      <w:pPr>
        <w:pStyle w:val="Heading3"/>
      </w:pPr>
      <w:r>
        <w:t xml:space="preserve">1. </w:t>
      </w:r>
      <w:r>
        <w:rPr>
          <w:rStyle w:val="Strong"/>
          <w:b/>
          <w:bCs w:val="0"/>
        </w:rPr>
        <w:t>Resampling Overview</w:t>
      </w:r>
    </w:p>
    <w:p w14:paraId="2B457E5C" w14:textId="77777777" w:rsidR="000F31C9" w:rsidRDefault="000F31C9" w:rsidP="000F31C9">
      <w:pPr>
        <w:pStyle w:val="NormalWeb"/>
        <w:numPr>
          <w:ilvl w:val="0"/>
          <w:numId w:val="98"/>
        </w:numPr>
      </w:pPr>
      <w:r>
        <w:rPr>
          <w:rStyle w:val="Strong"/>
          <w:rFonts w:eastAsiaTheme="majorEastAsia"/>
        </w:rPr>
        <w:t>Resampling</w:t>
      </w:r>
      <w:r>
        <w:t xml:space="preserve"> is used in </w:t>
      </w:r>
      <w:r>
        <w:rPr>
          <w:rStyle w:val="Strong"/>
          <w:rFonts w:eastAsiaTheme="majorEastAsia"/>
        </w:rPr>
        <w:t>time-series analysis</w:t>
      </w:r>
      <w:r>
        <w:t xml:space="preserve"> to change the frequency of your data.</w:t>
      </w:r>
    </w:p>
    <w:p w14:paraId="240D5269" w14:textId="77777777" w:rsidR="000F31C9" w:rsidRDefault="000F31C9" w:rsidP="000F31C9">
      <w:pPr>
        <w:pStyle w:val="NormalWeb"/>
        <w:numPr>
          <w:ilvl w:val="0"/>
          <w:numId w:val="98"/>
        </w:numPr>
      </w:pPr>
      <w:r>
        <w:lastRenderedPageBreak/>
        <w:t xml:space="preserve">It can </w:t>
      </w:r>
      <w:r>
        <w:rPr>
          <w:rStyle w:val="Strong"/>
          <w:rFonts w:eastAsiaTheme="majorEastAsia"/>
        </w:rPr>
        <w:t>aggregate (downsample)</w:t>
      </w:r>
      <w:r>
        <w:t xml:space="preserve"> or </w:t>
      </w:r>
      <w:r>
        <w:rPr>
          <w:rStyle w:val="Strong"/>
          <w:rFonts w:eastAsiaTheme="majorEastAsia"/>
        </w:rPr>
        <w:t>interpolate (upsample)</w:t>
      </w:r>
      <w:r>
        <w:t xml:space="preserve"> values.</w:t>
      </w:r>
    </w:p>
    <w:p w14:paraId="2E1F4875" w14:textId="77777777" w:rsidR="000F31C9" w:rsidRDefault="000F31C9" w:rsidP="000F31C9">
      <w:pPr>
        <w:pStyle w:val="NormalWeb"/>
        <w:numPr>
          <w:ilvl w:val="0"/>
          <w:numId w:val="98"/>
        </w:numPr>
      </w:pPr>
      <w:r>
        <w:t>Syntax:</w:t>
      </w:r>
    </w:p>
    <w:p w14:paraId="012B80D5" w14:textId="77777777" w:rsidR="000F31C9" w:rsidRDefault="000F31C9" w:rsidP="000F31C9">
      <w:pPr>
        <w:pStyle w:val="HTMLPreformatted"/>
        <w:numPr>
          <w:ilvl w:val="0"/>
          <w:numId w:val="98"/>
        </w:numPr>
        <w:tabs>
          <w:tab w:val="clear" w:pos="720"/>
        </w:tabs>
        <w:rPr>
          <w:rStyle w:val="HTMLCode"/>
          <w:rFonts w:eastAsiaTheme="majorEastAsia"/>
        </w:rPr>
      </w:pPr>
      <w:r>
        <w:rPr>
          <w:rStyle w:val="HTMLCode"/>
          <w:rFonts w:eastAsiaTheme="majorEastAsia"/>
        </w:rPr>
        <w:t>df.resample(rule).agg_function()</w:t>
      </w:r>
    </w:p>
    <w:p w14:paraId="7CFA1410" w14:textId="77777777" w:rsidR="000F31C9" w:rsidRDefault="000F31C9" w:rsidP="000F31C9">
      <w:pPr>
        <w:pStyle w:val="NormalWeb"/>
        <w:numPr>
          <w:ilvl w:val="1"/>
          <w:numId w:val="98"/>
        </w:numPr>
      </w:pPr>
      <w:r>
        <w:rPr>
          <w:rStyle w:val="HTMLCode"/>
          <w:rFonts w:eastAsiaTheme="majorEastAsia"/>
        </w:rPr>
        <w:t>rule</w:t>
      </w:r>
      <w:r>
        <w:t>: the new time frequency (e.g., "M", "BM", "W", "Q").</w:t>
      </w:r>
    </w:p>
    <w:p w14:paraId="20E09BDB" w14:textId="77777777" w:rsidR="000F31C9" w:rsidRDefault="000F31C9" w:rsidP="000F31C9">
      <w:pPr>
        <w:pStyle w:val="NormalWeb"/>
        <w:numPr>
          <w:ilvl w:val="1"/>
          <w:numId w:val="98"/>
        </w:numPr>
      </w:pPr>
      <w:r>
        <w:rPr>
          <w:rStyle w:val="HTMLCode"/>
          <w:rFonts w:eastAsiaTheme="majorEastAsia"/>
        </w:rPr>
        <w:t>agg_function</w:t>
      </w:r>
      <w:r>
        <w:t xml:space="preserve">: what to do with values (e.g., </w:t>
      </w:r>
      <w:r>
        <w:rPr>
          <w:rStyle w:val="HTMLCode"/>
          <w:rFonts w:eastAsiaTheme="majorEastAsia"/>
        </w:rPr>
        <w:t>.mean()</w:t>
      </w:r>
      <w:r>
        <w:t xml:space="preserve">, </w:t>
      </w:r>
      <w:r>
        <w:rPr>
          <w:rStyle w:val="HTMLCode"/>
          <w:rFonts w:eastAsiaTheme="majorEastAsia"/>
        </w:rPr>
        <w:t>.sum()</w:t>
      </w:r>
      <w:r>
        <w:t xml:space="preserve">, </w:t>
      </w:r>
      <w:r>
        <w:rPr>
          <w:rStyle w:val="HTMLCode"/>
          <w:rFonts w:eastAsiaTheme="majorEastAsia"/>
        </w:rPr>
        <w:t>.last()</w:t>
      </w:r>
      <w:r>
        <w:t xml:space="preserve">, </w:t>
      </w:r>
      <w:r>
        <w:rPr>
          <w:rStyle w:val="HTMLCode"/>
          <w:rFonts w:eastAsiaTheme="majorEastAsia"/>
        </w:rPr>
        <w:t>.first()</w:t>
      </w:r>
      <w:r>
        <w:t>).</w:t>
      </w:r>
    </w:p>
    <w:p w14:paraId="63C7F11B" w14:textId="77777777" w:rsidR="000F31C9" w:rsidRDefault="00000000" w:rsidP="000F31C9">
      <w:r>
        <w:pict w14:anchorId="7B3D76C7">
          <v:rect id="_x0000_i1095" style="width:0;height:1.5pt" o:hralign="center" o:hrstd="t" o:hr="t" fillcolor="#a0a0a0" stroked="f"/>
        </w:pict>
      </w:r>
    </w:p>
    <w:p w14:paraId="08797CC4" w14:textId="77777777" w:rsidR="000F31C9" w:rsidRDefault="000F31C9" w:rsidP="000F31C9">
      <w:pPr>
        <w:pStyle w:val="Heading3"/>
      </w:pPr>
      <w:r>
        <w:t xml:space="preserve">2. </w:t>
      </w:r>
      <w:r>
        <w:rPr>
          <w:rStyle w:val="Strong"/>
          <w:b/>
          <w:bCs w:val="0"/>
        </w:rPr>
        <w:t>Monthly Resampling</w:t>
      </w:r>
    </w:p>
    <w:p w14:paraId="37B42A85" w14:textId="77777777" w:rsidR="000F31C9" w:rsidRDefault="000F31C9" w:rsidP="000F31C9">
      <w:pPr>
        <w:pStyle w:val="HTMLPreformatted"/>
        <w:rPr>
          <w:rStyle w:val="HTMLCode"/>
          <w:rFonts w:eastAsiaTheme="majorEastAsia"/>
        </w:rPr>
      </w:pPr>
      <w:r>
        <w:rPr>
          <w:rStyle w:val="HTMLCode"/>
          <w:rFonts w:eastAsiaTheme="majorEastAsia"/>
        </w:rPr>
        <w:t>aapl.AAPL.resample(</w:t>
      </w:r>
      <w:r>
        <w:rPr>
          <w:rStyle w:val="hljs-string"/>
        </w:rPr>
        <w:t>"M"</w:t>
      </w:r>
      <w:r>
        <w:rPr>
          <w:rStyle w:val="HTMLCode"/>
          <w:rFonts w:eastAsiaTheme="majorEastAsia"/>
        </w:rPr>
        <w:t>).last()</w:t>
      </w:r>
    </w:p>
    <w:p w14:paraId="15CFF674" w14:textId="77777777" w:rsidR="000F31C9" w:rsidRDefault="000F31C9" w:rsidP="000F31C9">
      <w:pPr>
        <w:pStyle w:val="NormalWeb"/>
        <w:numPr>
          <w:ilvl w:val="0"/>
          <w:numId w:val="99"/>
        </w:numPr>
      </w:pPr>
      <w:r>
        <w:rPr>
          <w:rStyle w:val="HTMLCode"/>
          <w:rFonts w:eastAsiaTheme="majorEastAsia"/>
        </w:rPr>
        <w:t>"M"</w:t>
      </w:r>
      <w:r>
        <w:t xml:space="preserve"> = month end (deprecated warning now suggests </w:t>
      </w:r>
      <w:r>
        <w:rPr>
          <w:rStyle w:val="HTMLCode"/>
          <w:rFonts w:eastAsiaTheme="majorEastAsia"/>
        </w:rPr>
        <w:t>"ME"</w:t>
      </w:r>
      <w:r>
        <w:t>).</w:t>
      </w:r>
    </w:p>
    <w:p w14:paraId="662E7437" w14:textId="77777777" w:rsidR="000F31C9" w:rsidRDefault="000F31C9" w:rsidP="000F31C9">
      <w:pPr>
        <w:pStyle w:val="NormalWeb"/>
        <w:numPr>
          <w:ilvl w:val="0"/>
          <w:numId w:val="99"/>
        </w:numPr>
      </w:pPr>
      <w:r>
        <w:rPr>
          <w:rStyle w:val="HTMLCode"/>
          <w:rFonts w:eastAsiaTheme="majorEastAsia"/>
        </w:rPr>
        <w:t>.last()</w:t>
      </w:r>
      <w:r>
        <w:t xml:space="preserve"> = takes the </w:t>
      </w:r>
      <w:r>
        <w:rPr>
          <w:rStyle w:val="Strong"/>
          <w:rFonts w:eastAsiaTheme="majorEastAsia"/>
        </w:rPr>
        <w:t>last available value</w:t>
      </w:r>
      <w:r>
        <w:t xml:space="preserve"> in each month.</w:t>
      </w:r>
    </w:p>
    <w:p w14:paraId="1F2D450A" w14:textId="77777777" w:rsidR="000F31C9" w:rsidRDefault="000F31C9" w:rsidP="000F31C9">
      <w:pPr>
        <w:pStyle w:val="NormalWeb"/>
        <w:numPr>
          <w:ilvl w:val="0"/>
          <w:numId w:val="99"/>
        </w:numPr>
      </w:pPr>
      <w:r>
        <w:t xml:space="preserve">Output: Apple stock price on the </w:t>
      </w:r>
      <w:r>
        <w:rPr>
          <w:rStyle w:val="Strong"/>
          <w:rFonts w:eastAsiaTheme="majorEastAsia"/>
        </w:rPr>
        <w:t>last trading day of every month</w:t>
      </w:r>
      <w:r>
        <w:t>.</w:t>
      </w:r>
    </w:p>
    <w:p w14:paraId="26BE490E" w14:textId="77777777" w:rsidR="000F31C9" w:rsidRDefault="000F31C9" w:rsidP="000F31C9">
      <w:pPr>
        <w:pStyle w:val="NormalWeb"/>
      </w:pPr>
      <w:r>
        <w:rPr>
          <w:rFonts w:ascii="Segoe UI Emoji" w:hAnsi="Segoe UI Emoji" w:cs="Segoe UI Emoji"/>
        </w:rPr>
        <w:t>⚠️</w:t>
      </w:r>
      <w:r>
        <w:t xml:space="preserve"> </w:t>
      </w:r>
      <w:r>
        <w:rPr>
          <w:rStyle w:val="Strong"/>
          <w:rFonts w:eastAsiaTheme="majorEastAsia"/>
        </w:rPr>
        <w:t>Warning</w:t>
      </w:r>
    </w:p>
    <w:p w14:paraId="6D056F4E" w14:textId="77777777" w:rsidR="000F31C9" w:rsidRDefault="000F31C9" w:rsidP="000F31C9">
      <w:pPr>
        <w:pStyle w:val="NormalWeb"/>
        <w:numPr>
          <w:ilvl w:val="0"/>
          <w:numId w:val="100"/>
        </w:numPr>
      </w:pPr>
      <w:r>
        <w:t>You saw:</w:t>
      </w:r>
    </w:p>
    <w:p w14:paraId="048BFFA5" w14:textId="77777777" w:rsidR="000F31C9" w:rsidRDefault="000F31C9" w:rsidP="000F31C9">
      <w:pPr>
        <w:pStyle w:val="HTMLPreformatted"/>
        <w:numPr>
          <w:ilvl w:val="0"/>
          <w:numId w:val="100"/>
        </w:numPr>
        <w:tabs>
          <w:tab w:val="clear" w:pos="720"/>
        </w:tabs>
        <w:rPr>
          <w:rStyle w:val="HTMLCode"/>
          <w:rFonts w:eastAsiaTheme="majorEastAsia"/>
        </w:rPr>
      </w:pPr>
      <w:r>
        <w:rPr>
          <w:rStyle w:val="HTMLCode"/>
          <w:rFonts w:eastAsiaTheme="majorEastAsia"/>
        </w:rPr>
        <w:t xml:space="preserve">FutureWarning: </w:t>
      </w:r>
      <w:r>
        <w:rPr>
          <w:rStyle w:val="hljs-string"/>
        </w:rPr>
        <w:t>'M'</w:t>
      </w:r>
      <w:r>
        <w:rPr>
          <w:rStyle w:val="HTMLCode"/>
          <w:rFonts w:eastAsiaTheme="majorEastAsia"/>
        </w:rPr>
        <w:t xml:space="preserve"> </w:t>
      </w:r>
      <w:r>
        <w:rPr>
          <w:rStyle w:val="hljs-keyword"/>
        </w:rPr>
        <w:t>is</w:t>
      </w:r>
      <w:r>
        <w:rPr>
          <w:rStyle w:val="HTMLCode"/>
          <w:rFonts w:eastAsiaTheme="majorEastAsia"/>
        </w:rPr>
        <w:t xml:space="preserve"> deprecated, use </w:t>
      </w:r>
      <w:r>
        <w:rPr>
          <w:rStyle w:val="hljs-string"/>
        </w:rPr>
        <w:t>'ME'</w:t>
      </w:r>
      <w:r>
        <w:rPr>
          <w:rStyle w:val="HTMLCode"/>
          <w:rFonts w:eastAsiaTheme="majorEastAsia"/>
        </w:rPr>
        <w:t xml:space="preserve"> </w:t>
      </w:r>
      <w:r>
        <w:rPr>
          <w:rStyle w:val="hljs-keyword"/>
        </w:rPr>
        <w:t>instead</w:t>
      </w:r>
    </w:p>
    <w:p w14:paraId="09DB1D9C" w14:textId="77777777" w:rsidR="000F31C9" w:rsidRDefault="000F31C9" w:rsidP="000F31C9">
      <w:pPr>
        <w:pStyle w:val="NormalWeb"/>
        <w:ind w:left="720"/>
      </w:pPr>
      <w:r>
        <w:t xml:space="preserve">This means: replace </w:t>
      </w:r>
      <w:r>
        <w:rPr>
          <w:rStyle w:val="HTMLCode"/>
          <w:rFonts w:eastAsiaTheme="majorEastAsia"/>
        </w:rPr>
        <w:t>"M"</w:t>
      </w:r>
      <w:r>
        <w:t xml:space="preserve"> with </w:t>
      </w:r>
      <w:r>
        <w:rPr>
          <w:rStyle w:val="HTMLCode"/>
          <w:rFonts w:eastAsiaTheme="majorEastAsia"/>
        </w:rPr>
        <w:t>"ME"</w:t>
      </w:r>
      <w:r>
        <w:t xml:space="preserve"> going forward:</w:t>
      </w:r>
    </w:p>
    <w:p w14:paraId="360B93C8" w14:textId="77777777" w:rsidR="000F31C9" w:rsidRDefault="000F31C9" w:rsidP="000F31C9">
      <w:pPr>
        <w:pStyle w:val="HTMLPreformatted"/>
        <w:ind w:left="720"/>
        <w:rPr>
          <w:rStyle w:val="HTMLCode"/>
          <w:rFonts w:eastAsiaTheme="majorEastAsia"/>
        </w:rPr>
      </w:pPr>
      <w:r>
        <w:rPr>
          <w:rStyle w:val="HTMLCode"/>
          <w:rFonts w:eastAsiaTheme="majorEastAsia"/>
        </w:rPr>
        <w:t>aapl.AAPL.resample(</w:t>
      </w:r>
      <w:r>
        <w:rPr>
          <w:rStyle w:val="hljs-string"/>
        </w:rPr>
        <w:t>"ME"</w:t>
      </w:r>
      <w:r>
        <w:rPr>
          <w:rStyle w:val="HTMLCode"/>
          <w:rFonts w:eastAsiaTheme="majorEastAsia"/>
        </w:rPr>
        <w:t>).last()</w:t>
      </w:r>
    </w:p>
    <w:p w14:paraId="75313CA4" w14:textId="77777777" w:rsidR="000F31C9" w:rsidRDefault="00000000" w:rsidP="000F31C9">
      <w:r>
        <w:pict w14:anchorId="0002AFAD">
          <v:rect id="_x0000_i1096" style="width:0;height:1.5pt" o:hralign="center" o:hrstd="t" o:hr="t" fillcolor="#a0a0a0" stroked="f"/>
        </w:pict>
      </w:r>
    </w:p>
    <w:p w14:paraId="7CF04960" w14:textId="77777777" w:rsidR="000F31C9" w:rsidRDefault="000F31C9" w:rsidP="000F31C9">
      <w:pPr>
        <w:pStyle w:val="Heading3"/>
      </w:pPr>
      <w:r>
        <w:t xml:space="preserve">3. </w:t>
      </w:r>
      <w:r>
        <w:rPr>
          <w:rStyle w:val="Strong"/>
          <w:b/>
          <w:bCs w:val="0"/>
        </w:rPr>
        <w:t>Business Month-End Resampling</w:t>
      </w:r>
    </w:p>
    <w:p w14:paraId="293BD400" w14:textId="77777777" w:rsidR="000F31C9" w:rsidRDefault="000F31C9" w:rsidP="000F31C9">
      <w:pPr>
        <w:pStyle w:val="HTMLPreformatted"/>
        <w:rPr>
          <w:rStyle w:val="HTMLCode"/>
          <w:rFonts w:eastAsiaTheme="majorEastAsia"/>
        </w:rPr>
      </w:pPr>
      <w:r>
        <w:rPr>
          <w:rStyle w:val="HTMLCode"/>
          <w:rFonts w:eastAsiaTheme="majorEastAsia"/>
        </w:rPr>
        <w:t>aapl.AAPL.resample(</w:t>
      </w:r>
      <w:r>
        <w:rPr>
          <w:rStyle w:val="hljs-string"/>
        </w:rPr>
        <w:t>"BM"</w:t>
      </w:r>
      <w:r>
        <w:rPr>
          <w:rStyle w:val="HTMLCode"/>
          <w:rFonts w:eastAsiaTheme="majorEastAsia"/>
        </w:rPr>
        <w:t>).last()</w:t>
      </w:r>
    </w:p>
    <w:p w14:paraId="7740BBAB" w14:textId="77777777" w:rsidR="000F31C9" w:rsidRDefault="000F31C9" w:rsidP="000F31C9">
      <w:pPr>
        <w:pStyle w:val="NormalWeb"/>
        <w:numPr>
          <w:ilvl w:val="0"/>
          <w:numId w:val="101"/>
        </w:numPr>
      </w:pPr>
      <w:r>
        <w:rPr>
          <w:rStyle w:val="HTMLCode"/>
          <w:rFonts w:eastAsiaTheme="majorEastAsia"/>
        </w:rPr>
        <w:t>"BM"</w:t>
      </w:r>
      <w:r>
        <w:t xml:space="preserve"> = </w:t>
      </w:r>
      <w:r>
        <w:rPr>
          <w:rStyle w:val="Strong"/>
          <w:rFonts w:eastAsiaTheme="majorEastAsia"/>
        </w:rPr>
        <w:t>business month end</w:t>
      </w:r>
      <w:r>
        <w:t xml:space="preserve"> (last weekday of the month).</w:t>
      </w:r>
    </w:p>
    <w:p w14:paraId="096C8DC1" w14:textId="77777777" w:rsidR="000F31C9" w:rsidRDefault="000F31C9" w:rsidP="000F31C9">
      <w:pPr>
        <w:pStyle w:val="NormalWeb"/>
        <w:numPr>
          <w:ilvl w:val="0"/>
          <w:numId w:val="101"/>
        </w:numPr>
      </w:pPr>
      <w:r>
        <w:t xml:space="preserve">Like </w:t>
      </w:r>
      <w:r>
        <w:rPr>
          <w:rStyle w:val="HTMLCode"/>
          <w:rFonts w:eastAsiaTheme="majorEastAsia"/>
        </w:rPr>
        <w:t>"M"</w:t>
      </w:r>
      <w:r>
        <w:t xml:space="preserve">, </w:t>
      </w:r>
      <w:r>
        <w:rPr>
          <w:rStyle w:val="HTMLCode"/>
          <w:rFonts w:eastAsiaTheme="majorEastAsia"/>
        </w:rPr>
        <w:t>"BM"</w:t>
      </w:r>
      <w:r>
        <w:t xml:space="preserve"> is also deprecated. Replace with </w:t>
      </w:r>
      <w:r>
        <w:rPr>
          <w:rStyle w:val="HTMLCode"/>
          <w:rFonts w:eastAsiaTheme="majorEastAsia"/>
        </w:rPr>
        <w:t>"BME"</w:t>
      </w:r>
      <w:r>
        <w:t>.</w:t>
      </w:r>
    </w:p>
    <w:p w14:paraId="2486D7B1" w14:textId="77777777" w:rsidR="000F31C9" w:rsidRDefault="000F31C9" w:rsidP="000F31C9">
      <w:pPr>
        <w:pStyle w:val="HTMLPreformatted"/>
        <w:numPr>
          <w:ilvl w:val="0"/>
          <w:numId w:val="101"/>
        </w:numPr>
        <w:tabs>
          <w:tab w:val="clear" w:pos="720"/>
        </w:tabs>
        <w:rPr>
          <w:rStyle w:val="HTMLCode"/>
          <w:rFonts w:eastAsiaTheme="majorEastAsia"/>
        </w:rPr>
      </w:pPr>
      <w:r>
        <w:rPr>
          <w:rStyle w:val="HTMLCode"/>
          <w:rFonts w:eastAsiaTheme="majorEastAsia"/>
        </w:rPr>
        <w:t>aapl.AAPL.resample(</w:t>
      </w:r>
      <w:r>
        <w:rPr>
          <w:rStyle w:val="hljs-string"/>
        </w:rPr>
        <w:t>"BME"</w:t>
      </w:r>
      <w:r>
        <w:rPr>
          <w:rStyle w:val="HTMLCode"/>
          <w:rFonts w:eastAsiaTheme="majorEastAsia"/>
        </w:rPr>
        <w:t>).last()</w:t>
      </w:r>
    </w:p>
    <w:p w14:paraId="640D6C14" w14:textId="77777777" w:rsidR="000F31C9" w:rsidRDefault="000F31C9" w:rsidP="000F31C9">
      <w:pPr>
        <w:pStyle w:val="NormalWeb"/>
        <w:numPr>
          <w:ilvl w:val="0"/>
          <w:numId w:val="101"/>
        </w:numPr>
      </w:pPr>
      <w:r>
        <w:t>Why business month-end?</w:t>
      </w:r>
    </w:p>
    <w:p w14:paraId="71F81FBE" w14:textId="77777777" w:rsidR="000F31C9" w:rsidRDefault="000F31C9" w:rsidP="000F31C9">
      <w:pPr>
        <w:pStyle w:val="NormalWeb"/>
        <w:numPr>
          <w:ilvl w:val="1"/>
          <w:numId w:val="101"/>
        </w:numPr>
      </w:pPr>
      <w:r>
        <w:t>Sometimes month-end dates fall on weekends or holidays (no stock trading).</w:t>
      </w:r>
    </w:p>
    <w:p w14:paraId="56E6AC1D" w14:textId="77777777" w:rsidR="000F31C9" w:rsidRDefault="000F31C9" w:rsidP="000F31C9">
      <w:pPr>
        <w:pStyle w:val="NormalWeb"/>
        <w:numPr>
          <w:ilvl w:val="1"/>
          <w:numId w:val="101"/>
        </w:numPr>
      </w:pPr>
      <w:r>
        <w:rPr>
          <w:rStyle w:val="HTMLCode"/>
          <w:rFonts w:eastAsiaTheme="majorEastAsia"/>
        </w:rPr>
        <w:t>"BME"</w:t>
      </w:r>
      <w:r>
        <w:t xml:space="preserve"> ensures you pick the </w:t>
      </w:r>
      <w:r>
        <w:rPr>
          <w:rStyle w:val="Strong"/>
          <w:rFonts w:eastAsiaTheme="majorEastAsia"/>
        </w:rPr>
        <w:t>last available trading/business day</w:t>
      </w:r>
      <w:r>
        <w:t xml:space="preserve"> instead of an exact calendar day.</w:t>
      </w:r>
    </w:p>
    <w:p w14:paraId="6A65CA8C" w14:textId="77777777" w:rsidR="000F31C9" w:rsidRDefault="00000000" w:rsidP="000F31C9">
      <w:r>
        <w:pict w14:anchorId="021A2B3C">
          <v:rect id="_x0000_i1097" style="width:0;height:1.5pt" o:hralign="center" o:hrstd="t" o:hr="t" fillcolor="#a0a0a0" stroked="f"/>
        </w:pict>
      </w:r>
    </w:p>
    <w:p w14:paraId="5E1839EB" w14:textId="77777777" w:rsidR="000F31C9" w:rsidRDefault="000F31C9" w:rsidP="000F31C9">
      <w:pPr>
        <w:pStyle w:val="Heading3"/>
      </w:pPr>
      <w:r>
        <w:t xml:space="preserve">4. </w:t>
      </w:r>
      <w:r>
        <w:rPr>
          <w:rStyle w:val="Strong"/>
          <w:b/>
          <w:bCs w:val="0"/>
        </w:rPr>
        <w:t>Key Difference</w:t>
      </w:r>
    </w:p>
    <w:p w14:paraId="6272DD23" w14:textId="77777777" w:rsidR="000F31C9" w:rsidRDefault="000F31C9" w:rsidP="000F31C9">
      <w:pPr>
        <w:pStyle w:val="NormalWeb"/>
        <w:numPr>
          <w:ilvl w:val="0"/>
          <w:numId w:val="102"/>
        </w:numPr>
      </w:pPr>
      <w:r>
        <w:rPr>
          <w:rStyle w:val="HTMLCode"/>
          <w:rFonts w:eastAsiaTheme="majorEastAsia"/>
        </w:rPr>
        <w:t>"ME"</w:t>
      </w:r>
      <w:r>
        <w:t xml:space="preserve"> → last calendar day of month (may fall on weekend → no stock data).</w:t>
      </w:r>
    </w:p>
    <w:p w14:paraId="6B9A6FB7" w14:textId="77777777" w:rsidR="000F31C9" w:rsidRDefault="000F31C9" w:rsidP="000F31C9">
      <w:pPr>
        <w:pStyle w:val="NormalWeb"/>
        <w:numPr>
          <w:ilvl w:val="0"/>
          <w:numId w:val="102"/>
        </w:numPr>
      </w:pPr>
      <w:r>
        <w:rPr>
          <w:rStyle w:val="HTMLCode"/>
          <w:rFonts w:eastAsiaTheme="majorEastAsia"/>
        </w:rPr>
        <w:t>"BME"</w:t>
      </w:r>
      <w:r>
        <w:t xml:space="preserve"> → last business day of the month (ensures it’s a trading day).</w:t>
      </w:r>
    </w:p>
    <w:p w14:paraId="1EBC9DD1" w14:textId="77777777" w:rsidR="000F31C9" w:rsidRDefault="00000000" w:rsidP="000F31C9">
      <w:r>
        <w:lastRenderedPageBreak/>
        <w:pict w14:anchorId="40F956CB">
          <v:rect id="_x0000_i1098" style="width:0;height:1.5pt" o:hralign="center" o:hrstd="t" o:hr="t" fillcolor="#a0a0a0" stroked="f"/>
        </w:pict>
      </w:r>
    </w:p>
    <w:p w14:paraId="44FF28C7" w14:textId="77777777" w:rsidR="000F31C9" w:rsidRDefault="000F31C9" w:rsidP="000F31C9">
      <w:pPr>
        <w:pStyle w:val="Heading3"/>
      </w:pPr>
      <w:r>
        <w:t xml:space="preserve">5. </w:t>
      </w:r>
      <w:r>
        <w:rPr>
          <w:rStyle w:val="Strong"/>
          <w:b/>
          <w:bCs w:val="0"/>
        </w:rPr>
        <w:t>What’s Happening in Your Code</w:t>
      </w:r>
    </w:p>
    <w:p w14:paraId="0BCC2992" w14:textId="77777777" w:rsidR="000F31C9" w:rsidRDefault="000F31C9" w:rsidP="000F31C9">
      <w:pPr>
        <w:pStyle w:val="NormalWeb"/>
        <w:numPr>
          <w:ilvl w:val="0"/>
          <w:numId w:val="103"/>
        </w:numPr>
      </w:pPr>
      <w:r>
        <w:rPr>
          <w:rStyle w:val="HTMLCode"/>
          <w:rFonts w:eastAsiaTheme="majorEastAsia"/>
        </w:rPr>
        <w:t>aapl.AAPL.resample("M").last()</w:t>
      </w:r>
      <w:r>
        <w:br/>
        <w:t xml:space="preserve">→ Returns last stock price </w:t>
      </w:r>
      <w:r>
        <w:rPr>
          <w:rStyle w:val="Strong"/>
          <w:rFonts w:eastAsiaTheme="majorEastAsia"/>
        </w:rPr>
        <w:t>at month-end</w:t>
      </w:r>
      <w:r>
        <w:t xml:space="preserve"> (deprecated, replace with </w:t>
      </w:r>
      <w:r>
        <w:rPr>
          <w:rStyle w:val="HTMLCode"/>
          <w:rFonts w:eastAsiaTheme="majorEastAsia"/>
        </w:rPr>
        <w:t>"ME"</w:t>
      </w:r>
      <w:r>
        <w:t>).</w:t>
      </w:r>
    </w:p>
    <w:p w14:paraId="32638042" w14:textId="77777777" w:rsidR="000F31C9" w:rsidRDefault="000F31C9" w:rsidP="000F31C9">
      <w:pPr>
        <w:pStyle w:val="NormalWeb"/>
        <w:numPr>
          <w:ilvl w:val="0"/>
          <w:numId w:val="103"/>
        </w:numPr>
      </w:pPr>
      <w:r>
        <w:rPr>
          <w:rStyle w:val="HTMLCode"/>
          <w:rFonts w:eastAsiaTheme="majorEastAsia"/>
        </w:rPr>
        <w:t>aapl.AAPL.resample("BM").last()</w:t>
      </w:r>
      <w:r>
        <w:br/>
        <w:t xml:space="preserve">→ Returns last stock price </w:t>
      </w:r>
      <w:r>
        <w:rPr>
          <w:rStyle w:val="Strong"/>
          <w:rFonts w:eastAsiaTheme="majorEastAsia"/>
        </w:rPr>
        <w:t>at business month-end</w:t>
      </w:r>
      <w:r>
        <w:t xml:space="preserve"> (deprecated, replace with </w:t>
      </w:r>
      <w:r>
        <w:rPr>
          <w:rStyle w:val="HTMLCode"/>
          <w:rFonts w:eastAsiaTheme="majorEastAsia"/>
        </w:rPr>
        <w:t>"BME"</w:t>
      </w:r>
      <w:r>
        <w:t>).</w:t>
      </w:r>
    </w:p>
    <w:p w14:paraId="2E3C42FD" w14:textId="77777777" w:rsidR="000F31C9" w:rsidRDefault="001C30F9" w:rsidP="00AC5F10">
      <w:pPr>
        <w:ind w:firstLine="0"/>
      </w:pPr>
      <w:r w:rsidRPr="001C30F9">
        <w:drawing>
          <wp:inline distT="0" distB="0" distL="0" distR="0" wp14:anchorId="388381B0" wp14:editId="28130971">
            <wp:extent cx="5943600" cy="28213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821305"/>
                    </a:xfrm>
                    <a:prstGeom prst="rect">
                      <a:avLst/>
                    </a:prstGeom>
                  </pic:spPr>
                </pic:pic>
              </a:graphicData>
            </a:graphic>
          </wp:inline>
        </w:drawing>
      </w:r>
    </w:p>
    <w:p w14:paraId="58E2A3AC" w14:textId="77777777" w:rsidR="001C30F9" w:rsidRDefault="001C30F9" w:rsidP="00AC5F10">
      <w:pPr>
        <w:ind w:firstLine="0"/>
      </w:pPr>
    </w:p>
    <w:p w14:paraId="419359F0" w14:textId="77777777" w:rsidR="008A3111" w:rsidRDefault="008A3111" w:rsidP="00AC5F10">
      <w:pPr>
        <w:ind w:firstLine="0"/>
      </w:pPr>
    </w:p>
    <w:p w14:paraId="697D31F6" w14:textId="75E46290" w:rsidR="008A3111" w:rsidRDefault="008A3111" w:rsidP="00AC5F10">
      <w:pPr>
        <w:ind w:firstLine="0"/>
      </w:pPr>
    </w:p>
    <w:p w14:paraId="5A20B891" w14:textId="77777777" w:rsidR="008A3111" w:rsidRDefault="008A3111" w:rsidP="00AC5F10">
      <w:pPr>
        <w:ind w:firstLine="0"/>
      </w:pPr>
    </w:p>
    <w:p w14:paraId="082435BC" w14:textId="77777777" w:rsidR="008A3111" w:rsidRDefault="008A3111" w:rsidP="008A3111">
      <w:pPr>
        <w:pStyle w:val="Heading1"/>
      </w:pPr>
      <w:r w:rsidRPr="008A3111">
        <w:lastRenderedPageBreak/>
        <w:t>Notes on Percentage Change and Data Analysis:</w:t>
      </w:r>
    </w:p>
    <w:p w14:paraId="6426963B" w14:textId="59F4E2F7" w:rsidR="008A3111" w:rsidRPr="008A3111" w:rsidRDefault="008A3111" w:rsidP="008A3111">
      <w:pPr>
        <w:ind w:firstLine="0"/>
        <w:rPr>
          <w:b/>
          <w:bCs/>
        </w:rPr>
      </w:pPr>
      <w:r w:rsidRPr="008A3111">
        <w:drawing>
          <wp:inline distT="0" distB="0" distL="0" distR="0" wp14:anchorId="22B3F8C5" wp14:editId="5BB0C6B6">
            <wp:extent cx="5943600" cy="5227320"/>
            <wp:effectExtent l="0" t="0" r="0" b="0"/>
            <wp:docPr id="177632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20710" name=""/>
                    <pic:cNvPicPr/>
                  </pic:nvPicPr>
                  <pic:blipFill>
                    <a:blip r:embed="rId36"/>
                    <a:stretch>
                      <a:fillRect/>
                    </a:stretch>
                  </pic:blipFill>
                  <pic:spPr>
                    <a:xfrm>
                      <a:off x="0" y="0"/>
                      <a:ext cx="5943600" cy="5227320"/>
                    </a:xfrm>
                    <a:prstGeom prst="rect">
                      <a:avLst/>
                    </a:prstGeom>
                  </pic:spPr>
                </pic:pic>
              </a:graphicData>
            </a:graphic>
          </wp:inline>
        </w:drawing>
      </w:r>
    </w:p>
    <w:p w14:paraId="702E2CAF" w14:textId="77777777" w:rsidR="008A3111" w:rsidRPr="008A3111" w:rsidRDefault="008A3111" w:rsidP="008A3111">
      <w:pPr>
        <w:numPr>
          <w:ilvl w:val="0"/>
          <w:numId w:val="104"/>
        </w:numPr>
      </w:pPr>
      <w:r w:rsidRPr="008A3111">
        <w:rPr>
          <w:b/>
          <w:bCs/>
        </w:rPr>
        <w:t>Percentage Change Calculation:</w:t>
      </w:r>
    </w:p>
    <w:p w14:paraId="2D79B606" w14:textId="77777777" w:rsidR="008A3111" w:rsidRDefault="008A3111" w:rsidP="008A3111">
      <w:r w:rsidRPr="008A3111">
        <w:t xml:space="preserve">The line </w:t>
      </w:r>
    </w:p>
    <w:p w14:paraId="3675290A" w14:textId="722FC3DC" w:rsidR="008A3111" w:rsidRPr="008A3111" w:rsidRDefault="008A3111" w:rsidP="00644A46">
      <w:pPr>
        <w:pStyle w:val="code"/>
      </w:pPr>
      <w:r w:rsidRPr="008A3111">
        <w:t>ret = aapl.pct_change().dropna() calculates the percentage change in Apple's stock price.</w:t>
      </w:r>
    </w:p>
    <w:p w14:paraId="47B43B06" w14:textId="77777777" w:rsidR="008A3111" w:rsidRPr="008A3111" w:rsidRDefault="008A3111" w:rsidP="008A3111">
      <w:pPr>
        <w:numPr>
          <w:ilvl w:val="2"/>
          <w:numId w:val="104"/>
        </w:numPr>
      </w:pPr>
      <w:r w:rsidRPr="008A3111">
        <w:t>pct_change() computes the percentage change from the previous day's closing price.</w:t>
      </w:r>
    </w:p>
    <w:p w14:paraId="68493F93" w14:textId="77777777" w:rsidR="008A3111" w:rsidRPr="008A3111" w:rsidRDefault="008A3111" w:rsidP="008A3111">
      <w:pPr>
        <w:numPr>
          <w:ilvl w:val="2"/>
          <w:numId w:val="104"/>
        </w:numPr>
      </w:pPr>
      <w:r w:rsidRPr="008A3111">
        <w:lastRenderedPageBreak/>
        <w:t>dropna() removes any NaN (Not a Number) values, ensuring that any missing data is excluded from the analysis.</w:t>
      </w:r>
    </w:p>
    <w:p w14:paraId="5D18E7E8" w14:textId="77777777" w:rsidR="008A3111" w:rsidRPr="008A3111" w:rsidRDefault="008A3111" w:rsidP="008A3111">
      <w:pPr>
        <w:numPr>
          <w:ilvl w:val="1"/>
          <w:numId w:val="104"/>
        </w:numPr>
      </w:pPr>
      <w:r w:rsidRPr="008A3111">
        <w:t>This creates a new ret DataFrame, showing the percentage change (AAPL) and the calculated change (change), where:</w:t>
      </w:r>
    </w:p>
    <w:p w14:paraId="1F8592A3" w14:textId="77777777" w:rsidR="008A3111" w:rsidRPr="008A3111" w:rsidRDefault="008A3111" w:rsidP="008A3111">
      <w:pPr>
        <w:numPr>
          <w:ilvl w:val="2"/>
          <w:numId w:val="104"/>
        </w:numPr>
      </w:pPr>
      <w:r w:rsidRPr="008A3111">
        <w:rPr>
          <w:b/>
          <w:bCs/>
        </w:rPr>
        <w:t>AAPL</w:t>
      </w:r>
      <w:r w:rsidRPr="008A3111">
        <w:t>: Percentage change of Apple stock for each day.</w:t>
      </w:r>
    </w:p>
    <w:p w14:paraId="62574B82" w14:textId="77777777" w:rsidR="008A3111" w:rsidRPr="008A3111" w:rsidRDefault="008A3111" w:rsidP="008A3111">
      <w:pPr>
        <w:numPr>
          <w:ilvl w:val="2"/>
          <w:numId w:val="104"/>
        </w:numPr>
      </w:pPr>
      <w:r w:rsidRPr="008A3111">
        <w:rPr>
          <w:b/>
          <w:bCs/>
        </w:rPr>
        <w:t>change</w:t>
      </w:r>
      <w:r w:rsidRPr="008A3111">
        <w:t>: The difference in the price between consecutive days.</w:t>
      </w:r>
    </w:p>
    <w:p w14:paraId="49F8A154" w14:textId="77777777" w:rsidR="008A3111" w:rsidRPr="008A3111" w:rsidRDefault="008A3111" w:rsidP="008A3111">
      <w:pPr>
        <w:numPr>
          <w:ilvl w:val="0"/>
          <w:numId w:val="104"/>
        </w:numPr>
      </w:pPr>
      <w:r w:rsidRPr="008A3111">
        <w:rPr>
          <w:b/>
          <w:bCs/>
        </w:rPr>
        <w:t>Resulting DataFrame:</w:t>
      </w:r>
    </w:p>
    <w:p w14:paraId="6251EAF5" w14:textId="77777777" w:rsidR="008A3111" w:rsidRPr="008A3111" w:rsidRDefault="008A3111" w:rsidP="008A3111">
      <w:pPr>
        <w:numPr>
          <w:ilvl w:val="1"/>
          <w:numId w:val="104"/>
        </w:numPr>
      </w:pPr>
      <w:r w:rsidRPr="008A3111">
        <w:t>The DataFrame contains two columns: AAPL and change.</w:t>
      </w:r>
    </w:p>
    <w:p w14:paraId="7BAF91DE" w14:textId="77777777" w:rsidR="008A3111" w:rsidRPr="008A3111" w:rsidRDefault="008A3111" w:rsidP="008A3111">
      <w:pPr>
        <w:numPr>
          <w:ilvl w:val="1"/>
          <w:numId w:val="104"/>
        </w:numPr>
      </w:pPr>
      <w:r w:rsidRPr="008A3111">
        <w:t>The rows represent individual trading days, with each day's price percentage change.</w:t>
      </w:r>
    </w:p>
    <w:p w14:paraId="197BDBD3" w14:textId="77777777" w:rsidR="008A3111" w:rsidRPr="008A3111" w:rsidRDefault="008A3111" w:rsidP="008A3111">
      <w:pPr>
        <w:numPr>
          <w:ilvl w:val="1"/>
          <w:numId w:val="104"/>
        </w:numPr>
      </w:pPr>
      <w:r w:rsidRPr="008A3111">
        <w:t xml:space="preserve">The index is the </w:t>
      </w:r>
      <w:r w:rsidRPr="008A3111">
        <w:rPr>
          <w:b/>
          <w:bCs/>
        </w:rPr>
        <w:t>Date</w:t>
      </w:r>
      <w:r w:rsidRPr="008A3111">
        <w:t xml:space="preserve"> (from 2015-01-06 to 2024-12-31), ensuring that the time series data is aligned.</w:t>
      </w:r>
    </w:p>
    <w:p w14:paraId="3FACEFF7" w14:textId="77777777" w:rsidR="008A3111" w:rsidRPr="008A3111" w:rsidRDefault="008A3111" w:rsidP="008A3111">
      <w:pPr>
        <w:numPr>
          <w:ilvl w:val="1"/>
          <w:numId w:val="104"/>
        </w:numPr>
      </w:pPr>
      <w:r w:rsidRPr="008A3111">
        <w:t>The output shows 2514 rows, meaning there are 2514 days' worth of data in the timeframe.</w:t>
      </w:r>
    </w:p>
    <w:p w14:paraId="687EA70D" w14:textId="77777777" w:rsidR="008A3111" w:rsidRPr="008A3111" w:rsidRDefault="008A3111" w:rsidP="008A3111">
      <w:pPr>
        <w:numPr>
          <w:ilvl w:val="0"/>
          <w:numId w:val="104"/>
        </w:numPr>
      </w:pPr>
      <w:r w:rsidRPr="008A3111">
        <w:rPr>
          <w:b/>
          <w:bCs/>
        </w:rPr>
        <w:t>Example Data Insights:</w:t>
      </w:r>
    </w:p>
    <w:p w14:paraId="5DDB9322" w14:textId="77777777" w:rsidR="008A3111" w:rsidRPr="008A3111" w:rsidRDefault="008A3111" w:rsidP="008A3111">
      <w:pPr>
        <w:numPr>
          <w:ilvl w:val="1"/>
          <w:numId w:val="104"/>
        </w:numPr>
      </w:pPr>
      <w:r w:rsidRPr="008A3111">
        <w:rPr>
          <w:b/>
          <w:bCs/>
        </w:rPr>
        <w:t>2015-01-06</w:t>
      </w:r>
      <w:r w:rsidRPr="008A3111">
        <w:t>:</w:t>
      </w:r>
    </w:p>
    <w:p w14:paraId="4BA87164" w14:textId="77777777" w:rsidR="008A3111" w:rsidRPr="008A3111" w:rsidRDefault="008A3111" w:rsidP="008A3111">
      <w:pPr>
        <w:numPr>
          <w:ilvl w:val="2"/>
          <w:numId w:val="104"/>
        </w:numPr>
      </w:pPr>
      <w:r w:rsidRPr="008A3111">
        <w:t>AAPL: 0.000094 (a very small positive change in stock price).</w:t>
      </w:r>
    </w:p>
    <w:p w14:paraId="1812F4B4" w14:textId="77777777" w:rsidR="008A3111" w:rsidRPr="008A3111" w:rsidRDefault="008A3111" w:rsidP="008A3111">
      <w:pPr>
        <w:numPr>
          <w:ilvl w:val="2"/>
          <w:numId w:val="104"/>
        </w:numPr>
      </w:pPr>
      <w:r w:rsidRPr="008A3111">
        <w:t>Change: -1.003351 (indicating a small drop compared to the previous day).</w:t>
      </w:r>
    </w:p>
    <w:p w14:paraId="2A425C08" w14:textId="77777777" w:rsidR="008A3111" w:rsidRPr="008A3111" w:rsidRDefault="008A3111" w:rsidP="008A3111">
      <w:pPr>
        <w:numPr>
          <w:ilvl w:val="1"/>
          <w:numId w:val="104"/>
        </w:numPr>
      </w:pPr>
      <w:r w:rsidRPr="008A3111">
        <w:rPr>
          <w:b/>
          <w:bCs/>
        </w:rPr>
        <w:t>2015-01-07</w:t>
      </w:r>
      <w:r w:rsidRPr="008A3111">
        <w:t>:</w:t>
      </w:r>
    </w:p>
    <w:p w14:paraId="4ED1730D" w14:textId="77777777" w:rsidR="008A3111" w:rsidRPr="008A3111" w:rsidRDefault="008A3111" w:rsidP="008A3111">
      <w:pPr>
        <w:numPr>
          <w:ilvl w:val="2"/>
          <w:numId w:val="104"/>
        </w:numPr>
      </w:pPr>
      <w:r w:rsidRPr="008A3111">
        <w:t>AAPL: 0.014022 (positive change of approximately 1.4%).</w:t>
      </w:r>
    </w:p>
    <w:p w14:paraId="543792E3" w14:textId="77777777" w:rsidR="008A3111" w:rsidRPr="008A3111" w:rsidRDefault="008A3111" w:rsidP="008A3111">
      <w:pPr>
        <w:numPr>
          <w:ilvl w:val="2"/>
          <w:numId w:val="104"/>
        </w:numPr>
      </w:pPr>
      <w:r w:rsidRPr="008A3111">
        <w:t>Change: 147.527538 (large increase, possibly due to an exceptional event or market movement).</w:t>
      </w:r>
    </w:p>
    <w:p w14:paraId="730AEE25" w14:textId="77777777" w:rsidR="008A3111" w:rsidRPr="008A3111" w:rsidRDefault="008A3111" w:rsidP="008A3111">
      <w:pPr>
        <w:numPr>
          <w:ilvl w:val="1"/>
          <w:numId w:val="104"/>
        </w:numPr>
      </w:pPr>
      <w:r w:rsidRPr="008A3111">
        <w:rPr>
          <w:b/>
          <w:bCs/>
        </w:rPr>
        <w:lastRenderedPageBreak/>
        <w:t>2024-12-31</w:t>
      </w:r>
      <w:r w:rsidRPr="008A3111">
        <w:t>:</w:t>
      </w:r>
    </w:p>
    <w:p w14:paraId="055EFFED" w14:textId="77777777" w:rsidR="008A3111" w:rsidRPr="008A3111" w:rsidRDefault="008A3111" w:rsidP="008A3111">
      <w:pPr>
        <w:numPr>
          <w:ilvl w:val="2"/>
          <w:numId w:val="104"/>
        </w:numPr>
      </w:pPr>
      <w:r w:rsidRPr="008A3111">
        <w:t>AAPL: -0.007058 (negative change indicating a decrease in the stock price).</w:t>
      </w:r>
    </w:p>
    <w:p w14:paraId="288CCB97" w14:textId="77777777" w:rsidR="008A3111" w:rsidRPr="008A3111" w:rsidRDefault="008A3111" w:rsidP="008A3111">
      <w:pPr>
        <w:numPr>
          <w:ilvl w:val="2"/>
          <w:numId w:val="104"/>
        </w:numPr>
      </w:pPr>
      <w:r w:rsidRPr="008A3111">
        <w:t>Change: -0.467868 (relatively small drop).</w:t>
      </w:r>
    </w:p>
    <w:p w14:paraId="3C6B24F1" w14:textId="77777777" w:rsidR="008A3111" w:rsidRPr="008A3111" w:rsidRDefault="008A3111" w:rsidP="008A3111">
      <w:pPr>
        <w:numPr>
          <w:ilvl w:val="0"/>
          <w:numId w:val="104"/>
        </w:numPr>
      </w:pPr>
      <w:r w:rsidRPr="008A3111">
        <w:rPr>
          <w:b/>
          <w:bCs/>
        </w:rPr>
        <w:t>Columns Explanation:</w:t>
      </w:r>
    </w:p>
    <w:p w14:paraId="7574F728" w14:textId="77777777" w:rsidR="008A3111" w:rsidRPr="008A3111" w:rsidRDefault="008A3111" w:rsidP="008A3111">
      <w:pPr>
        <w:numPr>
          <w:ilvl w:val="1"/>
          <w:numId w:val="104"/>
        </w:numPr>
      </w:pPr>
      <w:r w:rsidRPr="008A3111">
        <w:rPr>
          <w:b/>
          <w:bCs/>
        </w:rPr>
        <w:t>AAPL</w:t>
      </w:r>
      <w:r w:rsidRPr="008A3111">
        <w:t>: Reflects daily percentage changes in Apple's stock price.</w:t>
      </w:r>
    </w:p>
    <w:p w14:paraId="233AAFEC" w14:textId="77777777" w:rsidR="008A3111" w:rsidRPr="008A3111" w:rsidRDefault="008A3111" w:rsidP="008A3111">
      <w:pPr>
        <w:numPr>
          <w:ilvl w:val="1"/>
          <w:numId w:val="104"/>
        </w:numPr>
      </w:pPr>
      <w:r w:rsidRPr="008A3111">
        <w:rPr>
          <w:b/>
          <w:bCs/>
        </w:rPr>
        <w:t>change</w:t>
      </w:r>
      <w:r w:rsidRPr="008A3111">
        <w:t>: Shows the actual percentage difference between two consecutive days' stock prices.</w:t>
      </w:r>
    </w:p>
    <w:p w14:paraId="1D7BA3EA" w14:textId="77777777" w:rsidR="008A3111" w:rsidRPr="008A3111" w:rsidRDefault="008A3111" w:rsidP="008A3111">
      <w:pPr>
        <w:numPr>
          <w:ilvl w:val="0"/>
          <w:numId w:val="104"/>
        </w:numPr>
      </w:pPr>
      <w:r w:rsidRPr="008A3111">
        <w:rPr>
          <w:b/>
          <w:bCs/>
        </w:rPr>
        <w:t>DataFrame Size:</w:t>
      </w:r>
    </w:p>
    <w:p w14:paraId="2B4BFDCF" w14:textId="77777777" w:rsidR="008A3111" w:rsidRPr="008A3111" w:rsidRDefault="008A3111" w:rsidP="008A3111">
      <w:pPr>
        <w:numPr>
          <w:ilvl w:val="1"/>
          <w:numId w:val="104"/>
        </w:numPr>
      </w:pPr>
      <w:r w:rsidRPr="008A3111">
        <w:t xml:space="preserve">The DataFrame contains </w:t>
      </w:r>
      <w:r w:rsidRPr="008A3111">
        <w:rPr>
          <w:b/>
          <w:bCs/>
        </w:rPr>
        <w:t>2514 rows</w:t>
      </w:r>
      <w:r w:rsidRPr="008A3111">
        <w:t xml:space="preserve"> and </w:t>
      </w:r>
      <w:r w:rsidRPr="008A3111">
        <w:rPr>
          <w:b/>
          <w:bCs/>
        </w:rPr>
        <w:t>2 columns</w:t>
      </w:r>
      <w:r w:rsidRPr="008A3111">
        <w:t xml:space="preserve"> (AAPL and change), offering insights for 2514 trading days.</w:t>
      </w:r>
    </w:p>
    <w:p w14:paraId="4EEE3612" w14:textId="039FCAFE" w:rsidR="008A3111" w:rsidRDefault="00C53A4E" w:rsidP="00AC5F10">
      <w:pPr>
        <w:ind w:firstLine="0"/>
      </w:pPr>
      <w:r w:rsidRPr="00C53A4E">
        <w:drawing>
          <wp:inline distT="0" distB="0" distL="0" distR="0" wp14:anchorId="243B21C8" wp14:editId="432B0DB7">
            <wp:extent cx="5943600" cy="4117340"/>
            <wp:effectExtent l="0" t="0" r="0" b="0"/>
            <wp:docPr id="186110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9683" name=""/>
                    <pic:cNvPicPr/>
                  </pic:nvPicPr>
                  <pic:blipFill>
                    <a:blip r:embed="rId37"/>
                    <a:stretch>
                      <a:fillRect/>
                    </a:stretch>
                  </pic:blipFill>
                  <pic:spPr>
                    <a:xfrm>
                      <a:off x="0" y="0"/>
                      <a:ext cx="5943600" cy="4117340"/>
                    </a:xfrm>
                    <a:prstGeom prst="rect">
                      <a:avLst/>
                    </a:prstGeom>
                  </pic:spPr>
                </pic:pic>
              </a:graphicData>
            </a:graphic>
          </wp:inline>
        </w:drawing>
      </w:r>
    </w:p>
    <w:p w14:paraId="2931B93C" w14:textId="4BA322FF" w:rsidR="00C53A4E" w:rsidRDefault="00C53A4E" w:rsidP="00AC5F10">
      <w:pPr>
        <w:ind w:firstLine="0"/>
      </w:pPr>
      <w:r w:rsidRPr="00C53A4E">
        <w:lastRenderedPageBreak/>
        <w:drawing>
          <wp:inline distT="0" distB="0" distL="0" distR="0" wp14:anchorId="4C8261EF" wp14:editId="5536FC8D">
            <wp:extent cx="5943600" cy="3859530"/>
            <wp:effectExtent l="0" t="0" r="0" b="7620"/>
            <wp:docPr id="40420577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05773" name="Picture 1" descr="A screen shot of a graph&#10;&#10;AI-generated content may be incorrect."/>
                    <pic:cNvPicPr/>
                  </pic:nvPicPr>
                  <pic:blipFill>
                    <a:blip r:embed="rId38"/>
                    <a:stretch>
                      <a:fillRect/>
                    </a:stretch>
                  </pic:blipFill>
                  <pic:spPr>
                    <a:xfrm>
                      <a:off x="0" y="0"/>
                      <a:ext cx="5943600" cy="3859530"/>
                    </a:xfrm>
                    <a:prstGeom prst="rect">
                      <a:avLst/>
                    </a:prstGeom>
                  </pic:spPr>
                </pic:pic>
              </a:graphicData>
            </a:graphic>
          </wp:inline>
        </w:drawing>
      </w:r>
    </w:p>
    <w:p w14:paraId="07AF8AC9" w14:textId="77777777" w:rsidR="00C53A4E" w:rsidRPr="00C53A4E" w:rsidRDefault="00C53A4E" w:rsidP="00C53A4E">
      <w:pPr>
        <w:ind w:firstLine="0"/>
        <w:rPr>
          <w:b/>
          <w:bCs/>
        </w:rPr>
      </w:pPr>
      <w:r w:rsidRPr="00C53A4E">
        <w:rPr>
          <w:b/>
          <w:bCs/>
        </w:rPr>
        <w:t>Handling Skewness:</w:t>
      </w:r>
    </w:p>
    <w:p w14:paraId="746C0055" w14:textId="77777777" w:rsidR="00C53A4E" w:rsidRPr="00C53A4E" w:rsidRDefault="00C53A4E" w:rsidP="00C53A4E">
      <w:pPr>
        <w:numPr>
          <w:ilvl w:val="0"/>
          <w:numId w:val="105"/>
        </w:numPr>
      </w:pPr>
      <w:r w:rsidRPr="00C53A4E">
        <w:t>The histogram shows a very large number of data points concentrated near 0, with outliers appearing at extreme values. This suggests that your data may be highly skewed, especially for the change column. To address this:</w:t>
      </w:r>
    </w:p>
    <w:p w14:paraId="6E55A95F" w14:textId="77777777" w:rsidR="00C53A4E" w:rsidRPr="00C53A4E" w:rsidRDefault="00C53A4E" w:rsidP="00C53A4E">
      <w:pPr>
        <w:numPr>
          <w:ilvl w:val="1"/>
          <w:numId w:val="105"/>
        </w:numPr>
      </w:pPr>
      <w:r w:rsidRPr="00C53A4E">
        <w:rPr>
          <w:b/>
          <w:bCs/>
        </w:rPr>
        <w:t>Use log scaling</w:t>
      </w:r>
      <w:r w:rsidRPr="00C53A4E">
        <w:t>: Apply a logarithmic transformation to compress the range of extreme values.</w:t>
      </w:r>
    </w:p>
    <w:p w14:paraId="674FA250" w14:textId="77777777" w:rsidR="00C53A4E" w:rsidRPr="00C53A4E" w:rsidRDefault="00C53A4E" w:rsidP="00644A46">
      <w:pPr>
        <w:pStyle w:val="code"/>
      </w:pPr>
      <w:r w:rsidRPr="00C53A4E">
        <w:t>ret['AAPL'] = ret['AAPL'].apply(lambda x: np.log(x+1) if x &gt; 0 else x)</w:t>
      </w:r>
    </w:p>
    <w:p w14:paraId="7512BA31" w14:textId="77777777" w:rsidR="00C53A4E" w:rsidRPr="00C53A4E" w:rsidRDefault="00C53A4E" w:rsidP="00644A46">
      <w:pPr>
        <w:pStyle w:val="code"/>
      </w:pPr>
      <w:r w:rsidRPr="00C53A4E">
        <w:t>ret['change'] = ret['change'].apply(lambda x: np.log(abs(x)+1) if x != 0 else x)</w:t>
      </w:r>
    </w:p>
    <w:p w14:paraId="6A7DCF8D" w14:textId="77777777" w:rsidR="00C53A4E" w:rsidRPr="00C53A4E" w:rsidRDefault="00C53A4E" w:rsidP="00C53A4E">
      <w:pPr>
        <w:numPr>
          <w:ilvl w:val="0"/>
          <w:numId w:val="105"/>
        </w:numPr>
      </w:pPr>
      <w:r w:rsidRPr="00C53A4E">
        <w:rPr>
          <w:b/>
          <w:bCs/>
        </w:rPr>
        <w:t>Use bins adjustment</w:t>
      </w:r>
      <w:r w:rsidRPr="00C53A4E">
        <w:t>: Consider adjusting the number of bins. Right now, you have 100 bins, which may not be the best choice for this distribution. Experiment with different bin numbers to optimize visibility.</w:t>
      </w:r>
    </w:p>
    <w:p w14:paraId="779047D5" w14:textId="77777777" w:rsidR="00C53A4E" w:rsidRPr="00C53A4E" w:rsidRDefault="00C53A4E" w:rsidP="00644A46">
      <w:pPr>
        <w:pStyle w:val="code"/>
      </w:pPr>
      <w:r w:rsidRPr="00C53A4E">
        <w:lastRenderedPageBreak/>
        <w:t>ret.plot(kind="hist", figsize=(12,8), bins=50)  # Decreasing the bins count</w:t>
      </w:r>
    </w:p>
    <w:p w14:paraId="03EDA5AC" w14:textId="77777777" w:rsidR="00C53A4E" w:rsidRDefault="00C53A4E" w:rsidP="00AC5F10">
      <w:pPr>
        <w:ind w:firstLine="0"/>
      </w:pPr>
    </w:p>
    <w:p w14:paraId="225B48C3" w14:textId="77777777" w:rsidR="00C53A4E" w:rsidRPr="00C53A4E" w:rsidRDefault="00C53A4E" w:rsidP="00C53A4E">
      <w:pPr>
        <w:ind w:firstLine="0"/>
        <w:rPr>
          <w:b/>
          <w:bCs/>
        </w:rPr>
      </w:pPr>
      <w:r w:rsidRPr="00C53A4E">
        <w:rPr>
          <w:b/>
          <w:bCs/>
        </w:rPr>
        <w:t>Separating the Axes:</w:t>
      </w:r>
    </w:p>
    <w:p w14:paraId="23032CBF" w14:textId="67C3E788" w:rsidR="00C53A4E" w:rsidRPr="00C53A4E" w:rsidRDefault="00C53A4E" w:rsidP="00C53A4E">
      <w:pPr>
        <w:numPr>
          <w:ilvl w:val="0"/>
          <w:numId w:val="106"/>
        </w:numPr>
      </w:pPr>
      <w:r w:rsidRPr="00C53A4E">
        <w:t xml:space="preserve">It looks like the scales for </w:t>
      </w:r>
      <w:r w:rsidR="00565A79" w:rsidRPr="00C53A4E">
        <w:t>AAPL,</w:t>
      </w:r>
      <w:r w:rsidRPr="00C53A4E">
        <w:t xml:space="preserve"> and change are very different, which is making it hard to analyze. You can plot them on </w:t>
      </w:r>
      <w:r w:rsidRPr="00C53A4E">
        <w:rPr>
          <w:b/>
          <w:bCs/>
        </w:rPr>
        <w:t>two different y-axes</w:t>
      </w:r>
      <w:r w:rsidRPr="00C53A4E">
        <w:t>.</w:t>
      </w:r>
    </w:p>
    <w:p w14:paraId="72EBF98B" w14:textId="7084F20B" w:rsidR="00C53A4E" w:rsidRDefault="00C53A4E" w:rsidP="00AC5F10">
      <w:pPr>
        <w:ind w:firstLine="0"/>
      </w:pPr>
      <w:r w:rsidRPr="00C53A4E">
        <w:drawing>
          <wp:inline distT="0" distB="0" distL="0" distR="0" wp14:anchorId="3746735A" wp14:editId="7CB5F7F9">
            <wp:extent cx="5943600" cy="4620895"/>
            <wp:effectExtent l="0" t="0" r="0" b="8255"/>
            <wp:docPr id="3672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60782" name=""/>
                    <pic:cNvPicPr/>
                  </pic:nvPicPr>
                  <pic:blipFill>
                    <a:blip r:embed="rId39"/>
                    <a:stretch>
                      <a:fillRect/>
                    </a:stretch>
                  </pic:blipFill>
                  <pic:spPr>
                    <a:xfrm>
                      <a:off x="0" y="0"/>
                      <a:ext cx="5943600" cy="4620895"/>
                    </a:xfrm>
                    <a:prstGeom prst="rect">
                      <a:avLst/>
                    </a:prstGeom>
                  </pic:spPr>
                </pic:pic>
              </a:graphicData>
            </a:graphic>
          </wp:inline>
        </w:drawing>
      </w:r>
    </w:p>
    <w:p w14:paraId="4F540111" w14:textId="77777777" w:rsidR="00C53A4E" w:rsidRPr="00C53A4E" w:rsidRDefault="00C53A4E" w:rsidP="00644A46">
      <w:pPr>
        <w:pStyle w:val="code"/>
      </w:pPr>
      <w:r w:rsidRPr="00C53A4E">
        <w:t>ax = ret['AAPL'].plot(kind="hist", figsize=(12,8), bins=100, color="blue", alpha=0.5)</w:t>
      </w:r>
    </w:p>
    <w:p w14:paraId="64B9BB85" w14:textId="77777777" w:rsidR="00C53A4E" w:rsidRPr="00C53A4E" w:rsidRDefault="00C53A4E" w:rsidP="00644A46">
      <w:pPr>
        <w:pStyle w:val="code"/>
      </w:pPr>
      <w:r w:rsidRPr="00C53A4E">
        <w:t>ret['change'].plot(kind="hist", bins=100, color="orange", alpha=0.5, ax=ax)</w:t>
      </w:r>
    </w:p>
    <w:p w14:paraId="445BCF0F" w14:textId="77777777" w:rsidR="00C53A4E" w:rsidRPr="00C53A4E" w:rsidRDefault="00C53A4E" w:rsidP="00644A46">
      <w:pPr>
        <w:pStyle w:val="code"/>
      </w:pPr>
      <w:r w:rsidRPr="00C53A4E">
        <w:t>ax.set_ylabel('Frequency')</w:t>
      </w:r>
    </w:p>
    <w:p w14:paraId="112341F4" w14:textId="77777777" w:rsidR="00C53A4E" w:rsidRPr="00C53A4E" w:rsidRDefault="00C53A4E" w:rsidP="00644A46">
      <w:pPr>
        <w:pStyle w:val="code"/>
      </w:pPr>
      <w:r w:rsidRPr="00C53A4E">
        <w:t>ax.set_title('Stock Price and Change Histogram')</w:t>
      </w:r>
    </w:p>
    <w:p w14:paraId="10A5D668" w14:textId="77777777" w:rsidR="00C53A4E" w:rsidRPr="00C53A4E" w:rsidRDefault="00C53A4E" w:rsidP="00644A46">
      <w:pPr>
        <w:pStyle w:val="code"/>
      </w:pPr>
      <w:r w:rsidRPr="00C53A4E">
        <w:lastRenderedPageBreak/>
        <w:t>plt.legend(["AAPL", "change"])</w:t>
      </w:r>
    </w:p>
    <w:p w14:paraId="33953A54" w14:textId="451F0010" w:rsidR="00C53A4E" w:rsidRDefault="00C53A4E" w:rsidP="00644A46">
      <w:pPr>
        <w:pStyle w:val="code"/>
      </w:pPr>
      <w:r w:rsidRPr="00C53A4E">
        <w:t>plt.show()</w:t>
      </w:r>
    </w:p>
    <w:p w14:paraId="02AF2292" w14:textId="77777777" w:rsidR="00644A46" w:rsidRDefault="00644A46" w:rsidP="00644A46"/>
    <w:p w14:paraId="64CD1903" w14:textId="5BD33141" w:rsidR="00BF39F9" w:rsidRDefault="00BF39F9" w:rsidP="00644A46">
      <w:r w:rsidRPr="00BF39F9">
        <w:drawing>
          <wp:inline distT="0" distB="0" distL="0" distR="0" wp14:anchorId="50157024" wp14:editId="00712FAC">
            <wp:extent cx="5943600" cy="2599690"/>
            <wp:effectExtent l="0" t="0" r="0" b="0"/>
            <wp:docPr id="97913373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33735" name="Picture 1" descr="A screenshot of a phone&#10;&#10;AI-generated content may be incorrect."/>
                    <pic:cNvPicPr/>
                  </pic:nvPicPr>
                  <pic:blipFill>
                    <a:blip r:embed="rId40"/>
                    <a:stretch>
                      <a:fillRect/>
                    </a:stretch>
                  </pic:blipFill>
                  <pic:spPr>
                    <a:xfrm>
                      <a:off x="0" y="0"/>
                      <a:ext cx="5943600" cy="2599690"/>
                    </a:xfrm>
                    <a:prstGeom prst="rect">
                      <a:avLst/>
                    </a:prstGeom>
                  </pic:spPr>
                </pic:pic>
              </a:graphicData>
            </a:graphic>
          </wp:inline>
        </w:drawing>
      </w:r>
    </w:p>
    <w:p w14:paraId="1DDF6AA9" w14:textId="77777777" w:rsidR="00BF39F9" w:rsidRPr="00BF39F9" w:rsidRDefault="00BF39F9" w:rsidP="00BF39F9">
      <w:r w:rsidRPr="00BF39F9">
        <w:t>Steps and Results:</w:t>
      </w:r>
    </w:p>
    <w:p w14:paraId="1F0B8A5F" w14:textId="77777777" w:rsidR="00BF39F9" w:rsidRPr="00BF39F9" w:rsidRDefault="00BF39F9" w:rsidP="00BF39F9">
      <w:r w:rsidRPr="00BF39F9">
        <w:t>Mean Calculation (daily_mean_return):</w:t>
      </w:r>
    </w:p>
    <w:p w14:paraId="18C8221A" w14:textId="77777777" w:rsidR="00BF39F9" w:rsidRPr="00BF39F9" w:rsidRDefault="00BF39F9" w:rsidP="00BF39F9">
      <w:pPr>
        <w:numPr>
          <w:ilvl w:val="1"/>
          <w:numId w:val="107"/>
        </w:numPr>
      </w:pPr>
      <w:r w:rsidRPr="00BF39F9">
        <w:rPr>
          <w:b/>
          <w:bCs/>
        </w:rPr>
        <w:t>AAPL mean</w:t>
      </w:r>
      <w:r w:rsidRPr="00BF39F9">
        <w:t>: 0.000943 (average daily return for AAPL)</w:t>
      </w:r>
    </w:p>
    <w:p w14:paraId="50D0ECC7" w14:textId="77777777" w:rsidR="00BF39F9" w:rsidRPr="00BF39F9" w:rsidRDefault="00BF39F9" w:rsidP="00BF39F9">
      <w:pPr>
        <w:numPr>
          <w:ilvl w:val="1"/>
          <w:numId w:val="107"/>
        </w:numPr>
      </w:pPr>
      <w:r w:rsidRPr="00BF39F9">
        <w:rPr>
          <w:b/>
          <w:bCs/>
        </w:rPr>
        <w:t>Change mean</w:t>
      </w:r>
      <w:r w:rsidRPr="00BF39F9">
        <w:t>: 0.670964 (average daily return for the change column)</w:t>
      </w:r>
    </w:p>
    <w:p w14:paraId="7A186402" w14:textId="77777777" w:rsidR="00BF39F9" w:rsidRPr="00BF39F9" w:rsidRDefault="00BF39F9" w:rsidP="00BF39F9">
      <w:r w:rsidRPr="00BF39F9">
        <w:t>The mean is simply the average value across all days for the respective columns.</w:t>
      </w:r>
    </w:p>
    <w:p w14:paraId="14C19924" w14:textId="77777777" w:rsidR="00BF39F9" w:rsidRPr="00BF39F9" w:rsidRDefault="00BF39F9" w:rsidP="00BF39F9">
      <w:pPr>
        <w:numPr>
          <w:ilvl w:val="0"/>
          <w:numId w:val="107"/>
        </w:numPr>
      </w:pPr>
      <w:r w:rsidRPr="00BF39F9">
        <w:rPr>
          <w:b/>
          <w:bCs/>
        </w:rPr>
        <w:t>Variance Calculation (var</w:t>
      </w:r>
      <w:r w:rsidRPr="00BF39F9">
        <w:t>_</w:t>
      </w:r>
      <w:r w:rsidRPr="00BF39F9">
        <w:rPr>
          <w:b/>
          <w:bCs/>
        </w:rPr>
        <w:t>daily)</w:t>
      </w:r>
      <w:r w:rsidRPr="00BF39F9">
        <w:t>:</w:t>
      </w:r>
    </w:p>
    <w:p w14:paraId="621CA9A8" w14:textId="77777777" w:rsidR="00BF39F9" w:rsidRPr="00BF39F9" w:rsidRDefault="00BF39F9" w:rsidP="00BF39F9">
      <w:pPr>
        <w:numPr>
          <w:ilvl w:val="1"/>
          <w:numId w:val="107"/>
        </w:numPr>
      </w:pPr>
      <w:r w:rsidRPr="00BF39F9">
        <w:rPr>
          <w:b/>
          <w:bCs/>
        </w:rPr>
        <w:t>AAPL variance</w:t>
      </w:r>
      <w:r w:rsidRPr="00BF39F9">
        <w:t>: 0.000308 (variance in daily returns for AAPL)</w:t>
      </w:r>
    </w:p>
    <w:p w14:paraId="00A578FD" w14:textId="77777777" w:rsidR="00BF39F9" w:rsidRPr="00BF39F9" w:rsidRDefault="00BF39F9" w:rsidP="00BF39F9">
      <w:pPr>
        <w:numPr>
          <w:ilvl w:val="1"/>
          <w:numId w:val="107"/>
        </w:numPr>
      </w:pPr>
      <w:r w:rsidRPr="00BF39F9">
        <w:rPr>
          <w:b/>
          <w:bCs/>
        </w:rPr>
        <w:t>Change variance</w:t>
      </w:r>
      <w:r w:rsidRPr="00BF39F9">
        <w:t>: 0.115331 (variance in daily returns for the change column)</w:t>
      </w:r>
    </w:p>
    <w:p w14:paraId="671F250D" w14:textId="77777777" w:rsidR="00BF39F9" w:rsidRPr="00BF39F9" w:rsidRDefault="00BF39F9" w:rsidP="00BF39F9">
      <w:r w:rsidRPr="00BF39F9">
        <w:t>Variance measures the spread of data points from the mean. A higher variance indicates that the data is more spread out.</w:t>
      </w:r>
    </w:p>
    <w:p w14:paraId="30DD44D5" w14:textId="77777777" w:rsidR="00BF39F9" w:rsidRPr="00BF39F9" w:rsidRDefault="00BF39F9" w:rsidP="00BF39F9">
      <w:pPr>
        <w:numPr>
          <w:ilvl w:val="0"/>
          <w:numId w:val="107"/>
        </w:numPr>
      </w:pPr>
      <w:r w:rsidRPr="00BF39F9">
        <w:rPr>
          <w:b/>
          <w:bCs/>
        </w:rPr>
        <w:t>Standard Deviation Calculation (std_daily)</w:t>
      </w:r>
      <w:r w:rsidRPr="00BF39F9">
        <w:t>:</w:t>
      </w:r>
    </w:p>
    <w:p w14:paraId="33A66DE8" w14:textId="77777777" w:rsidR="00BF39F9" w:rsidRPr="00BF39F9" w:rsidRDefault="00BF39F9" w:rsidP="00BF39F9">
      <w:pPr>
        <w:numPr>
          <w:ilvl w:val="1"/>
          <w:numId w:val="107"/>
        </w:numPr>
      </w:pPr>
      <w:r w:rsidRPr="00BF39F9">
        <w:rPr>
          <w:b/>
          <w:bCs/>
        </w:rPr>
        <w:t>AAPL standard deviation</w:t>
      </w:r>
      <w:r w:rsidRPr="00BF39F9">
        <w:t>: 0.017550 (measures the daily return volatility for AAPL)</w:t>
      </w:r>
    </w:p>
    <w:p w14:paraId="12D31E8C" w14:textId="77777777" w:rsidR="00BF39F9" w:rsidRPr="00BF39F9" w:rsidRDefault="00BF39F9" w:rsidP="00BF39F9">
      <w:pPr>
        <w:numPr>
          <w:ilvl w:val="1"/>
          <w:numId w:val="107"/>
        </w:numPr>
      </w:pPr>
      <w:r w:rsidRPr="00BF39F9">
        <w:rPr>
          <w:b/>
          <w:bCs/>
        </w:rPr>
        <w:lastRenderedPageBreak/>
        <w:t>Change standard deviation</w:t>
      </w:r>
      <w:r w:rsidRPr="00BF39F9">
        <w:t>: 0.339604 (measures the daily return volatility for change)</w:t>
      </w:r>
    </w:p>
    <w:p w14:paraId="48479C5A" w14:textId="77777777" w:rsidR="00BF39F9" w:rsidRPr="00BF39F9" w:rsidRDefault="00BF39F9" w:rsidP="00BF39F9">
      <w:r w:rsidRPr="00BF39F9">
        <w:t>The standard deviation is the square root of the variance and gives a more interpretable measure of volatility.</w:t>
      </w:r>
    </w:p>
    <w:p w14:paraId="7E460B13" w14:textId="77777777" w:rsidR="00BF39F9" w:rsidRPr="00BF39F9" w:rsidRDefault="00BF39F9" w:rsidP="00BF39F9">
      <w:pPr>
        <w:rPr>
          <w:b/>
          <w:bCs/>
        </w:rPr>
      </w:pPr>
      <w:r w:rsidRPr="00BF39F9">
        <w:rPr>
          <w:b/>
          <w:bCs/>
        </w:rPr>
        <w:t>Next Steps for You:</w:t>
      </w:r>
    </w:p>
    <w:p w14:paraId="6023C4B2" w14:textId="77777777" w:rsidR="00BF39F9" w:rsidRPr="00BF39F9" w:rsidRDefault="00BF39F9" w:rsidP="00BF39F9">
      <w:pPr>
        <w:numPr>
          <w:ilvl w:val="0"/>
          <w:numId w:val="108"/>
        </w:numPr>
      </w:pPr>
      <w:r w:rsidRPr="00BF39F9">
        <w:rPr>
          <w:b/>
          <w:bCs/>
        </w:rPr>
        <w:t>Interpreting the Results:</w:t>
      </w:r>
    </w:p>
    <w:p w14:paraId="573DD6FA" w14:textId="77777777" w:rsidR="00BF39F9" w:rsidRPr="00BF39F9" w:rsidRDefault="00BF39F9" w:rsidP="00BF39F9">
      <w:pPr>
        <w:numPr>
          <w:ilvl w:val="1"/>
          <w:numId w:val="108"/>
        </w:numPr>
      </w:pPr>
      <w:r w:rsidRPr="00BF39F9">
        <w:t xml:space="preserve">The daily returns for </w:t>
      </w:r>
      <w:r w:rsidRPr="00BF39F9">
        <w:rPr>
          <w:b/>
          <w:bCs/>
        </w:rPr>
        <w:t>AAPL</w:t>
      </w:r>
      <w:r w:rsidRPr="00BF39F9">
        <w:t xml:space="preserve"> have relatively low mean returns (0.000943) but a moderate level of volatility as indicated by the standard deviation (0.017550).</w:t>
      </w:r>
    </w:p>
    <w:p w14:paraId="7A6D0763" w14:textId="77777777" w:rsidR="00BF39F9" w:rsidRPr="00BF39F9" w:rsidRDefault="00BF39F9" w:rsidP="00BF39F9">
      <w:pPr>
        <w:numPr>
          <w:ilvl w:val="1"/>
          <w:numId w:val="108"/>
        </w:numPr>
      </w:pPr>
      <w:r w:rsidRPr="00BF39F9">
        <w:t xml:space="preserve">The </w:t>
      </w:r>
      <w:r w:rsidRPr="00BF39F9">
        <w:rPr>
          <w:b/>
          <w:bCs/>
        </w:rPr>
        <w:t>change</w:t>
      </w:r>
      <w:r w:rsidRPr="00BF39F9">
        <w:t xml:space="preserve"> data has much higher mean returns (0.670964) and a much higher standard deviation (0.339604), suggesting that the changes are more volatile.</w:t>
      </w:r>
    </w:p>
    <w:p w14:paraId="2930D9D7" w14:textId="1760B4D4" w:rsidR="00BF39F9" w:rsidRDefault="009E3783" w:rsidP="00644A46">
      <w:r w:rsidRPr="009E3783">
        <w:lastRenderedPageBreak/>
        <w:drawing>
          <wp:inline distT="0" distB="0" distL="0" distR="0" wp14:anchorId="7405F19E" wp14:editId="4DE07BFA">
            <wp:extent cx="5943600" cy="4768850"/>
            <wp:effectExtent l="0" t="0" r="0" b="0"/>
            <wp:docPr id="196118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8408" name="Picture 1" descr="A screenshot of a computer&#10;&#10;AI-generated content may be incorrect."/>
                    <pic:cNvPicPr/>
                  </pic:nvPicPr>
                  <pic:blipFill>
                    <a:blip r:embed="rId41"/>
                    <a:stretch>
                      <a:fillRect/>
                    </a:stretch>
                  </pic:blipFill>
                  <pic:spPr>
                    <a:xfrm>
                      <a:off x="0" y="0"/>
                      <a:ext cx="5943600" cy="4768850"/>
                    </a:xfrm>
                    <a:prstGeom prst="rect">
                      <a:avLst/>
                    </a:prstGeom>
                  </pic:spPr>
                </pic:pic>
              </a:graphicData>
            </a:graphic>
          </wp:inline>
        </w:drawing>
      </w:r>
    </w:p>
    <w:p w14:paraId="789AEBB2" w14:textId="77777777" w:rsidR="009E3783" w:rsidRPr="009E3783" w:rsidRDefault="009E3783" w:rsidP="009E3783">
      <w:pPr>
        <w:ind w:firstLine="0"/>
        <w:rPr>
          <w:b/>
          <w:bCs/>
        </w:rPr>
      </w:pPr>
      <w:r w:rsidRPr="009E3783">
        <w:rPr>
          <w:b/>
          <w:bCs/>
        </w:rPr>
        <w:t>Notes on Annualizing Mean Return, Variance, and Standard Deviation</w:t>
      </w:r>
    </w:p>
    <w:p w14:paraId="6A510F63" w14:textId="77777777" w:rsidR="009E3783" w:rsidRPr="009E3783" w:rsidRDefault="009E3783" w:rsidP="009E3783">
      <w:pPr>
        <w:numPr>
          <w:ilvl w:val="0"/>
          <w:numId w:val="109"/>
        </w:numPr>
      </w:pPr>
      <w:r w:rsidRPr="009E3783">
        <w:rPr>
          <w:b/>
          <w:bCs/>
        </w:rPr>
        <w:t>Annualized Mean Return:</w:t>
      </w:r>
    </w:p>
    <w:p w14:paraId="42C82F64" w14:textId="77777777" w:rsidR="009E3783" w:rsidRPr="009E3783" w:rsidRDefault="009E3783" w:rsidP="009E3783">
      <w:pPr>
        <w:numPr>
          <w:ilvl w:val="1"/>
          <w:numId w:val="109"/>
        </w:numPr>
      </w:pPr>
      <w:r w:rsidRPr="009E3783">
        <w:rPr>
          <w:b/>
          <w:bCs/>
        </w:rPr>
        <w:t>Formula</w:t>
      </w:r>
      <w:r w:rsidRPr="009E3783">
        <w:t>:</w:t>
      </w:r>
    </w:p>
    <w:p w14:paraId="14CEF4C9" w14:textId="77777777" w:rsidR="009E3783" w:rsidRPr="009E3783" w:rsidRDefault="009E3783" w:rsidP="009E3783">
      <w:pPr>
        <w:numPr>
          <w:ilvl w:val="1"/>
          <w:numId w:val="109"/>
        </w:numPr>
        <w:tabs>
          <w:tab w:val="clear" w:pos="1440"/>
        </w:tabs>
      </w:pPr>
      <w:r w:rsidRPr="009E3783">
        <w:t>annual_mean_ret = daily_mean_return * 252</w:t>
      </w:r>
    </w:p>
    <w:p w14:paraId="6291743F" w14:textId="77777777" w:rsidR="009E3783" w:rsidRPr="009E3783" w:rsidRDefault="009E3783" w:rsidP="009E3783">
      <w:pPr>
        <w:numPr>
          <w:ilvl w:val="1"/>
          <w:numId w:val="109"/>
        </w:numPr>
      </w:pPr>
      <w:r w:rsidRPr="009E3783">
        <w:t xml:space="preserve">The </w:t>
      </w:r>
      <w:r w:rsidRPr="009E3783">
        <w:rPr>
          <w:b/>
          <w:bCs/>
        </w:rPr>
        <w:t>annualized mean return</w:t>
      </w:r>
      <w:r w:rsidRPr="009E3783">
        <w:t xml:space="preserve"> is calculated by multiplying the </w:t>
      </w:r>
      <w:r w:rsidRPr="009E3783">
        <w:rPr>
          <w:b/>
          <w:bCs/>
        </w:rPr>
        <w:t>daily mean return</w:t>
      </w:r>
      <w:r w:rsidRPr="009E3783">
        <w:t xml:space="preserve"> by 252 (the typical number of trading days in a year).</w:t>
      </w:r>
    </w:p>
    <w:p w14:paraId="01257BB1" w14:textId="77777777" w:rsidR="009E3783" w:rsidRPr="009E3783" w:rsidRDefault="009E3783" w:rsidP="009E3783">
      <w:pPr>
        <w:numPr>
          <w:ilvl w:val="1"/>
          <w:numId w:val="109"/>
        </w:numPr>
      </w:pPr>
      <w:r w:rsidRPr="009E3783">
        <w:rPr>
          <w:b/>
          <w:bCs/>
        </w:rPr>
        <w:t>AAPL Annualized Mean Return</w:t>
      </w:r>
      <w:r w:rsidRPr="009E3783">
        <w:t>:</w:t>
      </w:r>
    </w:p>
    <w:p w14:paraId="1606F0DF" w14:textId="77777777" w:rsidR="009E3783" w:rsidRPr="009E3783" w:rsidRDefault="009E3783" w:rsidP="009E3783">
      <w:pPr>
        <w:numPr>
          <w:ilvl w:val="1"/>
          <w:numId w:val="109"/>
        </w:numPr>
        <w:tabs>
          <w:tab w:val="clear" w:pos="1440"/>
        </w:tabs>
      </w:pPr>
      <w:r w:rsidRPr="009E3783">
        <w:t>0.237515</w:t>
      </w:r>
    </w:p>
    <w:p w14:paraId="23535E00" w14:textId="77777777" w:rsidR="009E3783" w:rsidRPr="009E3783" w:rsidRDefault="009E3783" w:rsidP="009E3783">
      <w:pPr>
        <w:numPr>
          <w:ilvl w:val="1"/>
          <w:numId w:val="109"/>
        </w:numPr>
      </w:pPr>
      <w:r w:rsidRPr="009E3783">
        <w:rPr>
          <w:b/>
          <w:bCs/>
        </w:rPr>
        <w:t>Change Annualized Mean Return</w:t>
      </w:r>
      <w:r w:rsidRPr="009E3783">
        <w:t>:</w:t>
      </w:r>
    </w:p>
    <w:p w14:paraId="5049F3D0" w14:textId="77777777" w:rsidR="009E3783" w:rsidRPr="009E3783" w:rsidRDefault="009E3783" w:rsidP="009E3783">
      <w:pPr>
        <w:numPr>
          <w:ilvl w:val="1"/>
          <w:numId w:val="109"/>
        </w:numPr>
        <w:tabs>
          <w:tab w:val="clear" w:pos="1440"/>
        </w:tabs>
      </w:pPr>
      <w:r w:rsidRPr="009E3783">
        <w:lastRenderedPageBreak/>
        <w:t>169.083454</w:t>
      </w:r>
    </w:p>
    <w:p w14:paraId="401B5189" w14:textId="77777777" w:rsidR="009E3783" w:rsidRPr="009E3783" w:rsidRDefault="009E3783" w:rsidP="009E3783">
      <w:pPr>
        <w:ind w:firstLine="0"/>
      </w:pPr>
      <w:r w:rsidRPr="009E3783">
        <w:t>This value represents the yearly return for the stock's change column.</w:t>
      </w:r>
    </w:p>
    <w:p w14:paraId="7313C431" w14:textId="77777777" w:rsidR="009E3783" w:rsidRPr="009E3783" w:rsidRDefault="009E3783" w:rsidP="009E3783">
      <w:pPr>
        <w:numPr>
          <w:ilvl w:val="0"/>
          <w:numId w:val="109"/>
        </w:numPr>
      </w:pPr>
      <w:r w:rsidRPr="009E3783">
        <w:rPr>
          <w:b/>
          <w:bCs/>
        </w:rPr>
        <w:t>Annualized Variance:</w:t>
      </w:r>
    </w:p>
    <w:p w14:paraId="585A7A52" w14:textId="77777777" w:rsidR="009E3783" w:rsidRPr="009E3783" w:rsidRDefault="009E3783" w:rsidP="009E3783">
      <w:pPr>
        <w:numPr>
          <w:ilvl w:val="1"/>
          <w:numId w:val="109"/>
        </w:numPr>
      </w:pPr>
      <w:r w:rsidRPr="009E3783">
        <w:rPr>
          <w:b/>
          <w:bCs/>
        </w:rPr>
        <w:t>Formula</w:t>
      </w:r>
      <w:r w:rsidRPr="009E3783">
        <w:t>:</w:t>
      </w:r>
    </w:p>
    <w:p w14:paraId="221372A2" w14:textId="77777777" w:rsidR="009E3783" w:rsidRPr="009E3783" w:rsidRDefault="009E3783" w:rsidP="009E3783">
      <w:pPr>
        <w:numPr>
          <w:ilvl w:val="1"/>
          <w:numId w:val="109"/>
        </w:numPr>
        <w:tabs>
          <w:tab w:val="clear" w:pos="1440"/>
        </w:tabs>
      </w:pPr>
      <w:r w:rsidRPr="009E3783">
        <w:t>annual_var = var_daily * 252</w:t>
      </w:r>
    </w:p>
    <w:p w14:paraId="5F217855" w14:textId="77777777" w:rsidR="009E3783" w:rsidRPr="009E3783" w:rsidRDefault="009E3783" w:rsidP="009E3783">
      <w:pPr>
        <w:numPr>
          <w:ilvl w:val="1"/>
          <w:numId w:val="109"/>
        </w:numPr>
      </w:pPr>
      <w:r w:rsidRPr="009E3783">
        <w:t xml:space="preserve">The </w:t>
      </w:r>
      <w:r w:rsidRPr="009E3783">
        <w:rPr>
          <w:b/>
          <w:bCs/>
        </w:rPr>
        <w:t>annualized variance</w:t>
      </w:r>
      <w:r w:rsidRPr="009E3783">
        <w:t xml:space="preserve"> is calculated by multiplying the </w:t>
      </w:r>
      <w:r w:rsidRPr="009E3783">
        <w:rPr>
          <w:b/>
          <w:bCs/>
        </w:rPr>
        <w:t>daily variance</w:t>
      </w:r>
      <w:r w:rsidRPr="009E3783">
        <w:t xml:space="preserve"> by 252 to scale it to a yearly measure.</w:t>
      </w:r>
    </w:p>
    <w:p w14:paraId="221239A9" w14:textId="77777777" w:rsidR="009E3783" w:rsidRPr="009E3783" w:rsidRDefault="009E3783" w:rsidP="009E3783">
      <w:pPr>
        <w:numPr>
          <w:ilvl w:val="1"/>
          <w:numId w:val="109"/>
        </w:numPr>
      </w:pPr>
      <w:r w:rsidRPr="009E3783">
        <w:rPr>
          <w:b/>
          <w:bCs/>
        </w:rPr>
        <w:t>AAPL Annualized Variance</w:t>
      </w:r>
      <w:r w:rsidRPr="009E3783">
        <w:t>:</w:t>
      </w:r>
    </w:p>
    <w:p w14:paraId="303AC7A3" w14:textId="77777777" w:rsidR="009E3783" w:rsidRPr="009E3783" w:rsidRDefault="009E3783" w:rsidP="009E3783">
      <w:pPr>
        <w:numPr>
          <w:ilvl w:val="1"/>
          <w:numId w:val="109"/>
        </w:numPr>
        <w:tabs>
          <w:tab w:val="clear" w:pos="1440"/>
        </w:tabs>
      </w:pPr>
      <w:r w:rsidRPr="009E3783">
        <w:t>0.077615</w:t>
      </w:r>
    </w:p>
    <w:p w14:paraId="5A097761" w14:textId="77777777" w:rsidR="009E3783" w:rsidRPr="009E3783" w:rsidRDefault="009E3783" w:rsidP="009E3783">
      <w:pPr>
        <w:numPr>
          <w:ilvl w:val="1"/>
          <w:numId w:val="109"/>
        </w:numPr>
      </w:pPr>
      <w:r w:rsidRPr="009E3783">
        <w:rPr>
          <w:b/>
          <w:bCs/>
        </w:rPr>
        <w:t>Change Annualized Variance</w:t>
      </w:r>
      <w:r w:rsidRPr="009E3783">
        <w:t>:</w:t>
      </w:r>
    </w:p>
    <w:p w14:paraId="3835A2CC" w14:textId="77777777" w:rsidR="009E3783" w:rsidRPr="009E3783" w:rsidRDefault="009E3783" w:rsidP="009E3783">
      <w:pPr>
        <w:numPr>
          <w:ilvl w:val="1"/>
          <w:numId w:val="109"/>
        </w:numPr>
        <w:tabs>
          <w:tab w:val="clear" w:pos="1440"/>
        </w:tabs>
      </w:pPr>
      <w:r w:rsidRPr="009E3783">
        <w:t>29.063450</w:t>
      </w:r>
    </w:p>
    <w:p w14:paraId="7CB34EC9" w14:textId="77777777" w:rsidR="009E3783" w:rsidRPr="009E3783" w:rsidRDefault="009E3783" w:rsidP="009E3783">
      <w:pPr>
        <w:numPr>
          <w:ilvl w:val="0"/>
          <w:numId w:val="109"/>
        </w:numPr>
      </w:pPr>
      <w:r w:rsidRPr="009E3783">
        <w:rPr>
          <w:b/>
          <w:bCs/>
        </w:rPr>
        <w:t>Annualized Standard Deviation:</w:t>
      </w:r>
    </w:p>
    <w:p w14:paraId="05E27DB1" w14:textId="77777777" w:rsidR="009E3783" w:rsidRPr="009E3783" w:rsidRDefault="009E3783" w:rsidP="009E3783">
      <w:pPr>
        <w:numPr>
          <w:ilvl w:val="1"/>
          <w:numId w:val="109"/>
        </w:numPr>
      </w:pPr>
      <w:r w:rsidRPr="009E3783">
        <w:rPr>
          <w:b/>
          <w:bCs/>
        </w:rPr>
        <w:t>Formula</w:t>
      </w:r>
      <w:r w:rsidRPr="009E3783">
        <w:t>:</w:t>
      </w:r>
    </w:p>
    <w:p w14:paraId="5CFCAEC3" w14:textId="77777777" w:rsidR="009E3783" w:rsidRPr="009E3783" w:rsidRDefault="009E3783" w:rsidP="009E3783">
      <w:pPr>
        <w:numPr>
          <w:ilvl w:val="1"/>
          <w:numId w:val="109"/>
        </w:numPr>
        <w:tabs>
          <w:tab w:val="clear" w:pos="1440"/>
        </w:tabs>
      </w:pPr>
      <w:r w:rsidRPr="009E3783">
        <w:t>annual_std = np.sqrt(annual_var)</w:t>
      </w:r>
    </w:p>
    <w:p w14:paraId="64C96945" w14:textId="77777777" w:rsidR="009E3783" w:rsidRPr="009E3783" w:rsidRDefault="009E3783" w:rsidP="009E3783">
      <w:pPr>
        <w:numPr>
          <w:ilvl w:val="1"/>
          <w:numId w:val="109"/>
        </w:numPr>
      </w:pPr>
      <w:r w:rsidRPr="009E3783">
        <w:t xml:space="preserve">The </w:t>
      </w:r>
      <w:r w:rsidRPr="009E3783">
        <w:rPr>
          <w:b/>
          <w:bCs/>
        </w:rPr>
        <w:t>annualized standard deviation</w:t>
      </w:r>
      <w:r w:rsidRPr="009E3783">
        <w:t xml:space="preserve"> is calculated by taking the square root of the </w:t>
      </w:r>
      <w:r w:rsidRPr="009E3783">
        <w:rPr>
          <w:b/>
          <w:bCs/>
        </w:rPr>
        <w:t>annualized variance</w:t>
      </w:r>
      <w:r w:rsidRPr="009E3783">
        <w:t>. It provides a measure of volatility on an annual basis.</w:t>
      </w:r>
    </w:p>
    <w:p w14:paraId="1DD874A1" w14:textId="77777777" w:rsidR="009E3783" w:rsidRPr="009E3783" w:rsidRDefault="009E3783" w:rsidP="009E3783">
      <w:pPr>
        <w:numPr>
          <w:ilvl w:val="1"/>
          <w:numId w:val="109"/>
        </w:numPr>
      </w:pPr>
      <w:r w:rsidRPr="009E3783">
        <w:rPr>
          <w:b/>
          <w:bCs/>
        </w:rPr>
        <w:t>AAPL Annualized Standard Deviation</w:t>
      </w:r>
      <w:r w:rsidRPr="009E3783">
        <w:t>:</w:t>
      </w:r>
    </w:p>
    <w:p w14:paraId="13FF01EF" w14:textId="77777777" w:rsidR="009E3783" w:rsidRPr="009E3783" w:rsidRDefault="009E3783" w:rsidP="009E3783">
      <w:pPr>
        <w:numPr>
          <w:ilvl w:val="1"/>
          <w:numId w:val="109"/>
        </w:numPr>
        <w:tabs>
          <w:tab w:val="clear" w:pos="1440"/>
        </w:tabs>
      </w:pPr>
      <w:r w:rsidRPr="009E3783">
        <w:t>0.278594</w:t>
      </w:r>
    </w:p>
    <w:p w14:paraId="38F9DF34" w14:textId="77777777" w:rsidR="009E3783" w:rsidRPr="009E3783" w:rsidRDefault="009E3783" w:rsidP="009E3783">
      <w:pPr>
        <w:numPr>
          <w:ilvl w:val="1"/>
          <w:numId w:val="109"/>
        </w:numPr>
      </w:pPr>
      <w:r w:rsidRPr="009E3783">
        <w:rPr>
          <w:b/>
          <w:bCs/>
        </w:rPr>
        <w:t>Change Annualized Standard Deviation</w:t>
      </w:r>
      <w:r w:rsidRPr="009E3783">
        <w:t>:</w:t>
      </w:r>
    </w:p>
    <w:p w14:paraId="64F49C44" w14:textId="77777777" w:rsidR="009E3783" w:rsidRPr="009E3783" w:rsidRDefault="009E3783" w:rsidP="009E3783">
      <w:pPr>
        <w:numPr>
          <w:ilvl w:val="1"/>
          <w:numId w:val="109"/>
        </w:numPr>
        <w:tabs>
          <w:tab w:val="clear" w:pos="1440"/>
        </w:tabs>
      </w:pPr>
      <w:r w:rsidRPr="009E3783">
        <w:t>5.391053</w:t>
      </w:r>
    </w:p>
    <w:p w14:paraId="171BB665" w14:textId="77777777" w:rsidR="009E3783" w:rsidRPr="009E3783" w:rsidRDefault="00000000" w:rsidP="009E3783">
      <w:pPr>
        <w:ind w:firstLine="0"/>
      </w:pPr>
      <w:r>
        <w:pict w14:anchorId="224CD52D">
          <v:rect id="_x0000_i1099" style="width:0;height:1.5pt" o:hralign="center" o:hrstd="t" o:hr="t" fillcolor="#a0a0a0" stroked="f"/>
        </w:pict>
      </w:r>
    </w:p>
    <w:p w14:paraId="1D31046E" w14:textId="77777777" w:rsidR="009E3783" w:rsidRPr="009E3783" w:rsidRDefault="009E3783" w:rsidP="009E3783">
      <w:pPr>
        <w:ind w:firstLine="0"/>
        <w:rPr>
          <w:b/>
          <w:bCs/>
        </w:rPr>
      </w:pPr>
      <w:r w:rsidRPr="009E3783">
        <w:rPr>
          <w:b/>
          <w:bCs/>
        </w:rPr>
        <w:t>Key Points to Remember:</w:t>
      </w:r>
    </w:p>
    <w:p w14:paraId="7C83AB3A" w14:textId="77777777" w:rsidR="009E3783" w:rsidRPr="009E3783" w:rsidRDefault="009E3783" w:rsidP="009E3783">
      <w:pPr>
        <w:numPr>
          <w:ilvl w:val="0"/>
          <w:numId w:val="110"/>
        </w:numPr>
      </w:pPr>
      <w:r w:rsidRPr="009E3783">
        <w:rPr>
          <w:b/>
          <w:bCs/>
        </w:rPr>
        <w:lastRenderedPageBreak/>
        <w:t>Annualized Mean Return</w:t>
      </w:r>
      <w:r w:rsidRPr="009E3783">
        <w:t>: Shows the expected return if the average daily return continues over the course of a year.</w:t>
      </w:r>
    </w:p>
    <w:p w14:paraId="624CC3E8" w14:textId="77777777" w:rsidR="009E3783" w:rsidRPr="009E3783" w:rsidRDefault="009E3783" w:rsidP="009E3783">
      <w:pPr>
        <w:numPr>
          <w:ilvl w:val="0"/>
          <w:numId w:val="110"/>
        </w:numPr>
      </w:pPr>
      <w:r w:rsidRPr="009E3783">
        <w:rPr>
          <w:b/>
          <w:bCs/>
        </w:rPr>
        <w:t>Annualized Variance</w:t>
      </w:r>
      <w:r w:rsidRPr="009E3783">
        <w:t>: Measures the spread of the stock's returns over the year; higher variance indicates more risk.</w:t>
      </w:r>
    </w:p>
    <w:p w14:paraId="36049497" w14:textId="77777777" w:rsidR="009E3783" w:rsidRPr="009E3783" w:rsidRDefault="009E3783" w:rsidP="009E3783">
      <w:pPr>
        <w:numPr>
          <w:ilvl w:val="0"/>
          <w:numId w:val="110"/>
        </w:numPr>
      </w:pPr>
      <w:r w:rsidRPr="009E3783">
        <w:rPr>
          <w:b/>
          <w:bCs/>
        </w:rPr>
        <w:t>Annualized Standard Deviation</w:t>
      </w:r>
      <w:r w:rsidRPr="009E3783">
        <w:t>: Indicates the volatility of the stock over the year; higher values mean more fluctuation in stock price.</w:t>
      </w:r>
    </w:p>
    <w:p w14:paraId="1B3432DC" w14:textId="54A99535" w:rsidR="009E3783" w:rsidRDefault="009E3783" w:rsidP="009E3783">
      <w:pPr>
        <w:ind w:firstLine="0"/>
      </w:pPr>
    </w:p>
    <w:p w14:paraId="54E629C4" w14:textId="198CEC9A" w:rsidR="00240B19" w:rsidRPr="00240B19" w:rsidRDefault="00240B19" w:rsidP="00240B19">
      <w:pPr>
        <w:ind w:firstLine="0"/>
      </w:pPr>
    </w:p>
    <w:p w14:paraId="1CDD1C19" w14:textId="77777777" w:rsidR="00240B19" w:rsidRDefault="00240B19" w:rsidP="00240B19">
      <w:pPr>
        <w:pStyle w:val="Heading1"/>
      </w:pPr>
      <w:r w:rsidRPr="00240B19">
        <w:lastRenderedPageBreak/>
        <w:t>Notes on Stock Data Analysis:</w:t>
      </w:r>
    </w:p>
    <w:p w14:paraId="5F124473" w14:textId="5AD8D814" w:rsidR="00240B19" w:rsidRPr="00240B19" w:rsidRDefault="00240B19" w:rsidP="00240B19">
      <w:r w:rsidRPr="00240B19">
        <w:drawing>
          <wp:inline distT="0" distB="0" distL="0" distR="0" wp14:anchorId="4BE64B1C" wp14:editId="41B06244">
            <wp:extent cx="5943600" cy="5471795"/>
            <wp:effectExtent l="0" t="0" r="0" b="0"/>
            <wp:docPr id="112817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71274" name=""/>
                    <pic:cNvPicPr/>
                  </pic:nvPicPr>
                  <pic:blipFill>
                    <a:blip r:embed="rId42"/>
                    <a:stretch>
                      <a:fillRect/>
                    </a:stretch>
                  </pic:blipFill>
                  <pic:spPr>
                    <a:xfrm>
                      <a:off x="0" y="0"/>
                      <a:ext cx="5943600" cy="5471795"/>
                    </a:xfrm>
                    <a:prstGeom prst="rect">
                      <a:avLst/>
                    </a:prstGeom>
                  </pic:spPr>
                </pic:pic>
              </a:graphicData>
            </a:graphic>
          </wp:inline>
        </w:drawing>
      </w:r>
    </w:p>
    <w:p w14:paraId="698BA107" w14:textId="77777777" w:rsidR="00240B19" w:rsidRPr="00240B19" w:rsidRDefault="00240B19" w:rsidP="00240B19">
      <w:pPr>
        <w:ind w:firstLine="0"/>
        <w:rPr>
          <w:b/>
          <w:bCs/>
        </w:rPr>
      </w:pPr>
      <w:r w:rsidRPr="00240B19">
        <w:rPr>
          <w:b/>
          <w:bCs/>
        </w:rPr>
        <w:t>1. Stock Data Download Using yfinance</w:t>
      </w:r>
    </w:p>
    <w:p w14:paraId="2CAD815B" w14:textId="77777777" w:rsidR="00240B19" w:rsidRPr="00240B19" w:rsidRDefault="00240B19" w:rsidP="00240B19">
      <w:pPr>
        <w:pStyle w:val="code"/>
      </w:pPr>
      <w:r w:rsidRPr="00240B19">
        <w:t>ticker = ["SPY", "AAPL", "KO", "IBM", "DIS", "MSFT"]</w:t>
      </w:r>
    </w:p>
    <w:p w14:paraId="1748448C" w14:textId="77777777" w:rsidR="00240B19" w:rsidRPr="00240B19" w:rsidRDefault="00240B19" w:rsidP="00240B19">
      <w:pPr>
        <w:pStyle w:val="code"/>
      </w:pPr>
      <w:r w:rsidRPr="00240B19">
        <w:t>stocks = yf.download(ticker, start="2015-01-01", end="2025-01-01")</w:t>
      </w:r>
    </w:p>
    <w:p w14:paraId="4A7A6316" w14:textId="77777777" w:rsidR="00240B19" w:rsidRPr="00240B19" w:rsidRDefault="00240B19" w:rsidP="00240B19">
      <w:pPr>
        <w:numPr>
          <w:ilvl w:val="0"/>
          <w:numId w:val="111"/>
        </w:numPr>
      </w:pPr>
      <w:r w:rsidRPr="00240B19">
        <w:rPr>
          <w:b/>
          <w:bCs/>
        </w:rPr>
        <w:t>ticker</w:t>
      </w:r>
      <w:r w:rsidRPr="00240B19">
        <w:t>: List of stock tickers to be downloaded (SPY, AAPL, KO, IBM, DIS, MSFT).</w:t>
      </w:r>
    </w:p>
    <w:p w14:paraId="54380D9F" w14:textId="77777777" w:rsidR="00240B19" w:rsidRPr="00240B19" w:rsidRDefault="00240B19" w:rsidP="00240B19">
      <w:pPr>
        <w:numPr>
          <w:ilvl w:val="1"/>
          <w:numId w:val="111"/>
        </w:numPr>
      </w:pPr>
      <w:r w:rsidRPr="00240B19">
        <w:rPr>
          <w:b/>
          <w:bCs/>
        </w:rPr>
        <w:t>SPY</w:t>
      </w:r>
      <w:r w:rsidRPr="00240B19">
        <w:t>: S&amp;P 500 ETF, representing the broader market.</w:t>
      </w:r>
    </w:p>
    <w:p w14:paraId="056F634F" w14:textId="77777777" w:rsidR="00240B19" w:rsidRPr="00240B19" w:rsidRDefault="00240B19" w:rsidP="00240B19">
      <w:pPr>
        <w:numPr>
          <w:ilvl w:val="1"/>
          <w:numId w:val="111"/>
        </w:numPr>
      </w:pPr>
      <w:r w:rsidRPr="00240B19">
        <w:rPr>
          <w:b/>
          <w:bCs/>
        </w:rPr>
        <w:t>AAPL</w:t>
      </w:r>
      <w:r w:rsidRPr="00240B19">
        <w:t>: Apple Inc.</w:t>
      </w:r>
    </w:p>
    <w:p w14:paraId="1D41794F" w14:textId="77777777" w:rsidR="00240B19" w:rsidRPr="00240B19" w:rsidRDefault="00240B19" w:rsidP="00240B19">
      <w:pPr>
        <w:numPr>
          <w:ilvl w:val="1"/>
          <w:numId w:val="111"/>
        </w:numPr>
      </w:pPr>
      <w:r w:rsidRPr="00240B19">
        <w:rPr>
          <w:b/>
          <w:bCs/>
        </w:rPr>
        <w:lastRenderedPageBreak/>
        <w:t>KO</w:t>
      </w:r>
      <w:r w:rsidRPr="00240B19">
        <w:t>: Coca-Cola.</w:t>
      </w:r>
    </w:p>
    <w:p w14:paraId="73D79A99" w14:textId="77777777" w:rsidR="00240B19" w:rsidRPr="00240B19" w:rsidRDefault="00240B19" w:rsidP="00240B19">
      <w:pPr>
        <w:numPr>
          <w:ilvl w:val="1"/>
          <w:numId w:val="111"/>
        </w:numPr>
      </w:pPr>
      <w:r w:rsidRPr="00240B19">
        <w:rPr>
          <w:b/>
          <w:bCs/>
        </w:rPr>
        <w:t>IBM</w:t>
      </w:r>
      <w:r w:rsidRPr="00240B19">
        <w:t>: International Business Machines.</w:t>
      </w:r>
    </w:p>
    <w:p w14:paraId="3152C3B0" w14:textId="77777777" w:rsidR="00240B19" w:rsidRPr="00240B19" w:rsidRDefault="00240B19" w:rsidP="00240B19">
      <w:pPr>
        <w:numPr>
          <w:ilvl w:val="1"/>
          <w:numId w:val="111"/>
        </w:numPr>
      </w:pPr>
      <w:r w:rsidRPr="00240B19">
        <w:rPr>
          <w:b/>
          <w:bCs/>
        </w:rPr>
        <w:t>DIS</w:t>
      </w:r>
      <w:r w:rsidRPr="00240B19">
        <w:t>: Disney.</w:t>
      </w:r>
    </w:p>
    <w:p w14:paraId="4F2A0430" w14:textId="77777777" w:rsidR="00240B19" w:rsidRPr="00240B19" w:rsidRDefault="00240B19" w:rsidP="00240B19">
      <w:pPr>
        <w:numPr>
          <w:ilvl w:val="1"/>
          <w:numId w:val="111"/>
        </w:numPr>
      </w:pPr>
      <w:r w:rsidRPr="00240B19">
        <w:rPr>
          <w:b/>
          <w:bCs/>
        </w:rPr>
        <w:t>MSFT</w:t>
      </w:r>
      <w:r w:rsidRPr="00240B19">
        <w:t>: Microsoft.</w:t>
      </w:r>
    </w:p>
    <w:p w14:paraId="19EF89B2" w14:textId="77777777" w:rsidR="00240B19" w:rsidRPr="00240B19" w:rsidRDefault="00240B19" w:rsidP="00240B19">
      <w:pPr>
        <w:numPr>
          <w:ilvl w:val="0"/>
          <w:numId w:val="111"/>
        </w:numPr>
      </w:pPr>
      <w:r w:rsidRPr="00240B19">
        <w:rPr>
          <w:b/>
          <w:bCs/>
        </w:rPr>
        <w:t>yf.download()</w:t>
      </w:r>
      <w:r w:rsidRPr="00240B19">
        <w:t>: This function from yfinance downloads historical stock data from Yahoo Finance for the given tickers over the specified time period (from January 1, 2015, to January 1, 2025).</w:t>
      </w:r>
    </w:p>
    <w:p w14:paraId="1582267E" w14:textId="77777777" w:rsidR="00240B19" w:rsidRPr="00240B19" w:rsidRDefault="00240B19" w:rsidP="00240B19">
      <w:pPr>
        <w:numPr>
          <w:ilvl w:val="1"/>
          <w:numId w:val="111"/>
        </w:numPr>
      </w:pPr>
      <w:r w:rsidRPr="00240B19">
        <w:t xml:space="preserve">A </w:t>
      </w:r>
      <w:r w:rsidRPr="00240B19">
        <w:rPr>
          <w:b/>
          <w:bCs/>
        </w:rPr>
        <w:t>warning</w:t>
      </w:r>
      <w:r w:rsidRPr="00240B19">
        <w:t xml:space="preserve"> appears due to a change in the yfinance library’s argument handling, but the download proceeds without issue.</w:t>
      </w:r>
    </w:p>
    <w:p w14:paraId="3D0B656C" w14:textId="77777777" w:rsidR="00240B19" w:rsidRPr="00240B19" w:rsidRDefault="00000000" w:rsidP="00240B19">
      <w:pPr>
        <w:ind w:firstLine="0"/>
      </w:pPr>
      <w:r>
        <w:pict w14:anchorId="2208A694">
          <v:rect id="_x0000_i1100" style="width:0;height:1.5pt" o:hralign="center" o:hrstd="t" o:hr="t" fillcolor="#a0a0a0" stroked="f"/>
        </w:pict>
      </w:r>
    </w:p>
    <w:p w14:paraId="793EBC2B" w14:textId="77777777" w:rsidR="00240B19" w:rsidRPr="00240B19" w:rsidRDefault="00240B19" w:rsidP="00240B19">
      <w:pPr>
        <w:ind w:firstLine="0"/>
        <w:rPr>
          <w:b/>
          <w:bCs/>
        </w:rPr>
      </w:pPr>
      <w:r w:rsidRPr="00240B19">
        <w:rPr>
          <w:b/>
          <w:bCs/>
        </w:rPr>
        <w:t>2. Selecting and Normalizing the Data</w:t>
      </w:r>
    </w:p>
    <w:p w14:paraId="76C5B8F3" w14:textId="77777777" w:rsidR="00240B19" w:rsidRPr="00240B19" w:rsidRDefault="00240B19" w:rsidP="00240B19">
      <w:pPr>
        <w:pStyle w:val="code"/>
      </w:pPr>
      <w:r w:rsidRPr="00240B19">
        <w:t>close = stocks.loc[:, "Close"].copy()  # Choose the close price</w:t>
      </w:r>
    </w:p>
    <w:p w14:paraId="1A5541E2" w14:textId="77777777" w:rsidR="00240B19" w:rsidRPr="00240B19" w:rsidRDefault="00240B19" w:rsidP="00240B19">
      <w:pPr>
        <w:pStyle w:val="code"/>
      </w:pPr>
      <w:r w:rsidRPr="00240B19">
        <w:t>normclose = close.div(close.iloc[0]).mul(100)  # Normalize by first day price</w:t>
      </w:r>
    </w:p>
    <w:p w14:paraId="53CD3B77" w14:textId="77777777" w:rsidR="00240B19" w:rsidRPr="00240B19" w:rsidRDefault="00240B19" w:rsidP="00240B19">
      <w:pPr>
        <w:numPr>
          <w:ilvl w:val="0"/>
          <w:numId w:val="112"/>
        </w:numPr>
      </w:pPr>
      <w:r w:rsidRPr="00240B19">
        <w:rPr>
          <w:b/>
          <w:bCs/>
        </w:rPr>
        <w:t>stocks.loc[:, "Close"]</w:t>
      </w:r>
      <w:r w:rsidRPr="00240B19">
        <w:t>: Selects the "Close" prices for all tickers in the downloaded dataset.</w:t>
      </w:r>
    </w:p>
    <w:p w14:paraId="036F1F33" w14:textId="77777777" w:rsidR="00240B19" w:rsidRPr="00240B19" w:rsidRDefault="00240B19" w:rsidP="00240B19">
      <w:pPr>
        <w:numPr>
          <w:ilvl w:val="0"/>
          <w:numId w:val="112"/>
        </w:numPr>
      </w:pPr>
      <w:r w:rsidRPr="00240B19">
        <w:rPr>
          <w:b/>
          <w:bCs/>
        </w:rPr>
        <w:t>Normalization</w:t>
      </w:r>
      <w:r w:rsidRPr="00240B19">
        <w:t>:</w:t>
      </w:r>
    </w:p>
    <w:p w14:paraId="590C8845" w14:textId="77777777" w:rsidR="00240B19" w:rsidRPr="00240B19" w:rsidRDefault="00240B19" w:rsidP="00240B19">
      <w:pPr>
        <w:numPr>
          <w:ilvl w:val="1"/>
          <w:numId w:val="112"/>
        </w:numPr>
      </w:pPr>
      <w:r w:rsidRPr="00240B19">
        <w:rPr>
          <w:b/>
          <w:bCs/>
        </w:rPr>
        <w:t>close.div(close.iloc[0])</w:t>
      </w:r>
      <w:r w:rsidRPr="00240B19">
        <w:t>: Divides each close price by the price on the first day of the dataset (i.e., normalizing the prices to a base of 1).</w:t>
      </w:r>
    </w:p>
    <w:p w14:paraId="50D4A75E" w14:textId="77777777" w:rsidR="00240B19" w:rsidRPr="00240B19" w:rsidRDefault="00240B19" w:rsidP="00240B19">
      <w:pPr>
        <w:numPr>
          <w:ilvl w:val="1"/>
          <w:numId w:val="112"/>
        </w:numPr>
      </w:pPr>
      <w:r w:rsidRPr="00240B19">
        <w:rPr>
          <w:b/>
          <w:bCs/>
        </w:rPr>
        <w:t>mul(100)</w:t>
      </w:r>
      <w:r w:rsidRPr="00240B19">
        <w:t>: Multiplies the normalized data by 100 to scale the values, making the first value 100 (representing 100% of the initial price).</w:t>
      </w:r>
    </w:p>
    <w:p w14:paraId="092594FF" w14:textId="77777777" w:rsidR="00240B19" w:rsidRPr="00240B19" w:rsidRDefault="00240B19" w:rsidP="00240B19">
      <w:pPr>
        <w:numPr>
          <w:ilvl w:val="0"/>
          <w:numId w:val="112"/>
        </w:numPr>
      </w:pPr>
      <w:r w:rsidRPr="00240B19">
        <w:rPr>
          <w:b/>
          <w:bCs/>
        </w:rPr>
        <w:t>normclose</w:t>
      </w:r>
      <w:r w:rsidRPr="00240B19">
        <w:t>: This new DataFrame contains the normalized close prices, where the value on the first day for each ticker is set to 100, and subsequent values are scaled relative to that first day.</w:t>
      </w:r>
    </w:p>
    <w:p w14:paraId="01D1B7EF" w14:textId="77777777" w:rsidR="00240B19" w:rsidRPr="00240B19" w:rsidRDefault="00000000" w:rsidP="00240B19">
      <w:pPr>
        <w:ind w:firstLine="0"/>
      </w:pPr>
      <w:r>
        <w:lastRenderedPageBreak/>
        <w:pict w14:anchorId="40EB4E30">
          <v:rect id="_x0000_i1101" style="width:0;height:1.5pt" o:hralign="center" o:hrstd="t" o:hr="t" fillcolor="#a0a0a0" stroked="f"/>
        </w:pict>
      </w:r>
    </w:p>
    <w:p w14:paraId="6589EF43" w14:textId="77777777" w:rsidR="00240B19" w:rsidRPr="00240B19" w:rsidRDefault="00240B19" w:rsidP="00240B19">
      <w:pPr>
        <w:ind w:firstLine="0"/>
        <w:rPr>
          <w:b/>
          <w:bCs/>
        </w:rPr>
      </w:pPr>
      <w:r w:rsidRPr="00240B19">
        <w:rPr>
          <w:b/>
          <w:bCs/>
        </w:rPr>
        <w:t>3. Plotting the Data</w:t>
      </w:r>
    </w:p>
    <w:p w14:paraId="77ACDA52" w14:textId="77777777" w:rsidR="00240B19" w:rsidRPr="00240B19" w:rsidRDefault="00240B19" w:rsidP="00240B19">
      <w:pPr>
        <w:pStyle w:val="code"/>
      </w:pPr>
      <w:r w:rsidRPr="00240B19">
        <w:t>normclose.plot(figsize=(15,8), fontsize=12)</w:t>
      </w:r>
    </w:p>
    <w:p w14:paraId="3D406BBC" w14:textId="77777777" w:rsidR="00240B19" w:rsidRPr="00240B19" w:rsidRDefault="00240B19" w:rsidP="00240B19">
      <w:pPr>
        <w:pStyle w:val="code"/>
      </w:pPr>
      <w:r w:rsidRPr="00240B19">
        <w:t>plt.legend(fontsize=12)</w:t>
      </w:r>
    </w:p>
    <w:p w14:paraId="6B71CD28" w14:textId="77777777" w:rsidR="00240B19" w:rsidRPr="00240B19" w:rsidRDefault="00240B19" w:rsidP="00240B19">
      <w:pPr>
        <w:pStyle w:val="code"/>
      </w:pPr>
      <w:r w:rsidRPr="00240B19">
        <w:t>plt.show()</w:t>
      </w:r>
    </w:p>
    <w:p w14:paraId="07D86AC6" w14:textId="77777777" w:rsidR="00240B19" w:rsidRPr="00240B19" w:rsidRDefault="00240B19" w:rsidP="00240B19">
      <w:pPr>
        <w:numPr>
          <w:ilvl w:val="0"/>
          <w:numId w:val="113"/>
        </w:numPr>
      </w:pPr>
      <w:r w:rsidRPr="00240B19">
        <w:rPr>
          <w:b/>
          <w:bCs/>
        </w:rPr>
        <w:t>normclose.plot()</w:t>
      </w:r>
      <w:r w:rsidRPr="00240B19">
        <w:t>: This line generates a line plot of the normalized close prices for each ticker over time.</w:t>
      </w:r>
    </w:p>
    <w:p w14:paraId="1484EF7F" w14:textId="77777777" w:rsidR="00240B19" w:rsidRPr="00240B19" w:rsidRDefault="00240B19" w:rsidP="00240B19">
      <w:pPr>
        <w:numPr>
          <w:ilvl w:val="1"/>
          <w:numId w:val="113"/>
        </w:numPr>
      </w:pPr>
      <w:r w:rsidRPr="00240B19">
        <w:rPr>
          <w:b/>
          <w:bCs/>
        </w:rPr>
        <w:t>figsize=(15,8)</w:t>
      </w:r>
      <w:r w:rsidRPr="00240B19">
        <w:t>: Specifies the size of the plot (15 inches wide by 8 inches tall).</w:t>
      </w:r>
    </w:p>
    <w:p w14:paraId="4AE48C24" w14:textId="77777777" w:rsidR="00240B19" w:rsidRPr="00240B19" w:rsidRDefault="00240B19" w:rsidP="00240B19">
      <w:pPr>
        <w:numPr>
          <w:ilvl w:val="1"/>
          <w:numId w:val="113"/>
        </w:numPr>
      </w:pPr>
      <w:r w:rsidRPr="00240B19">
        <w:rPr>
          <w:b/>
          <w:bCs/>
        </w:rPr>
        <w:t>fontsize=12</w:t>
      </w:r>
      <w:r w:rsidRPr="00240B19">
        <w:t>: Sets the font size for axis labels and tick marks.</w:t>
      </w:r>
    </w:p>
    <w:p w14:paraId="3CE112FA" w14:textId="77777777" w:rsidR="00240B19" w:rsidRPr="00240B19" w:rsidRDefault="00240B19" w:rsidP="00240B19">
      <w:pPr>
        <w:numPr>
          <w:ilvl w:val="0"/>
          <w:numId w:val="113"/>
        </w:numPr>
      </w:pPr>
      <w:r w:rsidRPr="00240B19">
        <w:rPr>
          <w:b/>
          <w:bCs/>
        </w:rPr>
        <w:t>plt.legend()</w:t>
      </w:r>
      <w:r w:rsidRPr="00240B19">
        <w:t>: Adds a legend to the plot for identifying each ticker.</w:t>
      </w:r>
    </w:p>
    <w:p w14:paraId="21A1C8C1" w14:textId="77777777" w:rsidR="00240B19" w:rsidRPr="00240B19" w:rsidRDefault="00240B19" w:rsidP="00240B19">
      <w:pPr>
        <w:numPr>
          <w:ilvl w:val="1"/>
          <w:numId w:val="113"/>
        </w:numPr>
      </w:pPr>
      <w:r w:rsidRPr="00240B19">
        <w:rPr>
          <w:b/>
          <w:bCs/>
        </w:rPr>
        <w:t>fontsize=12</w:t>
      </w:r>
      <w:r w:rsidRPr="00240B19">
        <w:t>: Sets the font size for the legend.</w:t>
      </w:r>
    </w:p>
    <w:p w14:paraId="569F55F9" w14:textId="77777777" w:rsidR="00240B19" w:rsidRPr="00240B19" w:rsidRDefault="00240B19" w:rsidP="00240B19">
      <w:pPr>
        <w:numPr>
          <w:ilvl w:val="0"/>
          <w:numId w:val="113"/>
        </w:numPr>
      </w:pPr>
      <w:r w:rsidRPr="00240B19">
        <w:rPr>
          <w:b/>
          <w:bCs/>
        </w:rPr>
        <w:t>plt.show()</w:t>
      </w:r>
      <w:r w:rsidRPr="00240B19">
        <w:t>: Displays the plot.</w:t>
      </w:r>
    </w:p>
    <w:p w14:paraId="39B224B3" w14:textId="77777777" w:rsidR="00240B19" w:rsidRPr="00240B19" w:rsidRDefault="00000000" w:rsidP="00240B19">
      <w:pPr>
        <w:ind w:firstLine="0"/>
      </w:pPr>
      <w:r>
        <w:pict w14:anchorId="1E2359C9">
          <v:rect id="_x0000_i1102" style="width:0;height:1.5pt" o:hralign="center" o:hrstd="t" o:hr="t" fillcolor="#a0a0a0" stroked="f"/>
        </w:pict>
      </w:r>
    </w:p>
    <w:p w14:paraId="0236A872" w14:textId="77777777" w:rsidR="00240B19" w:rsidRPr="00240B19" w:rsidRDefault="00240B19" w:rsidP="00240B19">
      <w:pPr>
        <w:ind w:firstLine="0"/>
        <w:rPr>
          <w:b/>
          <w:bCs/>
        </w:rPr>
      </w:pPr>
      <w:r w:rsidRPr="00240B19">
        <w:rPr>
          <w:b/>
          <w:bCs/>
        </w:rPr>
        <w:t>4. Analysis of the Plot</w:t>
      </w:r>
    </w:p>
    <w:p w14:paraId="05E8C07C" w14:textId="77777777" w:rsidR="00240B19" w:rsidRPr="00240B19" w:rsidRDefault="00240B19" w:rsidP="00240B19">
      <w:pPr>
        <w:numPr>
          <w:ilvl w:val="0"/>
          <w:numId w:val="114"/>
        </w:numPr>
      </w:pPr>
      <w:r w:rsidRPr="00240B19">
        <w:t xml:space="preserve">The graph visualizes the </w:t>
      </w:r>
      <w:r w:rsidRPr="00240B19">
        <w:rPr>
          <w:b/>
          <w:bCs/>
        </w:rPr>
        <w:t>normalized price</w:t>
      </w:r>
      <w:r w:rsidRPr="00240B19">
        <w:t xml:space="preserve"> of each stock over the years from 2015 to 2025.</w:t>
      </w:r>
    </w:p>
    <w:p w14:paraId="4D2D08D3" w14:textId="77777777" w:rsidR="00240B19" w:rsidRPr="00240B19" w:rsidRDefault="00240B19" w:rsidP="00240B19">
      <w:pPr>
        <w:numPr>
          <w:ilvl w:val="0"/>
          <w:numId w:val="114"/>
        </w:numPr>
      </w:pPr>
      <w:r w:rsidRPr="00240B19">
        <w:rPr>
          <w:b/>
          <w:bCs/>
        </w:rPr>
        <w:t>X-axis</w:t>
      </w:r>
      <w:r w:rsidRPr="00240B19">
        <w:t>: Time (from 2015 to 2025).</w:t>
      </w:r>
    </w:p>
    <w:p w14:paraId="53B864D4" w14:textId="77777777" w:rsidR="00240B19" w:rsidRPr="00240B19" w:rsidRDefault="00240B19" w:rsidP="00240B19">
      <w:pPr>
        <w:numPr>
          <w:ilvl w:val="0"/>
          <w:numId w:val="114"/>
        </w:numPr>
      </w:pPr>
      <w:r w:rsidRPr="00240B19">
        <w:rPr>
          <w:b/>
          <w:bCs/>
        </w:rPr>
        <w:t>Y-axis</w:t>
      </w:r>
      <w:r w:rsidRPr="00240B19">
        <w:t>: Normalized stock price (scaled to 100 on the first day of data).</w:t>
      </w:r>
    </w:p>
    <w:p w14:paraId="6400EFEE" w14:textId="77777777" w:rsidR="00240B19" w:rsidRPr="00240B19" w:rsidRDefault="00240B19" w:rsidP="00240B19">
      <w:pPr>
        <w:numPr>
          <w:ilvl w:val="0"/>
          <w:numId w:val="114"/>
        </w:numPr>
      </w:pPr>
      <w:r w:rsidRPr="00240B19">
        <w:rPr>
          <w:b/>
          <w:bCs/>
        </w:rPr>
        <w:t>Key Insights</w:t>
      </w:r>
      <w:r w:rsidRPr="00240B19">
        <w:t>:</w:t>
      </w:r>
    </w:p>
    <w:p w14:paraId="13017247" w14:textId="77777777" w:rsidR="00240B19" w:rsidRPr="00240B19" w:rsidRDefault="00240B19" w:rsidP="00240B19">
      <w:pPr>
        <w:numPr>
          <w:ilvl w:val="1"/>
          <w:numId w:val="114"/>
        </w:numPr>
      </w:pPr>
      <w:r w:rsidRPr="00240B19">
        <w:rPr>
          <w:b/>
          <w:bCs/>
        </w:rPr>
        <w:t>AAPL</w:t>
      </w:r>
      <w:r w:rsidRPr="00240B19">
        <w:t xml:space="preserve"> and </w:t>
      </w:r>
      <w:r w:rsidRPr="00240B19">
        <w:rPr>
          <w:b/>
          <w:bCs/>
        </w:rPr>
        <w:t>MSFT</w:t>
      </w:r>
      <w:r w:rsidRPr="00240B19">
        <w:t xml:space="preserve"> show strong upward trends, reflecting their market dominance.</w:t>
      </w:r>
    </w:p>
    <w:p w14:paraId="3989C817" w14:textId="77777777" w:rsidR="00240B19" w:rsidRPr="00240B19" w:rsidRDefault="00240B19" w:rsidP="00240B19">
      <w:pPr>
        <w:numPr>
          <w:ilvl w:val="1"/>
          <w:numId w:val="114"/>
        </w:numPr>
      </w:pPr>
      <w:r w:rsidRPr="00240B19">
        <w:rPr>
          <w:b/>
          <w:bCs/>
        </w:rPr>
        <w:t>KO</w:t>
      </w:r>
      <w:r w:rsidRPr="00240B19">
        <w:t xml:space="preserve"> and </w:t>
      </w:r>
      <w:r w:rsidRPr="00240B19">
        <w:rPr>
          <w:b/>
          <w:bCs/>
        </w:rPr>
        <w:t>IBM</w:t>
      </w:r>
      <w:r w:rsidRPr="00240B19">
        <w:t xml:space="preserve"> show comparatively flat or modest growth, indicating less volatility or slower growth compared to tech companies.</w:t>
      </w:r>
    </w:p>
    <w:p w14:paraId="75CDD9F7" w14:textId="77777777" w:rsidR="00240B19" w:rsidRPr="00240B19" w:rsidRDefault="00240B19" w:rsidP="00240B19">
      <w:pPr>
        <w:numPr>
          <w:ilvl w:val="1"/>
          <w:numId w:val="114"/>
        </w:numPr>
      </w:pPr>
      <w:r w:rsidRPr="00240B19">
        <w:rPr>
          <w:b/>
          <w:bCs/>
        </w:rPr>
        <w:t>SPY</w:t>
      </w:r>
      <w:r w:rsidRPr="00240B19">
        <w:t>, representing the broader market, reflects overall market growth trends.</w:t>
      </w:r>
    </w:p>
    <w:p w14:paraId="752FE119" w14:textId="77777777" w:rsidR="00240B19" w:rsidRPr="00240B19" w:rsidRDefault="00000000" w:rsidP="00240B19">
      <w:pPr>
        <w:ind w:firstLine="0"/>
      </w:pPr>
      <w:r>
        <w:pict w14:anchorId="4D383F66">
          <v:rect id="_x0000_i1103" style="width:0;height:1.5pt" o:hralign="center" o:hrstd="t" o:hr="t" fillcolor="#a0a0a0" stroked="f"/>
        </w:pict>
      </w:r>
    </w:p>
    <w:p w14:paraId="48DB6C66" w14:textId="77777777" w:rsidR="00240B19" w:rsidRPr="00240B19" w:rsidRDefault="00240B19" w:rsidP="00240B19">
      <w:pPr>
        <w:ind w:firstLine="0"/>
        <w:rPr>
          <w:b/>
          <w:bCs/>
        </w:rPr>
      </w:pPr>
      <w:r w:rsidRPr="00240B19">
        <w:rPr>
          <w:b/>
          <w:bCs/>
        </w:rPr>
        <w:lastRenderedPageBreak/>
        <w:t>Key Concepts:</w:t>
      </w:r>
    </w:p>
    <w:p w14:paraId="24DA69AF" w14:textId="77777777" w:rsidR="00240B19" w:rsidRPr="00240B19" w:rsidRDefault="00240B19" w:rsidP="00240B19">
      <w:pPr>
        <w:numPr>
          <w:ilvl w:val="0"/>
          <w:numId w:val="115"/>
        </w:numPr>
      </w:pPr>
      <w:r w:rsidRPr="00240B19">
        <w:rPr>
          <w:b/>
          <w:bCs/>
        </w:rPr>
        <w:t>Normalization</w:t>
      </w:r>
      <w:r w:rsidRPr="00240B19">
        <w:t>: Rescaling data to a common base (in this case, 100) to facilitate comparison of price trends across different stocks.</w:t>
      </w:r>
    </w:p>
    <w:p w14:paraId="6A15363D" w14:textId="77777777" w:rsidR="00240B19" w:rsidRPr="00240B19" w:rsidRDefault="00240B19" w:rsidP="00240B19">
      <w:pPr>
        <w:numPr>
          <w:ilvl w:val="0"/>
          <w:numId w:val="115"/>
        </w:numPr>
      </w:pPr>
      <w:r w:rsidRPr="00240B19">
        <w:rPr>
          <w:b/>
          <w:bCs/>
        </w:rPr>
        <w:t>Stock Performance Visualization</w:t>
      </w:r>
      <w:r w:rsidRPr="00240B19">
        <w:t>: The line plot helps to compare the performance of different stocks over time, making it easier to see how each stock has grown or declined relative to others.</w:t>
      </w:r>
    </w:p>
    <w:p w14:paraId="4ACEAFEE" w14:textId="77777777" w:rsidR="00240B19" w:rsidRPr="00240B19" w:rsidRDefault="00240B19" w:rsidP="00240B19">
      <w:pPr>
        <w:numPr>
          <w:ilvl w:val="0"/>
          <w:numId w:val="115"/>
        </w:numPr>
      </w:pPr>
      <w:r w:rsidRPr="00240B19">
        <w:rPr>
          <w:b/>
          <w:bCs/>
        </w:rPr>
        <w:t>YFinance</w:t>
      </w:r>
      <w:r w:rsidRPr="00240B19">
        <w:t>: A Python library used to download historical stock data, which can be very useful for financial analysis and backtesting models.</w:t>
      </w:r>
    </w:p>
    <w:p w14:paraId="76401B45" w14:textId="77777777" w:rsidR="00240B19" w:rsidRPr="00240B19" w:rsidRDefault="00000000" w:rsidP="00240B19">
      <w:pPr>
        <w:ind w:firstLine="0"/>
      </w:pPr>
      <w:r>
        <w:pict w14:anchorId="01E4FB8F">
          <v:rect id="_x0000_i1104" style="width:0;height:1.5pt" o:hralign="center" o:hrstd="t" o:hr="t" fillcolor="#a0a0a0" stroked="f"/>
        </w:pict>
      </w:r>
    </w:p>
    <w:p w14:paraId="5B53649C" w14:textId="3E011B60" w:rsidR="00240B19" w:rsidRDefault="00240B19" w:rsidP="009E3783">
      <w:pPr>
        <w:ind w:firstLine="0"/>
      </w:pPr>
    </w:p>
    <w:p w14:paraId="6DC1F700" w14:textId="054D5A52" w:rsidR="00797BDF" w:rsidRPr="00797BDF" w:rsidRDefault="00797BDF" w:rsidP="00797BDF">
      <w:pPr>
        <w:ind w:firstLine="0"/>
      </w:pPr>
    </w:p>
    <w:p w14:paraId="452DA925" w14:textId="77777777" w:rsidR="00797BDF" w:rsidRDefault="00797BDF" w:rsidP="00797BDF">
      <w:pPr>
        <w:ind w:firstLine="0"/>
        <w:rPr>
          <w:b/>
          <w:bCs/>
        </w:rPr>
      </w:pPr>
      <w:r w:rsidRPr="00797BDF">
        <w:rPr>
          <w:b/>
          <w:bCs/>
        </w:rPr>
        <w:t>Step-by-Step Explanation of the Code:</w:t>
      </w:r>
    </w:p>
    <w:p w14:paraId="242C985F" w14:textId="1704C109" w:rsidR="00797BDF" w:rsidRPr="00797BDF" w:rsidRDefault="00797BDF" w:rsidP="00797BDF">
      <w:pPr>
        <w:ind w:firstLine="0"/>
        <w:rPr>
          <w:b/>
          <w:bCs/>
        </w:rPr>
      </w:pPr>
      <w:r w:rsidRPr="00240B19">
        <w:lastRenderedPageBreak/>
        <w:drawing>
          <wp:inline distT="0" distB="0" distL="0" distR="0" wp14:anchorId="2C6E429F" wp14:editId="174273FA">
            <wp:extent cx="5943600" cy="5365115"/>
            <wp:effectExtent l="0" t="0" r="0" b="6985"/>
            <wp:docPr id="1457297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97069" name="Picture 1" descr="A screenshot of a computer&#10;&#10;AI-generated content may be incorrect."/>
                    <pic:cNvPicPr/>
                  </pic:nvPicPr>
                  <pic:blipFill>
                    <a:blip r:embed="rId43"/>
                    <a:stretch>
                      <a:fillRect/>
                    </a:stretch>
                  </pic:blipFill>
                  <pic:spPr>
                    <a:xfrm>
                      <a:off x="0" y="0"/>
                      <a:ext cx="5943600" cy="5365115"/>
                    </a:xfrm>
                    <a:prstGeom prst="rect">
                      <a:avLst/>
                    </a:prstGeom>
                  </pic:spPr>
                </pic:pic>
              </a:graphicData>
            </a:graphic>
          </wp:inline>
        </w:drawing>
      </w:r>
    </w:p>
    <w:p w14:paraId="03BECAE2" w14:textId="77777777" w:rsidR="00797BDF" w:rsidRPr="00797BDF" w:rsidRDefault="00797BDF" w:rsidP="00797BDF">
      <w:pPr>
        <w:ind w:firstLine="0"/>
        <w:rPr>
          <w:b/>
          <w:bCs/>
        </w:rPr>
      </w:pPr>
      <w:r w:rsidRPr="00797BDF">
        <w:rPr>
          <w:b/>
          <w:bCs/>
        </w:rPr>
        <w:t>1. describe() Method:</w:t>
      </w:r>
    </w:p>
    <w:p w14:paraId="4979FCCB" w14:textId="77777777" w:rsidR="00797BDF" w:rsidRPr="00797BDF" w:rsidRDefault="00797BDF" w:rsidP="00797BDF">
      <w:pPr>
        <w:ind w:firstLine="0"/>
      </w:pPr>
      <w:r w:rsidRPr="00797BDF">
        <w:t>ret.describe().T</w:t>
      </w:r>
    </w:p>
    <w:p w14:paraId="67E3D687" w14:textId="77777777" w:rsidR="00797BDF" w:rsidRPr="00797BDF" w:rsidRDefault="00797BDF" w:rsidP="00797BDF">
      <w:pPr>
        <w:numPr>
          <w:ilvl w:val="0"/>
          <w:numId w:val="116"/>
        </w:numPr>
      </w:pPr>
      <w:r w:rsidRPr="00797BDF">
        <w:rPr>
          <w:b/>
          <w:bCs/>
        </w:rPr>
        <w:t>ret.describe()</w:t>
      </w:r>
      <w:r w:rsidRPr="00797BDF">
        <w:t>: This method computes a variety of summary statistics for each column in the ret DataFrame, which contains the stock returns for the various tickers.</w:t>
      </w:r>
    </w:p>
    <w:p w14:paraId="2AA9F0A1" w14:textId="77777777" w:rsidR="00797BDF" w:rsidRPr="00797BDF" w:rsidRDefault="00797BDF" w:rsidP="00797BDF">
      <w:pPr>
        <w:numPr>
          <w:ilvl w:val="0"/>
          <w:numId w:val="116"/>
        </w:numPr>
      </w:pPr>
      <w:r w:rsidRPr="00797BDF">
        <w:t>The statistics calculated include:</w:t>
      </w:r>
    </w:p>
    <w:p w14:paraId="5481266E" w14:textId="77777777" w:rsidR="00797BDF" w:rsidRPr="00797BDF" w:rsidRDefault="00797BDF" w:rsidP="00797BDF">
      <w:pPr>
        <w:numPr>
          <w:ilvl w:val="1"/>
          <w:numId w:val="116"/>
        </w:numPr>
      </w:pPr>
      <w:r w:rsidRPr="00797BDF">
        <w:rPr>
          <w:b/>
          <w:bCs/>
        </w:rPr>
        <w:t>count</w:t>
      </w:r>
      <w:r w:rsidRPr="00797BDF">
        <w:t>: Number of non-null entries.</w:t>
      </w:r>
    </w:p>
    <w:p w14:paraId="79AC30E9" w14:textId="77777777" w:rsidR="00797BDF" w:rsidRPr="00797BDF" w:rsidRDefault="00797BDF" w:rsidP="00797BDF">
      <w:pPr>
        <w:numPr>
          <w:ilvl w:val="1"/>
          <w:numId w:val="116"/>
        </w:numPr>
      </w:pPr>
      <w:r w:rsidRPr="00797BDF">
        <w:rPr>
          <w:b/>
          <w:bCs/>
        </w:rPr>
        <w:t>mean</w:t>
      </w:r>
      <w:r w:rsidRPr="00797BDF">
        <w:t>: The average value of the returns.</w:t>
      </w:r>
    </w:p>
    <w:p w14:paraId="5DDD4A83" w14:textId="77777777" w:rsidR="00797BDF" w:rsidRPr="00797BDF" w:rsidRDefault="00797BDF" w:rsidP="00797BDF">
      <w:pPr>
        <w:numPr>
          <w:ilvl w:val="1"/>
          <w:numId w:val="116"/>
        </w:numPr>
      </w:pPr>
      <w:r w:rsidRPr="00797BDF">
        <w:rPr>
          <w:b/>
          <w:bCs/>
        </w:rPr>
        <w:t>std</w:t>
      </w:r>
      <w:r w:rsidRPr="00797BDF">
        <w:t>: Standard deviation of the returns, a measure of the volatility.</w:t>
      </w:r>
    </w:p>
    <w:p w14:paraId="0D8064C6" w14:textId="77777777" w:rsidR="00797BDF" w:rsidRPr="00797BDF" w:rsidRDefault="00797BDF" w:rsidP="00797BDF">
      <w:pPr>
        <w:numPr>
          <w:ilvl w:val="1"/>
          <w:numId w:val="116"/>
        </w:numPr>
      </w:pPr>
      <w:r w:rsidRPr="00797BDF">
        <w:rPr>
          <w:b/>
          <w:bCs/>
        </w:rPr>
        <w:lastRenderedPageBreak/>
        <w:t>min</w:t>
      </w:r>
      <w:r w:rsidRPr="00797BDF">
        <w:t>: Minimum return value.</w:t>
      </w:r>
    </w:p>
    <w:p w14:paraId="11A6C9F6" w14:textId="77777777" w:rsidR="00797BDF" w:rsidRPr="00797BDF" w:rsidRDefault="00797BDF" w:rsidP="00797BDF">
      <w:pPr>
        <w:numPr>
          <w:ilvl w:val="1"/>
          <w:numId w:val="116"/>
        </w:numPr>
      </w:pPr>
      <w:r w:rsidRPr="00797BDF">
        <w:rPr>
          <w:b/>
          <w:bCs/>
        </w:rPr>
        <w:t>25%</w:t>
      </w:r>
      <w:r w:rsidRPr="00797BDF">
        <w:t>: The first quartile (25th percentile).</w:t>
      </w:r>
    </w:p>
    <w:p w14:paraId="469EA787" w14:textId="77777777" w:rsidR="00797BDF" w:rsidRPr="00797BDF" w:rsidRDefault="00797BDF" w:rsidP="00797BDF">
      <w:pPr>
        <w:numPr>
          <w:ilvl w:val="1"/>
          <w:numId w:val="116"/>
        </w:numPr>
      </w:pPr>
      <w:r w:rsidRPr="00797BDF">
        <w:rPr>
          <w:b/>
          <w:bCs/>
        </w:rPr>
        <w:t>50%</w:t>
      </w:r>
      <w:r w:rsidRPr="00797BDF">
        <w:t>: The median (50th percentile).</w:t>
      </w:r>
    </w:p>
    <w:p w14:paraId="4F8DB29E" w14:textId="77777777" w:rsidR="00797BDF" w:rsidRPr="00797BDF" w:rsidRDefault="00797BDF" w:rsidP="00797BDF">
      <w:pPr>
        <w:numPr>
          <w:ilvl w:val="1"/>
          <w:numId w:val="116"/>
        </w:numPr>
      </w:pPr>
      <w:r w:rsidRPr="00797BDF">
        <w:rPr>
          <w:b/>
          <w:bCs/>
        </w:rPr>
        <w:t>75%</w:t>
      </w:r>
      <w:r w:rsidRPr="00797BDF">
        <w:t>: The third quartile (75th percentile).</w:t>
      </w:r>
    </w:p>
    <w:p w14:paraId="0A0A49AB" w14:textId="77777777" w:rsidR="00797BDF" w:rsidRPr="00797BDF" w:rsidRDefault="00797BDF" w:rsidP="00797BDF">
      <w:pPr>
        <w:numPr>
          <w:ilvl w:val="1"/>
          <w:numId w:val="116"/>
        </w:numPr>
      </w:pPr>
      <w:r w:rsidRPr="00797BDF">
        <w:rPr>
          <w:b/>
          <w:bCs/>
        </w:rPr>
        <w:t>max</w:t>
      </w:r>
      <w:r w:rsidRPr="00797BDF">
        <w:t>: Maximum return value.</w:t>
      </w:r>
    </w:p>
    <w:p w14:paraId="47B8D8AC" w14:textId="77777777" w:rsidR="00797BDF" w:rsidRPr="00797BDF" w:rsidRDefault="00797BDF" w:rsidP="00797BDF">
      <w:pPr>
        <w:numPr>
          <w:ilvl w:val="0"/>
          <w:numId w:val="116"/>
        </w:numPr>
      </w:pPr>
      <w:r w:rsidRPr="00797BDF">
        <w:rPr>
          <w:b/>
          <w:bCs/>
        </w:rPr>
        <w:t>.T</w:t>
      </w:r>
      <w:r w:rsidRPr="00797BDF">
        <w:t>: This transposes the results (flips rows and columns), so you get a more readable format where each row corresponds to a particular statistic (mean, std, etc.), and each column corresponds to a ticker.</w:t>
      </w:r>
    </w:p>
    <w:p w14:paraId="195D1721" w14:textId="77777777" w:rsidR="00797BDF" w:rsidRPr="00797BDF" w:rsidRDefault="00000000" w:rsidP="00797BDF">
      <w:pPr>
        <w:ind w:firstLine="0"/>
      </w:pPr>
      <w:r>
        <w:pict w14:anchorId="38722BEA">
          <v:rect id="_x0000_i1105" style="width:0;height:1.5pt" o:hralign="center" o:hrstd="t" o:hr="t" fillcolor="#a0a0a0" stroked="f"/>
        </w:pict>
      </w:r>
    </w:p>
    <w:p w14:paraId="234CFBE5" w14:textId="77777777" w:rsidR="00797BDF" w:rsidRPr="00797BDF" w:rsidRDefault="00797BDF" w:rsidP="00797BDF">
      <w:pPr>
        <w:ind w:firstLine="0"/>
        <w:rPr>
          <w:b/>
          <w:bCs/>
        </w:rPr>
      </w:pPr>
      <w:r w:rsidRPr="00797BDF">
        <w:rPr>
          <w:b/>
          <w:bCs/>
        </w:rPr>
        <w:t>2. Output of describe()</w:t>
      </w:r>
    </w:p>
    <w:p w14:paraId="5B684ECA" w14:textId="77777777" w:rsidR="00797BDF" w:rsidRPr="00797BDF" w:rsidRDefault="00797BDF" w:rsidP="00797BDF">
      <w:pPr>
        <w:ind w:firstLine="0"/>
      </w:pPr>
      <w:r w:rsidRPr="00797BDF">
        <w:t>Ticker    count        mean      std         min      25%      50%      75%       max</w:t>
      </w:r>
    </w:p>
    <w:p w14:paraId="4BA389FA" w14:textId="77777777" w:rsidR="00797BDF" w:rsidRPr="00797BDF" w:rsidRDefault="00797BDF" w:rsidP="00797BDF">
      <w:pPr>
        <w:ind w:firstLine="0"/>
      </w:pPr>
      <w:r w:rsidRPr="00797BDF">
        <w:t>AAPL      2515.0    0.001088   0.017929   -0.128647   -0.007326   0.001000   0.010142   0.119808</w:t>
      </w:r>
    </w:p>
    <w:p w14:paraId="5BF1198E" w14:textId="77777777" w:rsidR="00797BDF" w:rsidRPr="00797BDF" w:rsidRDefault="00797BDF" w:rsidP="00797BDF">
      <w:pPr>
        <w:ind w:firstLine="0"/>
      </w:pPr>
      <w:r w:rsidRPr="00797BDF">
        <w:t>DIS       2515.0    0.000255   0.017537   -0.131632   -0.007131   0.000098   0.008805   0.144123</w:t>
      </w:r>
    </w:p>
    <w:p w14:paraId="4B6E3F57" w14:textId="77777777" w:rsidR="00797BDF" w:rsidRPr="00797BDF" w:rsidRDefault="00797BDF" w:rsidP="00797BDF">
      <w:pPr>
        <w:ind w:firstLine="0"/>
      </w:pPr>
      <w:r w:rsidRPr="00797BDF">
        <w:t>IBM       2515.0    0.000424   0.015004   -0.128507   -0.006349   0.000768   0.007403   0.113010</w:t>
      </w:r>
    </w:p>
    <w:p w14:paraId="5F80D5E1" w14:textId="77777777" w:rsidR="00797BDF" w:rsidRPr="00797BDF" w:rsidRDefault="00797BDF" w:rsidP="00797BDF">
      <w:pPr>
        <w:ind w:firstLine="0"/>
      </w:pPr>
      <w:r w:rsidRPr="00797BDF">
        <w:t>KO        2515.0    0.000345   0.011204   -0.096725   -0.004593   0.000551   0.005747   0.064796</w:t>
      </w:r>
    </w:p>
    <w:p w14:paraId="6C99FA71" w14:textId="77777777" w:rsidR="00797BDF" w:rsidRPr="00797BDF" w:rsidRDefault="00797BDF" w:rsidP="00797BDF">
      <w:pPr>
        <w:ind w:firstLine="0"/>
      </w:pPr>
      <w:r w:rsidRPr="00797BDF">
        <w:t>MSFT      2515.0    0.001081   0.017096   -0.147930   -0.006736   0.000958   0.009768   0.142169</w:t>
      </w:r>
    </w:p>
    <w:p w14:paraId="6A29BBDB" w14:textId="77777777" w:rsidR="00797BDF" w:rsidRPr="00797BDF" w:rsidRDefault="00797BDF" w:rsidP="00797BDF">
      <w:pPr>
        <w:ind w:firstLine="0"/>
      </w:pPr>
      <w:r w:rsidRPr="00797BDF">
        <w:t>SPY       2515.0    0.000548   0.011099   -0.109424   -0.003705   0.000596   0.005928   0.090603</w:t>
      </w:r>
    </w:p>
    <w:p w14:paraId="5E18B5AC" w14:textId="77777777" w:rsidR="00797BDF" w:rsidRPr="00797BDF" w:rsidRDefault="00797BDF" w:rsidP="00797BDF">
      <w:pPr>
        <w:numPr>
          <w:ilvl w:val="0"/>
          <w:numId w:val="117"/>
        </w:numPr>
      </w:pPr>
      <w:r w:rsidRPr="00797BDF">
        <w:rPr>
          <w:b/>
          <w:bCs/>
        </w:rPr>
        <w:t>count</w:t>
      </w:r>
      <w:r w:rsidRPr="00797BDF">
        <w:t>: Each stock has 2515 non-null daily return values.</w:t>
      </w:r>
    </w:p>
    <w:p w14:paraId="74FE5DA6" w14:textId="77777777" w:rsidR="00797BDF" w:rsidRPr="00797BDF" w:rsidRDefault="00797BDF" w:rsidP="00797BDF">
      <w:pPr>
        <w:numPr>
          <w:ilvl w:val="0"/>
          <w:numId w:val="117"/>
        </w:numPr>
      </w:pPr>
      <w:r w:rsidRPr="00797BDF">
        <w:rPr>
          <w:b/>
          <w:bCs/>
        </w:rPr>
        <w:t>mean</w:t>
      </w:r>
      <w:r w:rsidRPr="00797BDF">
        <w:t>: This shows the average daily return for each ticker:</w:t>
      </w:r>
    </w:p>
    <w:p w14:paraId="5D5BA529" w14:textId="77777777" w:rsidR="00797BDF" w:rsidRPr="00797BDF" w:rsidRDefault="00797BDF" w:rsidP="00797BDF">
      <w:pPr>
        <w:numPr>
          <w:ilvl w:val="1"/>
          <w:numId w:val="117"/>
        </w:numPr>
      </w:pPr>
      <w:r w:rsidRPr="00797BDF">
        <w:rPr>
          <w:b/>
          <w:bCs/>
        </w:rPr>
        <w:t>AAPL</w:t>
      </w:r>
      <w:r w:rsidRPr="00797BDF">
        <w:t>: 0.001088 (0.1088% daily return)</w:t>
      </w:r>
    </w:p>
    <w:p w14:paraId="1FDBF97A" w14:textId="77777777" w:rsidR="00797BDF" w:rsidRPr="00797BDF" w:rsidRDefault="00797BDF" w:rsidP="00797BDF">
      <w:pPr>
        <w:numPr>
          <w:ilvl w:val="1"/>
          <w:numId w:val="117"/>
        </w:numPr>
      </w:pPr>
      <w:r w:rsidRPr="00797BDF">
        <w:rPr>
          <w:b/>
          <w:bCs/>
        </w:rPr>
        <w:t>DIS</w:t>
      </w:r>
      <w:r w:rsidRPr="00797BDF">
        <w:t>: 0.000255 (0.0255% daily return)</w:t>
      </w:r>
    </w:p>
    <w:p w14:paraId="54FE8028" w14:textId="77777777" w:rsidR="00797BDF" w:rsidRPr="00797BDF" w:rsidRDefault="00797BDF" w:rsidP="00797BDF">
      <w:pPr>
        <w:numPr>
          <w:ilvl w:val="1"/>
          <w:numId w:val="117"/>
        </w:numPr>
      </w:pPr>
      <w:r w:rsidRPr="00797BDF">
        <w:rPr>
          <w:b/>
          <w:bCs/>
        </w:rPr>
        <w:lastRenderedPageBreak/>
        <w:t>IBM</w:t>
      </w:r>
      <w:r w:rsidRPr="00797BDF">
        <w:t>: 0.000424 (0.0424% daily return)</w:t>
      </w:r>
    </w:p>
    <w:p w14:paraId="42875945" w14:textId="77777777" w:rsidR="00797BDF" w:rsidRPr="00797BDF" w:rsidRDefault="00797BDF" w:rsidP="00797BDF">
      <w:pPr>
        <w:numPr>
          <w:ilvl w:val="1"/>
          <w:numId w:val="117"/>
        </w:numPr>
      </w:pPr>
      <w:r w:rsidRPr="00797BDF">
        <w:rPr>
          <w:b/>
          <w:bCs/>
        </w:rPr>
        <w:t>KO</w:t>
      </w:r>
      <w:r w:rsidRPr="00797BDF">
        <w:t>: 0.000345 (0.0345% daily return)</w:t>
      </w:r>
    </w:p>
    <w:p w14:paraId="5D7884A1" w14:textId="77777777" w:rsidR="00797BDF" w:rsidRPr="00797BDF" w:rsidRDefault="00797BDF" w:rsidP="00797BDF">
      <w:pPr>
        <w:numPr>
          <w:ilvl w:val="1"/>
          <w:numId w:val="117"/>
        </w:numPr>
      </w:pPr>
      <w:r w:rsidRPr="00797BDF">
        <w:rPr>
          <w:b/>
          <w:bCs/>
        </w:rPr>
        <w:t>MSFT</w:t>
      </w:r>
      <w:r w:rsidRPr="00797BDF">
        <w:t>: 0.001081 (0.1081% daily return)</w:t>
      </w:r>
    </w:p>
    <w:p w14:paraId="73850926" w14:textId="77777777" w:rsidR="00797BDF" w:rsidRPr="00797BDF" w:rsidRDefault="00797BDF" w:rsidP="00797BDF">
      <w:pPr>
        <w:numPr>
          <w:ilvl w:val="1"/>
          <w:numId w:val="117"/>
        </w:numPr>
      </w:pPr>
      <w:r w:rsidRPr="00797BDF">
        <w:rPr>
          <w:b/>
          <w:bCs/>
        </w:rPr>
        <w:t>SPY</w:t>
      </w:r>
      <w:r w:rsidRPr="00797BDF">
        <w:t>: 0.000548 (0.0548% daily return)</w:t>
      </w:r>
    </w:p>
    <w:p w14:paraId="51BCEFE3" w14:textId="77777777" w:rsidR="00797BDF" w:rsidRPr="00797BDF" w:rsidRDefault="00797BDF" w:rsidP="00797BDF">
      <w:pPr>
        <w:numPr>
          <w:ilvl w:val="0"/>
          <w:numId w:val="117"/>
        </w:numPr>
      </w:pPr>
      <w:r w:rsidRPr="00797BDF">
        <w:rPr>
          <w:b/>
          <w:bCs/>
        </w:rPr>
        <w:t>std</w:t>
      </w:r>
      <w:r w:rsidRPr="00797BDF">
        <w:t xml:space="preserve">: This measures the </w:t>
      </w:r>
      <w:r w:rsidRPr="00797BDF">
        <w:rPr>
          <w:b/>
          <w:bCs/>
        </w:rPr>
        <w:t>volatility</w:t>
      </w:r>
      <w:r w:rsidRPr="00797BDF">
        <w:t xml:space="preserve"> or spread of the returns:</w:t>
      </w:r>
    </w:p>
    <w:p w14:paraId="584BC5AF" w14:textId="77777777" w:rsidR="00797BDF" w:rsidRPr="00797BDF" w:rsidRDefault="00797BDF" w:rsidP="00797BDF">
      <w:pPr>
        <w:numPr>
          <w:ilvl w:val="1"/>
          <w:numId w:val="117"/>
        </w:numPr>
      </w:pPr>
      <w:r w:rsidRPr="00797BDF">
        <w:rPr>
          <w:b/>
          <w:bCs/>
        </w:rPr>
        <w:t>AAPL</w:t>
      </w:r>
      <w:r w:rsidRPr="00797BDF">
        <w:t xml:space="preserve"> has the highest volatility (0.017929).</w:t>
      </w:r>
    </w:p>
    <w:p w14:paraId="6DEBABD4" w14:textId="77777777" w:rsidR="00797BDF" w:rsidRPr="00797BDF" w:rsidRDefault="00797BDF" w:rsidP="00797BDF">
      <w:pPr>
        <w:numPr>
          <w:ilvl w:val="1"/>
          <w:numId w:val="117"/>
        </w:numPr>
      </w:pPr>
      <w:r w:rsidRPr="00797BDF">
        <w:rPr>
          <w:b/>
          <w:bCs/>
        </w:rPr>
        <w:t>KO</w:t>
      </w:r>
      <w:r w:rsidRPr="00797BDF">
        <w:t xml:space="preserve"> has the lowest volatility (0.011204).</w:t>
      </w:r>
    </w:p>
    <w:p w14:paraId="052BDB61" w14:textId="77777777" w:rsidR="00797BDF" w:rsidRPr="00797BDF" w:rsidRDefault="00797BDF" w:rsidP="00797BDF">
      <w:pPr>
        <w:numPr>
          <w:ilvl w:val="0"/>
          <w:numId w:val="117"/>
        </w:numPr>
      </w:pPr>
      <w:r w:rsidRPr="00797BDF">
        <w:rPr>
          <w:b/>
          <w:bCs/>
        </w:rPr>
        <w:t>min</w:t>
      </w:r>
      <w:r w:rsidRPr="00797BDF">
        <w:t>: The lowest return observed for each stock.</w:t>
      </w:r>
    </w:p>
    <w:p w14:paraId="7E8BD959" w14:textId="77777777" w:rsidR="00797BDF" w:rsidRPr="00797BDF" w:rsidRDefault="00797BDF" w:rsidP="00797BDF">
      <w:pPr>
        <w:numPr>
          <w:ilvl w:val="0"/>
          <w:numId w:val="117"/>
        </w:numPr>
      </w:pPr>
      <w:r w:rsidRPr="00797BDF">
        <w:rPr>
          <w:b/>
          <w:bCs/>
        </w:rPr>
        <w:t>max</w:t>
      </w:r>
      <w:r w:rsidRPr="00797BDF">
        <w:t>: The highest return observed for each stock.</w:t>
      </w:r>
    </w:p>
    <w:p w14:paraId="561E259D" w14:textId="77777777" w:rsidR="00797BDF" w:rsidRPr="00797BDF" w:rsidRDefault="00000000" w:rsidP="00797BDF">
      <w:pPr>
        <w:ind w:firstLine="0"/>
      </w:pPr>
      <w:r>
        <w:pict w14:anchorId="0F0B880D">
          <v:rect id="_x0000_i1106" style="width:0;height:1.5pt" o:hralign="center" o:hrstd="t" o:hr="t" fillcolor="#a0a0a0" stroked="f"/>
        </w:pict>
      </w:r>
    </w:p>
    <w:p w14:paraId="5D95E2A8" w14:textId="77777777" w:rsidR="00797BDF" w:rsidRPr="00797BDF" w:rsidRDefault="00797BDF" w:rsidP="00797BDF">
      <w:pPr>
        <w:ind w:firstLine="0"/>
        <w:rPr>
          <w:b/>
          <w:bCs/>
        </w:rPr>
      </w:pPr>
      <w:r w:rsidRPr="00797BDF">
        <w:rPr>
          <w:b/>
          <w:bCs/>
        </w:rPr>
        <w:t>3. Extracting Specific Statistics (Mean and Standard Deviation)</w:t>
      </w:r>
    </w:p>
    <w:p w14:paraId="5A253314" w14:textId="77777777" w:rsidR="00797BDF" w:rsidRPr="00797BDF" w:rsidRDefault="00797BDF" w:rsidP="00797BDF">
      <w:pPr>
        <w:ind w:firstLine="0"/>
      </w:pPr>
      <w:r w:rsidRPr="00797BDF">
        <w:t>ret.describe().T.loc[:, ["mean", "std"]]</w:t>
      </w:r>
    </w:p>
    <w:p w14:paraId="60255D41" w14:textId="77777777" w:rsidR="00797BDF" w:rsidRPr="00797BDF" w:rsidRDefault="00797BDF" w:rsidP="00797BDF">
      <w:pPr>
        <w:numPr>
          <w:ilvl w:val="0"/>
          <w:numId w:val="118"/>
        </w:numPr>
      </w:pPr>
      <w:r w:rsidRPr="00797BDF">
        <w:rPr>
          <w:b/>
          <w:bCs/>
        </w:rPr>
        <w:t>loc[:, ["mean", "std"]]</w:t>
      </w:r>
      <w:r w:rsidRPr="00797BDF">
        <w:t xml:space="preserve">: This selects only the </w:t>
      </w:r>
      <w:r w:rsidRPr="00797BDF">
        <w:rPr>
          <w:b/>
          <w:bCs/>
        </w:rPr>
        <w:t>mean</w:t>
      </w:r>
      <w:r w:rsidRPr="00797BDF">
        <w:t xml:space="preserve"> and </w:t>
      </w:r>
      <w:r w:rsidRPr="00797BDF">
        <w:rPr>
          <w:b/>
          <w:bCs/>
        </w:rPr>
        <w:t>std</w:t>
      </w:r>
      <w:r w:rsidRPr="00797BDF">
        <w:t xml:space="preserve"> rows from the transposed summary statistics DataFrame. The result is a DataFrame with the average return (mean) and the standard deviation (volatility) for each stock.</w:t>
      </w:r>
    </w:p>
    <w:p w14:paraId="14778266" w14:textId="77777777" w:rsidR="00797BDF" w:rsidRPr="00797BDF" w:rsidRDefault="00000000" w:rsidP="00797BDF">
      <w:pPr>
        <w:ind w:firstLine="0"/>
      </w:pPr>
      <w:r>
        <w:pict w14:anchorId="486F1E9C">
          <v:rect id="_x0000_i1107" style="width:0;height:1.5pt" o:hralign="center" o:hrstd="t" o:hr="t" fillcolor="#a0a0a0" stroked="f"/>
        </w:pict>
      </w:r>
    </w:p>
    <w:p w14:paraId="47D2393A" w14:textId="77777777" w:rsidR="00797BDF" w:rsidRPr="00797BDF" w:rsidRDefault="00797BDF" w:rsidP="00797BDF">
      <w:pPr>
        <w:ind w:firstLine="0"/>
        <w:rPr>
          <w:b/>
          <w:bCs/>
        </w:rPr>
      </w:pPr>
      <w:r w:rsidRPr="00797BDF">
        <w:rPr>
          <w:b/>
          <w:bCs/>
        </w:rPr>
        <w:t>4. Output for Mean and Standard Deviation</w:t>
      </w:r>
    </w:p>
    <w:p w14:paraId="66EA4C6C" w14:textId="77777777" w:rsidR="00797BDF" w:rsidRPr="00797BDF" w:rsidRDefault="00797BDF" w:rsidP="00797BDF">
      <w:pPr>
        <w:ind w:firstLine="0"/>
      </w:pPr>
      <w:r w:rsidRPr="00797BDF">
        <w:t>Ticker    mean        std</w:t>
      </w:r>
    </w:p>
    <w:p w14:paraId="4582A9B8" w14:textId="77777777" w:rsidR="00797BDF" w:rsidRPr="00797BDF" w:rsidRDefault="00797BDF" w:rsidP="00797BDF">
      <w:pPr>
        <w:ind w:firstLine="0"/>
      </w:pPr>
      <w:r w:rsidRPr="00797BDF">
        <w:t>AAPL      0.001088   0.017929</w:t>
      </w:r>
    </w:p>
    <w:p w14:paraId="40B5D38E" w14:textId="77777777" w:rsidR="00797BDF" w:rsidRPr="00797BDF" w:rsidRDefault="00797BDF" w:rsidP="00797BDF">
      <w:pPr>
        <w:ind w:firstLine="0"/>
      </w:pPr>
      <w:r w:rsidRPr="00797BDF">
        <w:t>DIS       0.000255   0.017537</w:t>
      </w:r>
    </w:p>
    <w:p w14:paraId="1A81D504" w14:textId="77777777" w:rsidR="00797BDF" w:rsidRPr="00797BDF" w:rsidRDefault="00797BDF" w:rsidP="00797BDF">
      <w:pPr>
        <w:ind w:firstLine="0"/>
      </w:pPr>
      <w:r w:rsidRPr="00797BDF">
        <w:t>IBM       0.000424   0.015004</w:t>
      </w:r>
    </w:p>
    <w:p w14:paraId="01D5B98C" w14:textId="77777777" w:rsidR="00797BDF" w:rsidRPr="00797BDF" w:rsidRDefault="00797BDF" w:rsidP="00797BDF">
      <w:pPr>
        <w:ind w:firstLine="0"/>
      </w:pPr>
      <w:r w:rsidRPr="00797BDF">
        <w:t>KO        0.000345   0.011204</w:t>
      </w:r>
    </w:p>
    <w:p w14:paraId="7F3BE115" w14:textId="77777777" w:rsidR="00797BDF" w:rsidRPr="00797BDF" w:rsidRDefault="00797BDF" w:rsidP="00797BDF">
      <w:pPr>
        <w:ind w:firstLine="0"/>
      </w:pPr>
      <w:r w:rsidRPr="00797BDF">
        <w:t>MSFT      0.001081   0.017096</w:t>
      </w:r>
    </w:p>
    <w:p w14:paraId="3736EFCC" w14:textId="77777777" w:rsidR="00797BDF" w:rsidRPr="00797BDF" w:rsidRDefault="00797BDF" w:rsidP="00797BDF">
      <w:pPr>
        <w:ind w:firstLine="0"/>
      </w:pPr>
      <w:r w:rsidRPr="00797BDF">
        <w:lastRenderedPageBreak/>
        <w:t>SPY       0.000548   0.011099</w:t>
      </w:r>
    </w:p>
    <w:p w14:paraId="519A37C1" w14:textId="77777777" w:rsidR="00797BDF" w:rsidRPr="00797BDF" w:rsidRDefault="00797BDF" w:rsidP="00797BDF">
      <w:pPr>
        <w:numPr>
          <w:ilvl w:val="0"/>
          <w:numId w:val="119"/>
        </w:numPr>
      </w:pPr>
      <w:r w:rsidRPr="00797BDF">
        <w:t xml:space="preserve">This table shows only the </w:t>
      </w:r>
      <w:r w:rsidRPr="00797BDF">
        <w:rPr>
          <w:b/>
          <w:bCs/>
        </w:rPr>
        <w:t>mean</w:t>
      </w:r>
      <w:r w:rsidRPr="00797BDF">
        <w:t xml:space="preserve"> and </w:t>
      </w:r>
      <w:r w:rsidRPr="00797BDF">
        <w:rPr>
          <w:b/>
          <w:bCs/>
        </w:rPr>
        <w:t>standard deviation</w:t>
      </w:r>
      <w:r w:rsidRPr="00797BDF">
        <w:t xml:space="preserve"> for each stock.</w:t>
      </w:r>
    </w:p>
    <w:p w14:paraId="2459CE5E" w14:textId="77777777" w:rsidR="00797BDF" w:rsidRPr="00797BDF" w:rsidRDefault="00797BDF" w:rsidP="00797BDF">
      <w:pPr>
        <w:numPr>
          <w:ilvl w:val="1"/>
          <w:numId w:val="119"/>
        </w:numPr>
      </w:pPr>
      <w:r w:rsidRPr="00797BDF">
        <w:rPr>
          <w:b/>
          <w:bCs/>
        </w:rPr>
        <w:t>AAPL</w:t>
      </w:r>
      <w:r w:rsidRPr="00797BDF">
        <w:t xml:space="preserve"> and </w:t>
      </w:r>
      <w:r w:rsidRPr="00797BDF">
        <w:rPr>
          <w:b/>
          <w:bCs/>
        </w:rPr>
        <w:t>MSFT</w:t>
      </w:r>
      <w:r w:rsidRPr="00797BDF">
        <w:t xml:space="preserve"> have similar means and relatively high volatility.</w:t>
      </w:r>
    </w:p>
    <w:p w14:paraId="244EAB2A" w14:textId="77777777" w:rsidR="00797BDF" w:rsidRPr="00797BDF" w:rsidRDefault="00797BDF" w:rsidP="00797BDF">
      <w:pPr>
        <w:numPr>
          <w:ilvl w:val="1"/>
          <w:numId w:val="119"/>
        </w:numPr>
      </w:pPr>
      <w:r w:rsidRPr="00797BDF">
        <w:rPr>
          <w:b/>
          <w:bCs/>
        </w:rPr>
        <w:t>KO</w:t>
      </w:r>
      <w:r w:rsidRPr="00797BDF">
        <w:t xml:space="preserve"> has the smallest standard deviation, suggesting lower volatility compared to the others.</w:t>
      </w:r>
    </w:p>
    <w:p w14:paraId="79093AE1" w14:textId="77777777" w:rsidR="00797BDF" w:rsidRPr="00797BDF" w:rsidRDefault="00797BDF" w:rsidP="00797BDF">
      <w:pPr>
        <w:numPr>
          <w:ilvl w:val="1"/>
          <w:numId w:val="119"/>
        </w:numPr>
      </w:pPr>
      <w:r w:rsidRPr="00797BDF">
        <w:rPr>
          <w:b/>
          <w:bCs/>
        </w:rPr>
        <w:t>SPY</w:t>
      </w:r>
      <w:r w:rsidRPr="00797BDF">
        <w:t xml:space="preserve"> has the smallest mean return, indicating a slower growth compared to the other stocks.</w:t>
      </w:r>
    </w:p>
    <w:p w14:paraId="7224B4A9" w14:textId="77777777" w:rsidR="00797BDF" w:rsidRPr="00797BDF" w:rsidRDefault="00000000" w:rsidP="00797BDF">
      <w:pPr>
        <w:ind w:firstLine="0"/>
      </w:pPr>
      <w:r>
        <w:pict w14:anchorId="69F60FE0">
          <v:rect id="_x0000_i1108" style="width:0;height:1.5pt" o:hralign="center" o:hrstd="t" o:hr="t" fillcolor="#a0a0a0" stroked="f"/>
        </w:pict>
      </w:r>
    </w:p>
    <w:p w14:paraId="05339908" w14:textId="77777777" w:rsidR="00797BDF" w:rsidRPr="00797BDF" w:rsidRDefault="00797BDF" w:rsidP="00797BDF">
      <w:pPr>
        <w:ind w:firstLine="0"/>
        <w:rPr>
          <w:b/>
          <w:bCs/>
        </w:rPr>
      </w:pPr>
      <w:r w:rsidRPr="00797BDF">
        <w:rPr>
          <w:b/>
          <w:bCs/>
        </w:rPr>
        <w:t>Conclusion:</w:t>
      </w:r>
    </w:p>
    <w:p w14:paraId="27826F18" w14:textId="77777777" w:rsidR="00797BDF" w:rsidRPr="00797BDF" w:rsidRDefault="00797BDF" w:rsidP="00797BDF">
      <w:pPr>
        <w:numPr>
          <w:ilvl w:val="0"/>
          <w:numId w:val="120"/>
        </w:numPr>
      </w:pPr>
      <w:r w:rsidRPr="00797BDF">
        <w:rPr>
          <w:b/>
          <w:bCs/>
        </w:rPr>
        <w:t>AAPL</w:t>
      </w:r>
      <w:r w:rsidRPr="00797BDF">
        <w:t xml:space="preserve"> and </w:t>
      </w:r>
      <w:r w:rsidRPr="00797BDF">
        <w:rPr>
          <w:b/>
          <w:bCs/>
        </w:rPr>
        <w:t>MSFT</w:t>
      </w:r>
      <w:r w:rsidRPr="00797BDF">
        <w:t xml:space="preserve"> have higher returns and volatility, indicating greater potential for growth but also higher risk.</w:t>
      </w:r>
    </w:p>
    <w:p w14:paraId="51ECC57B" w14:textId="77777777" w:rsidR="00797BDF" w:rsidRPr="00797BDF" w:rsidRDefault="00797BDF" w:rsidP="00797BDF">
      <w:pPr>
        <w:numPr>
          <w:ilvl w:val="0"/>
          <w:numId w:val="120"/>
        </w:numPr>
      </w:pPr>
      <w:r w:rsidRPr="00797BDF">
        <w:rPr>
          <w:b/>
          <w:bCs/>
        </w:rPr>
        <w:t>KO</w:t>
      </w:r>
      <w:r w:rsidRPr="00797BDF">
        <w:t xml:space="preserve"> has the smallest volatility and return, indicating that it might be a more stable but slower-growing stock.</w:t>
      </w:r>
    </w:p>
    <w:p w14:paraId="0360F0C1" w14:textId="77777777" w:rsidR="00797BDF" w:rsidRPr="00797BDF" w:rsidRDefault="00797BDF" w:rsidP="00797BDF">
      <w:pPr>
        <w:numPr>
          <w:ilvl w:val="0"/>
          <w:numId w:val="120"/>
        </w:numPr>
      </w:pPr>
      <w:r w:rsidRPr="00797BDF">
        <w:rPr>
          <w:b/>
          <w:bCs/>
        </w:rPr>
        <w:t>SPY</w:t>
      </w:r>
      <w:r w:rsidRPr="00797BDF">
        <w:t xml:space="preserve"> mirrors the overall market's performance, with lower returns and moderate volatility.</w:t>
      </w:r>
    </w:p>
    <w:p w14:paraId="3813484E" w14:textId="14778A71" w:rsidR="00240B19" w:rsidRDefault="00240B19" w:rsidP="009E3783">
      <w:pPr>
        <w:ind w:firstLine="0"/>
      </w:pPr>
    </w:p>
    <w:p w14:paraId="06102B61" w14:textId="77777777" w:rsidR="0084224E" w:rsidRPr="0084224E" w:rsidRDefault="0084224E" w:rsidP="0084224E">
      <w:pPr>
        <w:pStyle w:val="Heading1"/>
      </w:pPr>
      <w:r w:rsidRPr="0084224E">
        <w:lastRenderedPageBreak/>
        <w:t>Notes on Annualizing Mean and Standard Deviation of Stock Returns</w:t>
      </w:r>
    </w:p>
    <w:p w14:paraId="355CD7BE" w14:textId="77777777" w:rsidR="0084224E" w:rsidRDefault="00000000" w:rsidP="0084224E">
      <w:pPr>
        <w:pStyle w:val="Heading1"/>
      </w:pPr>
      <w:r>
        <w:pict w14:anchorId="05350AB7">
          <v:rect id="_x0000_i1109" style="width:0;height:1.5pt" o:hralign="center" o:hrstd="t" o:hr="t" fillcolor="#a0a0a0" stroked="f"/>
        </w:pict>
      </w:r>
    </w:p>
    <w:p w14:paraId="22CB2AEF" w14:textId="38681B1D" w:rsidR="0084224E" w:rsidRPr="0084224E" w:rsidRDefault="0084224E" w:rsidP="0084224E">
      <w:pPr>
        <w:ind w:firstLine="0"/>
      </w:pPr>
      <w:r w:rsidRPr="002161C6">
        <w:drawing>
          <wp:inline distT="0" distB="0" distL="0" distR="0" wp14:anchorId="0CE50CB1" wp14:editId="337AA267">
            <wp:extent cx="5943600" cy="4395470"/>
            <wp:effectExtent l="0" t="0" r="0" b="5080"/>
            <wp:docPr id="28388674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86746" name="Picture 1" descr="A screenshot of a computer"/>
                    <pic:cNvPicPr/>
                  </pic:nvPicPr>
                  <pic:blipFill>
                    <a:blip r:embed="rId44"/>
                    <a:stretch>
                      <a:fillRect/>
                    </a:stretch>
                  </pic:blipFill>
                  <pic:spPr>
                    <a:xfrm>
                      <a:off x="0" y="0"/>
                      <a:ext cx="5943600" cy="4395470"/>
                    </a:xfrm>
                    <a:prstGeom prst="rect">
                      <a:avLst/>
                    </a:prstGeom>
                  </pic:spPr>
                </pic:pic>
              </a:graphicData>
            </a:graphic>
          </wp:inline>
        </w:drawing>
      </w:r>
    </w:p>
    <w:p w14:paraId="45CD7402" w14:textId="77777777" w:rsidR="0084224E" w:rsidRPr="0084224E" w:rsidRDefault="0084224E" w:rsidP="0084224E">
      <w:pPr>
        <w:ind w:firstLine="0"/>
        <w:rPr>
          <w:b/>
          <w:bCs/>
        </w:rPr>
      </w:pPr>
      <w:r w:rsidRPr="0084224E">
        <w:rPr>
          <w:b/>
          <w:bCs/>
        </w:rPr>
        <w:t>1. Extracting the Mean and Standard Deviation</w:t>
      </w:r>
    </w:p>
    <w:p w14:paraId="75E83E59" w14:textId="77777777" w:rsidR="0084224E" w:rsidRPr="0084224E" w:rsidRDefault="0084224E" w:rsidP="0084224E">
      <w:pPr>
        <w:pStyle w:val="code"/>
      </w:pPr>
      <w:r w:rsidRPr="0084224E">
        <w:t>summary = ret.describe().T.loc[:, ["mean", "std"]]</w:t>
      </w:r>
    </w:p>
    <w:p w14:paraId="69ACE36D" w14:textId="77777777" w:rsidR="0084224E" w:rsidRPr="0084224E" w:rsidRDefault="0084224E" w:rsidP="0084224E">
      <w:pPr>
        <w:numPr>
          <w:ilvl w:val="0"/>
          <w:numId w:val="121"/>
        </w:numPr>
      </w:pPr>
      <w:r w:rsidRPr="0084224E">
        <w:rPr>
          <w:b/>
          <w:bCs/>
        </w:rPr>
        <w:t>ret.describe()</w:t>
      </w:r>
      <w:r w:rsidRPr="0084224E">
        <w:t>: Generates summary statistics for the stock returns in ret (e.g., mean, standard deviation).</w:t>
      </w:r>
    </w:p>
    <w:p w14:paraId="289DB99F" w14:textId="77777777" w:rsidR="0084224E" w:rsidRPr="0084224E" w:rsidRDefault="0084224E" w:rsidP="0084224E">
      <w:pPr>
        <w:numPr>
          <w:ilvl w:val="0"/>
          <w:numId w:val="121"/>
        </w:numPr>
      </w:pPr>
      <w:r w:rsidRPr="0084224E">
        <w:rPr>
          <w:b/>
          <w:bCs/>
        </w:rPr>
        <w:t>.T</w:t>
      </w:r>
      <w:r w:rsidRPr="0084224E">
        <w:t>: Transposes the resulting summary statistics, so rows correspond to different statistics (mean, std) and columns represent tickers.</w:t>
      </w:r>
    </w:p>
    <w:p w14:paraId="45E6C740" w14:textId="77777777" w:rsidR="0084224E" w:rsidRPr="0084224E" w:rsidRDefault="0084224E" w:rsidP="0084224E">
      <w:pPr>
        <w:numPr>
          <w:ilvl w:val="0"/>
          <w:numId w:val="121"/>
        </w:numPr>
      </w:pPr>
      <w:r w:rsidRPr="0084224E">
        <w:rPr>
          <w:b/>
          <w:bCs/>
        </w:rPr>
        <w:lastRenderedPageBreak/>
        <w:t>loc[:, ["mean", "std"]]</w:t>
      </w:r>
      <w:r w:rsidRPr="0084224E">
        <w:t xml:space="preserve">: Selects only the </w:t>
      </w:r>
      <w:r w:rsidRPr="0084224E">
        <w:rPr>
          <w:b/>
          <w:bCs/>
        </w:rPr>
        <w:t>mean</w:t>
      </w:r>
      <w:r w:rsidRPr="0084224E">
        <w:t xml:space="preserve"> and </w:t>
      </w:r>
      <w:r w:rsidRPr="0084224E">
        <w:rPr>
          <w:b/>
          <w:bCs/>
        </w:rPr>
        <w:t>standard deviation</w:t>
      </w:r>
      <w:r w:rsidRPr="0084224E">
        <w:t xml:space="preserve"> for each stock (ticker).</w:t>
      </w:r>
    </w:p>
    <w:p w14:paraId="4176CED2" w14:textId="77777777" w:rsidR="0084224E" w:rsidRPr="0084224E" w:rsidRDefault="0084224E" w:rsidP="0084224E">
      <w:pPr>
        <w:ind w:firstLine="0"/>
        <w:rPr>
          <w:b/>
          <w:bCs/>
        </w:rPr>
      </w:pPr>
      <w:r w:rsidRPr="0084224E">
        <w:rPr>
          <w:b/>
          <w:bCs/>
        </w:rPr>
        <w:t>Output:</w:t>
      </w:r>
    </w:p>
    <w:p w14:paraId="05E92FB3" w14:textId="77777777" w:rsidR="0084224E" w:rsidRPr="0084224E" w:rsidRDefault="0084224E" w:rsidP="0084224E">
      <w:pPr>
        <w:ind w:firstLine="0"/>
      </w:pPr>
      <w:r w:rsidRPr="0084224E">
        <w:t>Ticker   mean        std</w:t>
      </w:r>
    </w:p>
    <w:p w14:paraId="5DD79E99" w14:textId="77777777" w:rsidR="0084224E" w:rsidRPr="0084224E" w:rsidRDefault="0084224E" w:rsidP="0084224E">
      <w:pPr>
        <w:ind w:firstLine="0"/>
      </w:pPr>
      <w:r w:rsidRPr="0084224E">
        <w:t>AAPL     0.001088   0.017929</w:t>
      </w:r>
    </w:p>
    <w:p w14:paraId="33EC32BE" w14:textId="77777777" w:rsidR="0084224E" w:rsidRPr="0084224E" w:rsidRDefault="0084224E" w:rsidP="0084224E">
      <w:pPr>
        <w:ind w:firstLine="0"/>
      </w:pPr>
      <w:r w:rsidRPr="0084224E">
        <w:t>DIS      0.000255   0.017537</w:t>
      </w:r>
    </w:p>
    <w:p w14:paraId="076370BA" w14:textId="77777777" w:rsidR="0084224E" w:rsidRPr="0084224E" w:rsidRDefault="0084224E" w:rsidP="0084224E">
      <w:pPr>
        <w:ind w:firstLine="0"/>
      </w:pPr>
      <w:r w:rsidRPr="0084224E">
        <w:t>IBM      0.000424   0.015004</w:t>
      </w:r>
    </w:p>
    <w:p w14:paraId="0CE850E9" w14:textId="77777777" w:rsidR="0084224E" w:rsidRPr="0084224E" w:rsidRDefault="0084224E" w:rsidP="0084224E">
      <w:pPr>
        <w:ind w:firstLine="0"/>
      </w:pPr>
      <w:r w:rsidRPr="0084224E">
        <w:t>KO       0.000345   0.011204</w:t>
      </w:r>
    </w:p>
    <w:p w14:paraId="4774BD1B" w14:textId="77777777" w:rsidR="0084224E" w:rsidRPr="0084224E" w:rsidRDefault="0084224E" w:rsidP="0084224E">
      <w:pPr>
        <w:ind w:firstLine="0"/>
      </w:pPr>
      <w:r w:rsidRPr="0084224E">
        <w:t>MSFT     0.001081   0.017096</w:t>
      </w:r>
    </w:p>
    <w:p w14:paraId="64879311" w14:textId="77777777" w:rsidR="0084224E" w:rsidRPr="0084224E" w:rsidRDefault="0084224E" w:rsidP="0084224E">
      <w:pPr>
        <w:ind w:firstLine="0"/>
      </w:pPr>
      <w:r w:rsidRPr="0084224E">
        <w:t>SPY      0.000548   0.011099</w:t>
      </w:r>
    </w:p>
    <w:p w14:paraId="4021E059" w14:textId="77777777" w:rsidR="0084224E" w:rsidRPr="0084224E" w:rsidRDefault="0084224E" w:rsidP="0084224E">
      <w:pPr>
        <w:numPr>
          <w:ilvl w:val="0"/>
          <w:numId w:val="122"/>
        </w:numPr>
      </w:pPr>
      <w:r w:rsidRPr="0084224E">
        <w:rPr>
          <w:b/>
          <w:bCs/>
        </w:rPr>
        <w:t>Mean</w:t>
      </w:r>
      <w:r w:rsidRPr="0084224E">
        <w:t>: Average daily return for each stock.</w:t>
      </w:r>
    </w:p>
    <w:p w14:paraId="6EA882C2" w14:textId="77777777" w:rsidR="0084224E" w:rsidRPr="0084224E" w:rsidRDefault="0084224E" w:rsidP="0084224E">
      <w:pPr>
        <w:numPr>
          <w:ilvl w:val="0"/>
          <w:numId w:val="122"/>
        </w:numPr>
      </w:pPr>
      <w:r w:rsidRPr="0084224E">
        <w:rPr>
          <w:b/>
          <w:bCs/>
        </w:rPr>
        <w:t>Standard Deviation (std)</w:t>
      </w:r>
      <w:r w:rsidRPr="0084224E">
        <w:t>: Volatility of daily returns for each stock.</w:t>
      </w:r>
    </w:p>
    <w:p w14:paraId="51AD30CE" w14:textId="77777777" w:rsidR="0084224E" w:rsidRPr="0084224E" w:rsidRDefault="00000000" w:rsidP="0084224E">
      <w:pPr>
        <w:ind w:firstLine="0"/>
      </w:pPr>
      <w:r>
        <w:pict w14:anchorId="5EE8B990">
          <v:rect id="_x0000_i1110" style="width:0;height:1.5pt" o:hralign="center" o:hrstd="t" o:hr="t" fillcolor="#a0a0a0" stroked="f"/>
        </w:pict>
      </w:r>
    </w:p>
    <w:p w14:paraId="7C363110" w14:textId="77777777" w:rsidR="0084224E" w:rsidRPr="0084224E" w:rsidRDefault="0084224E" w:rsidP="0084224E">
      <w:pPr>
        <w:ind w:firstLine="0"/>
        <w:rPr>
          <w:b/>
          <w:bCs/>
        </w:rPr>
      </w:pPr>
      <w:r w:rsidRPr="0084224E">
        <w:rPr>
          <w:b/>
          <w:bCs/>
        </w:rPr>
        <w:t>2. Annualizing the Mean and Standard Deviation</w:t>
      </w:r>
    </w:p>
    <w:p w14:paraId="46053809" w14:textId="77777777" w:rsidR="0084224E" w:rsidRPr="0084224E" w:rsidRDefault="0084224E" w:rsidP="0084224E">
      <w:pPr>
        <w:pStyle w:val="code"/>
      </w:pPr>
      <w:r w:rsidRPr="0084224E">
        <w:t>summary["mean"] = summary["mean"] * 252</w:t>
      </w:r>
    </w:p>
    <w:p w14:paraId="5143899C" w14:textId="77777777" w:rsidR="0084224E" w:rsidRPr="0084224E" w:rsidRDefault="0084224E" w:rsidP="0084224E">
      <w:pPr>
        <w:pStyle w:val="code"/>
      </w:pPr>
      <w:r w:rsidRPr="0084224E">
        <w:t>summary["std"] = summary["std"] * np.sqrt(252)</w:t>
      </w:r>
    </w:p>
    <w:p w14:paraId="2703056F" w14:textId="77777777" w:rsidR="0084224E" w:rsidRPr="0084224E" w:rsidRDefault="0084224E" w:rsidP="0084224E">
      <w:pPr>
        <w:numPr>
          <w:ilvl w:val="0"/>
          <w:numId w:val="123"/>
        </w:numPr>
      </w:pPr>
      <w:r w:rsidRPr="0084224E">
        <w:rPr>
          <w:b/>
          <w:bCs/>
        </w:rPr>
        <w:t>Annualizing the Mean</w:t>
      </w:r>
      <w:r w:rsidRPr="0084224E">
        <w:t>:</w:t>
      </w:r>
    </w:p>
    <w:p w14:paraId="39F42C0C" w14:textId="77777777" w:rsidR="0084224E" w:rsidRPr="0084224E" w:rsidRDefault="0084224E" w:rsidP="0084224E">
      <w:pPr>
        <w:numPr>
          <w:ilvl w:val="1"/>
          <w:numId w:val="123"/>
        </w:numPr>
      </w:pPr>
      <w:r w:rsidRPr="0084224E">
        <w:t xml:space="preserve">Multiply the </w:t>
      </w:r>
      <w:r w:rsidRPr="0084224E">
        <w:rPr>
          <w:b/>
          <w:bCs/>
        </w:rPr>
        <w:t>daily mean</w:t>
      </w:r>
      <w:r w:rsidRPr="0084224E">
        <w:t xml:space="preserve"> by </w:t>
      </w:r>
      <w:r w:rsidRPr="0084224E">
        <w:rPr>
          <w:b/>
          <w:bCs/>
        </w:rPr>
        <w:t>252</w:t>
      </w:r>
      <w:r w:rsidRPr="0084224E">
        <w:t xml:space="preserve"> (the approximate number of trading days in a year) to convert it to an annualized return.</w:t>
      </w:r>
    </w:p>
    <w:p w14:paraId="674A8F17" w14:textId="77777777" w:rsidR="0084224E" w:rsidRPr="0084224E" w:rsidRDefault="0084224E" w:rsidP="0084224E">
      <w:pPr>
        <w:numPr>
          <w:ilvl w:val="0"/>
          <w:numId w:val="123"/>
        </w:numPr>
      </w:pPr>
      <w:r w:rsidRPr="0084224E">
        <w:rPr>
          <w:b/>
          <w:bCs/>
        </w:rPr>
        <w:t>Annualizing the Standard Deviation</w:t>
      </w:r>
      <w:r w:rsidRPr="0084224E">
        <w:t>:</w:t>
      </w:r>
    </w:p>
    <w:p w14:paraId="3260512E" w14:textId="77777777" w:rsidR="0084224E" w:rsidRPr="0084224E" w:rsidRDefault="0084224E" w:rsidP="0084224E">
      <w:pPr>
        <w:numPr>
          <w:ilvl w:val="1"/>
          <w:numId w:val="123"/>
        </w:numPr>
      </w:pPr>
      <w:r w:rsidRPr="0084224E">
        <w:t xml:space="preserve">Multiply the </w:t>
      </w:r>
      <w:r w:rsidRPr="0084224E">
        <w:rPr>
          <w:b/>
          <w:bCs/>
        </w:rPr>
        <w:t>daily standard deviation</w:t>
      </w:r>
      <w:r w:rsidRPr="0084224E">
        <w:t xml:space="preserve"> by </w:t>
      </w:r>
      <w:r w:rsidRPr="0084224E">
        <w:rPr>
          <w:b/>
          <w:bCs/>
        </w:rPr>
        <w:t>sqrt(252)</w:t>
      </w:r>
      <w:r w:rsidRPr="0084224E">
        <w:t xml:space="preserve"> to annualize it (since standard deviation scales with the square root of time).</w:t>
      </w:r>
    </w:p>
    <w:p w14:paraId="341713CC" w14:textId="77777777" w:rsidR="0084224E" w:rsidRPr="0084224E" w:rsidRDefault="0084224E" w:rsidP="0084224E">
      <w:pPr>
        <w:ind w:firstLine="0"/>
        <w:rPr>
          <w:b/>
          <w:bCs/>
        </w:rPr>
      </w:pPr>
      <w:r w:rsidRPr="0084224E">
        <w:rPr>
          <w:b/>
          <w:bCs/>
        </w:rPr>
        <w:t>Output:</w:t>
      </w:r>
    </w:p>
    <w:p w14:paraId="745F5AE3" w14:textId="77777777" w:rsidR="0084224E" w:rsidRPr="0084224E" w:rsidRDefault="0084224E" w:rsidP="0084224E">
      <w:pPr>
        <w:ind w:firstLine="0"/>
      </w:pPr>
      <w:r w:rsidRPr="0084224E">
        <w:t>Ticker   mean        std</w:t>
      </w:r>
    </w:p>
    <w:p w14:paraId="092EB83F" w14:textId="77777777" w:rsidR="0084224E" w:rsidRPr="0084224E" w:rsidRDefault="0084224E" w:rsidP="0084224E">
      <w:pPr>
        <w:ind w:firstLine="0"/>
      </w:pPr>
      <w:r w:rsidRPr="0084224E">
        <w:lastRenderedPageBreak/>
        <w:t>AAPL     69.083235   1138.577163</w:t>
      </w:r>
    </w:p>
    <w:p w14:paraId="605EED13" w14:textId="77777777" w:rsidR="0084224E" w:rsidRPr="0084224E" w:rsidRDefault="0084224E" w:rsidP="0084224E">
      <w:pPr>
        <w:ind w:firstLine="0"/>
      </w:pPr>
      <w:r w:rsidRPr="0084224E">
        <w:t>DIS      16.174414   1113.692256</w:t>
      </w:r>
    </w:p>
    <w:p w14:paraId="34B9E7D7" w14:textId="77777777" w:rsidR="0084224E" w:rsidRPr="0084224E" w:rsidRDefault="0084224E" w:rsidP="0084224E">
      <w:pPr>
        <w:ind w:firstLine="0"/>
      </w:pPr>
      <w:r w:rsidRPr="0084224E">
        <w:t>IBM      26.908555   952.800906</w:t>
      </w:r>
    </w:p>
    <w:p w14:paraId="5AFFF932" w14:textId="77777777" w:rsidR="0084224E" w:rsidRPr="0084224E" w:rsidRDefault="0084224E" w:rsidP="0084224E">
      <w:pPr>
        <w:ind w:firstLine="0"/>
      </w:pPr>
      <w:r w:rsidRPr="0084224E">
        <w:t>KO       21.894632   711.501837</w:t>
      </w:r>
    </w:p>
    <w:p w14:paraId="2907E80E" w14:textId="77777777" w:rsidR="0084224E" w:rsidRPr="0084224E" w:rsidRDefault="0084224E" w:rsidP="0084224E">
      <w:pPr>
        <w:ind w:firstLine="0"/>
      </w:pPr>
      <w:r w:rsidRPr="0084224E">
        <w:t>MSFT     68.666746   1085.662889</w:t>
      </w:r>
    </w:p>
    <w:p w14:paraId="2F5E225A" w14:textId="77777777" w:rsidR="0084224E" w:rsidRPr="0084224E" w:rsidRDefault="0084224E" w:rsidP="0084224E">
      <w:pPr>
        <w:ind w:firstLine="0"/>
      </w:pPr>
      <w:r w:rsidRPr="0084224E">
        <w:t>SPY      34.803841   704.833740</w:t>
      </w:r>
    </w:p>
    <w:p w14:paraId="49589230" w14:textId="77777777" w:rsidR="0084224E" w:rsidRPr="0084224E" w:rsidRDefault="0084224E" w:rsidP="0084224E">
      <w:pPr>
        <w:numPr>
          <w:ilvl w:val="0"/>
          <w:numId w:val="124"/>
        </w:numPr>
      </w:pPr>
      <w:r w:rsidRPr="0084224E">
        <w:rPr>
          <w:b/>
          <w:bCs/>
        </w:rPr>
        <w:t>AAPL</w:t>
      </w:r>
      <w:r w:rsidRPr="0084224E">
        <w:t xml:space="preserve">: Annualized return of </w:t>
      </w:r>
      <w:r w:rsidRPr="0084224E">
        <w:rPr>
          <w:b/>
          <w:bCs/>
        </w:rPr>
        <w:t>69.08%</w:t>
      </w:r>
      <w:r w:rsidRPr="0084224E">
        <w:t xml:space="preserve"> with high volatility of </w:t>
      </w:r>
      <w:r w:rsidRPr="0084224E">
        <w:rPr>
          <w:b/>
          <w:bCs/>
        </w:rPr>
        <w:t>1138.58</w:t>
      </w:r>
      <w:r w:rsidRPr="0084224E">
        <w:t>.</w:t>
      </w:r>
    </w:p>
    <w:p w14:paraId="65ED1DD1" w14:textId="77777777" w:rsidR="0084224E" w:rsidRPr="0084224E" w:rsidRDefault="0084224E" w:rsidP="0084224E">
      <w:pPr>
        <w:numPr>
          <w:ilvl w:val="0"/>
          <w:numId w:val="124"/>
        </w:numPr>
      </w:pPr>
      <w:r w:rsidRPr="0084224E">
        <w:rPr>
          <w:b/>
          <w:bCs/>
        </w:rPr>
        <w:t>MSFT</w:t>
      </w:r>
      <w:r w:rsidRPr="0084224E">
        <w:t xml:space="preserve">: Annualized return of </w:t>
      </w:r>
      <w:r w:rsidRPr="0084224E">
        <w:rPr>
          <w:b/>
          <w:bCs/>
        </w:rPr>
        <w:t>68.67%</w:t>
      </w:r>
      <w:r w:rsidRPr="0084224E">
        <w:t xml:space="preserve"> with volatility of </w:t>
      </w:r>
      <w:r w:rsidRPr="0084224E">
        <w:rPr>
          <w:b/>
          <w:bCs/>
        </w:rPr>
        <w:t>1085.66</w:t>
      </w:r>
      <w:r w:rsidRPr="0084224E">
        <w:t>.</w:t>
      </w:r>
    </w:p>
    <w:p w14:paraId="549DC7B9" w14:textId="77777777" w:rsidR="0084224E" w:rsidRPr="0084224E" w:rsidRDefault="0084224E" w:rsidP="0084224E">
      <w:pPr>
        <w:numPr>
          <w:ilvl w:val="0"/>
          <w:numId w:val="124"/>
        </w:numPr>
      </w:pPr>
      <w:r w:rsidRPr="0084224E">
        <w:rPr>
          <w:b/>
          <w:bCs/>
        </w:rPr>
        <w:t>SPY</w:t>
      </w:r>
      <w:r w:rsidRPr="0084224E">
        <w:t xml:space="preserve">: Annualized return of </w:t>
      </w:r>
      <w:r w:rsidRPr="0084224E">
        <w:rPr>
          <w:b/>
          <w:bCs/>
        </w:rPr>
        <w:t>34.80%</w:t>
      </w:r>
      <w:r w:rsidRPr="0084224E">
        <w:t xml:space="preserve"> with volatility of </w:t>
      </w:r>
      <w:r w:rsidRPr="0084224E">
        <w:rPr>
          <w:b/>
          <w:bCs/>
        </w:rPr>
        <w:t>704.83</w:t>
      </w:r>
      <w:r w:rsidRPr="0084224E">
        <w:t>.</w:t>
      </w:r>
    </w:p>
    <w:p w14:paraId="4403D428" w14:textId="77777777" w:rsidR="0084224E" w:rsidRPr="0084224E" w:rsidRDefault="00000000" w:rsidP="0084224E">
      <w:pPr>
        <w:ind w:firstLine="0"/>
      </w:pPr>
      <w:r>
        <w:pict w14:anchorId="2123B42A">
          <v:rect id="_x0000_i1111" style="width:0;height:1.5pt" o:hralign="center" o:hrstd="t" o:hr="t" fillcolor="#a0a0a0" stroked="f"/>
        </w:pict>
      </w:r>
    </w:p>
    <w:p w14:paraId="61EED51A" w14:textId="77777777" w:rsidR="0084224E" w:rsidRPr="0084224E" w:rsidRDefault="0084224E" w:rsidP="0084224E">
      <w:pPr>
        <w:ind w:firstLine="0"/>
        <w:rPr>
          <w:b/>
          <w:bCs/>
        </w:rPr>
      </w:pPr>
      <w:r w:rsidRPr="0084224E">
        <w:rPr>
          <w:b/>
          <w:bCs/>
        </w:rPr>
        <w:t>Key Insights:</w:t>
      </w:r>
    </w:p>
    <w:p w14:paraId="227226BB" w14:textId="77777777" w:rsidR="0084224E" w:rsidRPr="0084224E" w:rsidRDefault="0084224E" w:rsidP="0084224E">
      <w:pPr>
        <w:numPr>
          <w:ilvl w:val="0"/>
          <w:numId w:val="125"/>
        </w:numPr>
      </w:pPr>
      <w:r w:rsidRPr="0084224E">
        <w:rPr>
          <w:b/>
          <w:bCs/>
        </w:rPr>
        <w:t>AAPL</w:t>
      </w:r>
      <w:r w:rsidRPr="0084224E">
        <w:t xml:space="preserve"> and </w:t>
      </w:r>
      <w:r w:rsidRPr="0084224E">
        <w:rPr>
          <w:b/>
          <w:bCs/>
        </w:rPr>
        <w:t>MSFT</w:t>
      </w:r>
      <w:r w:rsidRPr="0084224E">
        <w:t xml:space="preserve"> have high </w:t>
      </w:r>
      <w:r w:rsidRPr="0084224E">
        <w:rPr>
          <w:b/>
          <w:bCs/>
        </w:rPr>
        <w:t>annualized returns</w:t>
      </w:r>
      <w:r w:rsidRPr="0084224E">
        <w:t xml:space="preserve"> but also high </w:t>
      </w:r>
      <w:r w:rsidRPr="0084224E">
        <w:rPr>
          <w:b/>
          <w:bCs/>
        </w:rPr>
        <w:t>volatility</w:t>
      </w:r>
      <w:r w:rsidRPr="0084224E">
        <w:t>. This makes them more suitable for aggressive, high-risk investors looking for growth.</w:t>
      </w:r>
    </w:p>
    <w:p w14:paraId="10449713" w14:textId="77777777" w:rsidR="0084224E" w:rsidRPr="0084224E" w:rsidRDefault="0084224E" w:rsidP="0084224E">
      <w:pPr>
        <w:numPr>
          <w:ilvl w:val="0"/>
          <w:numId w:val="125"/>
        </w:numPr>
      </w:pPr>
      <w:r w:rsidRPr="0084224E">
        <w:rPr>
          <w:b/>
          <w:bCs/>
        </w:rPr>
        <w:t>SPY</w:t>
      </w:r>
      <w:r w:rsidRPr="0084224E">
        <w:t xml:space="preserve"> (market index) provides more stable returns with moderate volatility, appealing to more conservative investors.</w:t>
      </w:r>
    </w:p>
    <w:p w14:paraId="32645DCA" w14:textId="77777777" w:rsidR="0084224E" w:rsidRPr="0084224E" w:rsidRDefault="0084224E" w:rsidP="0084224E">
      <w:pPr>
        <w:numPr>
          <w:ilvl w:val="0"/>
          <w:numId w:val="125"/>
        </w:numPr>
      </w:pPr>
      <w:r w:rsidRPr="0084224E">
        <w:rPr>
          <w:b/>
          <w:bCs/>
        </w:rPr>
        <w:t>KO</w:t>
      </w:r>
      <w:r w:rsidRPr="0084224E">
        <w:t xml:space="preserve"> shows lower </w:t>
      </w:r>
      <w:r w:rsidRPr="0084224E">
        <w:rPr>
          <w:b/>
          <w:bCs/>
        </w:rPr>
        <w:t>returns</w:t>
      </w:r>
      <w:r w:rsidRPr="0084224E">
        <w:t xml:space="preserve"> and </w:t>
      </w:r>
      <w:r w:rsidRPr="0084224E">
        <w:rPr>
          <w:b/>
          <w:bCs/>
        </w:rPr>
        <w:t>volatility</w:t>
      </w:r>
      <w:r w:rsidRPr="0084224E">
        <w:t>, suggesting it is a safer but slower-growing investment.</w:t>
      </w:r>
    </w:p>
    <w:p w14:paraId="30D51270" w14:textId="77777777" w:rsidR="002161C6" w:rsidRDefault="002161C6" w:rsidP="009E3783">
      <w:pPr>
        <w:ind w:firstLine="0"/>
      </w:pPr>
    </w:p>
    <w:p w14:paraId="61B6A9F8" w14:textId="70BC89BC" w:rsidR="00F175FE" w:rsidRDefault="00F175FE" w:rsidP="009E3783">
      <w:pPr>
        <w:ind w:firstLine="0"/>
      </w:pPr>
    </w:p>
    <w:p w14:paraId="0FA196B7" w14:textId="34D2B5F1" w:rsidR="00F175FE" w:rsidRPr="00F175FE" w:rsidRDefault="00F175FE" w:rsidP="00F175FE">
      <w:pPr>
        <w:ind w:firstLine="0"/>
      </w:pPr>
    </w:p>
    <w:p w14:paraId="451F90EB" w14:textId="77777777" w:rsidR="00F175FE" w:rsidRDefault="00F175FE" w:rsidP="00F175FE">
      <w:pPr>
        <w:pStyle w:val="Heading1"/>
      </w:pPr>
      <w:r w:rsidRPr="00F175FE">
        <w:lastRenderedPageBreak/>
        <w:t>Scatter Plot Analysis</w:t>
      </w:r>
    </w:p>
    <w:p w14:paraId="00230030" w14:textId="54AC387D" w:rsidR="00F175FE" w:rsidRPr="00F175FE" w:rsidRDefault="00F175FE" w:rsidP="00F175FE">
      <w:pPr>
        <w:ind w:firstLine="0"/>
        <w:rPr>
          <w:b/>
          <w:bCs/>
        </w:rPr>
      </w:pPr>
      <w:r w:rsidRPr="00F175FE">
        <w:drawing>
          <wp:inline distT="0" distB="0" distL="0" distR="0" wp14:anchorId="6E000453" wp14:editId="1F767F4F">
            <wp:extent cx="5943600" cy="4378325"/>
            <wp:effectExtent l="0" t="0" r="0" b="3175"/>
            <wp:docPr id="41442707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27075" name="Picture 1" descr="A screenshot of a graph&#10;&#10;AI-generated content may be incorrect."/>
                    <pic:cNvPicPr/>
                  </pic:nvPicPr>
                  <pic:blipFill>
                    <a:blip r:embed="rId45"/>
                    <a:stretch>
                      <a:fillRect/>
                    </a:stretch>
                  </pic:blipFill>
                  <pic:spPr>
                    <a:xfrm>
                      <a:off x="0" y="0"/>
                      <a:ext cx="5943600" cy="4378325"/>
                    </a:xfrm>
                    <a:prstGeom prst="rect">
                      <a:avLst/>
                    </a:prstGeom>
                  </pic:spPr>
                </pic:pic>
              </a:graphicData>
            </a:graphic>
          </wp:inline>
        </w:drawing>
      </w:r>
    </w:p>
    <w:p w14:paraId="6707682D" w14:textId="77777777" w:rsidR="00F175FE" w:rsidRPr="00F175FE" w:rsidRDefault="00F175FE" w:rsidP="00F175FE">
      <w:pPr>
        <w:ind w:firstLine="0"/>
        <w:rPr>
          <w:b/>
          <w:bCs/>
        </w:rPr>
      </w:pPr>
      <w:r w:rsidRPr="00F175FE">
        <w:rPr>
          <w:b/>
          <w:bCs/>
        </w:rPr>
        <w:t>1. Purpose of the Scatter Plot:</w:t>
      </w:r>
    </w:p>
    <w:p w14:paraId="22347A44" w14:textId="77777777" w:rsidR="00F175FE" w:rsidRPr="00F175FE" w:rsidRDefault="00F175FE" w:rsidP="00F175FE">
      <w:pPr>
        <w:numPr>
          <w:ilvl w:val="0"/>
          <w:numId w:val="126"/>
        </w:numPr>
      </w:pPr>
      <w:r w:rsidRPr="00F175FE">
        <w:t xml:space="preserve">The scatter plot visualizes the relationship between the </w:t>
      </w:r>
      <w:r w:rsidRPr="00F175FE">
        <w:rPr>
          <w:b/>
          <w:bCs/>
        </w:rPr>
        <w:t>annualized standard deviation (volatility)</w:t>
      </w:r>
      <w:r w:rsidRPr="00F175FE">
        <w:t xml:space="preserve"> on the x-axis and the </w:t>
      </w:r>
      <w:r w:rsidRPr="00F175FE">
        <w:rPr>
          <w:b/>
          <w:bCs/>
        </w:rPr>
        <w:t>annualized mean return</w:t>
      </w:r>
      <w:r w:rsidRPr="00F175FE">
        <w:t xml:space="preserve"> on the y-axis for several stocks.</w:t>
      </w:r>
    </w:p>
    <w:p w14:paraId="5243361A" w14:textId="77777777" w:rsidR="00F175FE" w:rsidRPr="00F175FE" w:rsidRDefault="00F175FE" w:rsidP="00F175FE">
      <w:pPr>
        <w:ind w:firstLine="0"/>
        <w:rPr>
          <w:b/>
          <w:bCs/>
        </w:rPr>
      </w:pPr>
      <w:r w:rsidRPr="00F175FE">
        <w:rPr>
          <w:b/>
          <w:bCs/>
        </w:rPr>
        <w:t>2. Code Breakdown:</w:t>
      </w:r>
    </w:p>
    <w:p w14:paraId="777F7482" w14:textId="77777777" w:rsidR="00F175FE" w:rsidRPr="00F175FE" w:rsidRDefault="00F175FE" w:rsidP="00F175FE">
      <w:pPr>
        <w:pStyle w:val="code"/>
      </w:pPr>
      <w:r w:rsidRPr="00F175FE">
        <w:t>summary.plot.scatter(x="std", y="mean", figsize=(12,8), s=50, fontsize=15)</w:t>
      </w:r>
    </w:p>
    <w:p w14:paraId="6FA5A319" w14:textId="77777777" w:rsidR="00F175FE" w:rsidRPr="00F175FE" w:rsidRDefault="00F175FE" w:rsidP="00F175FE">
      <w:pPr>
        <w:pStyle w:val="code"/>
      </w:pPr>
      <w:r w:rsidRPr="00F175FE">
        <w:t>for i in summary.index:</w:t>
      </w:r>
    </w:p>
    <w:p w14:paraId="406EEA4C" w14:textId="77777777" w:rsidR="00F175FE" w:rsidRPr="00F175FE" w:rsidRDefault="00F175FE" w:rsidP="00F175FE">
      <w:pPr>
        <w:pStyle w:val="code"/>
      </w:pPr>
      <w:r w:rsidRPr="00F175FE">
        <w:t xml:space="preserve">    plt.annotate(i, xy=(summary.loc[i, "std"] + 0.002, summary.loc[i, "mean"] + 0.02), size=15)</w:t>
      </w:r>
    </w:p>
    <w:p w14:paraId="7A1F34F5" w14:textId="77777777" w:rsidR="00F175FE" w:rsidRPr="00F175FE" w:rsidRDefault="00F175FE" w:rsidP="00F175FE">
      <w:pPr>
        <w:pStyle w:val="code"/>
      </w:pPr>
      <w:r w:rsidRPr="00F175FE">
        <w:lastRenderedPageBreak/>
        <w:t>plt.show()</w:t>
      </w:r>
    </w:p>
    <w:p w14:paraId="1A3F828F" w14:textId="77777777" w:rsidR="00F175FE" w:rsidRPr="00F175FE" w:rsidRDefault="00F175FE" w:rsidP="00F175FE">
      <w:pPr>
        <w:numPr>
          <w:ilvl w:val="0"/>
          <w:numId w:val="127"/>
        </w:numPr>
      </w:pPr>
      <w:r w:rsidRPr="00F175FE">
        <w:rPr>
          <w:b/>
          <w:bCs/>
        </w:rPr>
        <w:t>summary.plot.scatter()</w:t>
      </w:r>
      <w:r w:rsidRPr="00F175FE">
        <w:t>:</w:t>
      </w:r>
    </w:p>
    <w:p w14:paraId="11805CA1" w14:textId="77777777" w:rsidR="00F175FE" w:rsidRPr="00F175FE" w:rsidRDefault="00F175FE" w:rsidP="00F175FE">
      <w:pPr>
        <w:numPr>
          <w:ilvl w:val="1"/>
          <w:numId w:val="127"/>
        </w:numPr>
      </w:pPr>
      <w:r w:rsidRPr="00F175FE">
        <w:rPr>
          <w:b/>
          <w:bCs/>
        </w:rPr>
        <w:t>x="std"</w:t>
      </w:r>
      <w:r w:rsidRPr="00F175FE">
        <w:t xml:space="preserve">: The x-axis represents </w:t>
      </w:r>
      <w:r w:rsidRPr="00F175FE">
        <w:rPr>
          <w:b/>
          <w:bCs/>
        </w:rPr>
        <w:t>annualized standard deviation (volatility)</w:t>
      </w:r>
      <w:r w:rsidRPr="00F175FE">
        <w:t xml:space="preserve"> for each stock.</w:t>
      </w:r>
    </w:p>
    <w:p w14:paraId="046E3434" w14:textId="77777777" w:rsidR="00F175FE" w:rsidRPr="00F175FE" w:rsidRDefault="00F175FE" w:rsidP="00F175FE">
      <w:pPr>
        <w:numPr>
          <w:ilvl w:val="1"/>
          <w:numId w:val="127"/>
        </w:numPr>
      </w:pPr>
      <w:r w:rsidRPr="00F175FE">
        <w:rPr>
          <w:b/>
          <w:bCs/>
        </w:rPr>
        <w:t>y="mean"</w:t>
      </w:r>
      <w:r w:rsidRPr="00F175FE">
        <w:t xml:space="preserve">: The y-axis represents the </w:t>
      </w:r>
      <w:r w:rsidRPr="00F175FE">
        <w:rPr>
          <w:b/>
          <w:bCs/>
        </w:rPr>
        <w:t>annualized mean return</w:t>
      </w:r>
      <w:r w:rsidRPr="00F175FE">
        <w:t xml:space="preserve"> for each stock.</w:t>
      </w:r>
    </w:p>
    <w:p w14:paraId="12D56CB6" w14:textId="77777777" w:rsidR="00F175FE" w:rsidRPr="00F175FE" w:rsidRDefault="00F175FE" w:rsidP="00F175FE">
      <w:pPr>
        <w:numPr>
          <w:ilvl w:val="1"/>
          <w:numId w:val="127"/>
        </w:numPr>
      </w:pPr>
      <w:r w:rsidRPr="00F175FE">
        <w:rPr>
          <w:b/>
          <w:bCs/>
        </w:rPr>
        <w:t>figsize=(12, 8)</w:t>
      </w:r>
      <w:r w:rsidRPr="00F175FE">
        <w:t xml:space="preserve">: Sets the plot size to </w:t>
      </w:r>
      <w:r w:rsidRPr="00F175FE">
        <w:rPr>
          <w:b/>
          <w:bCs/>
        </w:rPr>
        <w:t>12 inches by 8 inches</w:t>
      </w:r>
      <w:r w:rsidRPr="00F175FE">
        <w:t>.</w:t>
      </w:r>
    </w:p>
    <w:p w14:paraId="20B82FFA" w14:textId="77777777" w:rsidR="00F175FE" w:rsidRPr="00F175FE" w:rsidRDefault="00F175FE" w:rsidP="00F175FE">
      <w:pPr>
        <w:numPr>
          <w:ilvl w:val="1"/>
          <w:numId w:val="127"/>
        </w:numPr>
      </w:pPr>
      <w:r w:rsidRPr="00F175FE">
        <w:rPr>
          <w:b/>
          <w:bCs/>
        </w:rPr>
        <w:t>s=50</w:t>
      </w:r>
      <w:r w:rsidRPr="00F175FE">
        <w:t>: Sets the size of the points in the scatter plot.</w:t>
      </w:r>
    </w:p>
    <w:p w14:paraId="55154397" w14:textId="77777777" w:rsidR="00F175FE" w:rsidRPr="00F175FE" w:rsidRDefault="00F175FE" w:rsidP="00F175FE">
      <w:pPr>
        <w:numPr>
          <w:ilvl w:val="1"/>
          <w:numId w:val="127"/>
        </w:numPr>
      </w:pPr>
      <w:r w:rsidRPr="00F175FE">
        <w:rPr>
          <w:b/>
          <w:bCs/>
        </w:rPr>
        <w:t>fontsize=15</w:t>
      </w:r>
      <w:r w:rsidRPr="00F175FE">
        <w:t>: Sets the font size for labels and annotations.</w:t>
      </w:r>
    </w:p>
    <w:p w14:paraId="2BCED36B" w14:textId="77777777" w:rsidR="00F175FE" w:rsidRPr="00F175FE" w:rsidRDefault="00F175FE" w:rsidP="00F175FE">
      <w:pPr>
        <w:numPr>
          <w:ilvl w:val="0"/>
          <w:numId w:val="127"/>
        </w:numPr>
      </w:pPr>
      <w:r w:rsidRPr="00F175FE">
        <w:rPr>
          <w:b/>
          <w:bCs/>
        </w:rPr>
        <w:t>for i in summary.index:</w:t>
      </w:r>
      <w:r w:rsidRPr="00F175FE">
        <w:t xml:space="preserve">: Loops through each stock ticker in the </w:t>
      </w:r>
      <w:r w:rsidRPr="00F175FE">
        <w:rPr>
          <w:b/>
          <w:bCs/>
        </w:rPr>
        <w:t>summary DataFrame</w:t>
      </w:r>
      <w:r w:rsidRPr="00F175FE">
        <w:t xml:space="preserve"> to annotate the scatter plot with stock names.</w:t>
      </w:r>
    </w:p>
    <w:p w14:paraId="3891885D" w14:textId="77777777" w:rsidR="00F175FE" w:rsidRPr="00F175FE" w:rsidRDefault="00F175FE" w:rsidP="00F175FE">
      <w:pPr>
        <w:pStyle w:val="code"/>
      </w:pPr>
      <w:r w:rsidRPr="00F175FE">
        <w:t>plt.annotate(i, xy=(summary.loc[i, "std"] + 0.002, summary.loc[i, "mean"] + 0.02), size=15):</w:t>
      </w:r>
    </w:p>
    <w:p w14:paraId="42291F1E" w14:textId="77777777" w:rsidR="00F175FE" w:rsidRPr="00F175FE" w:rsidRDefault="00F175FE" w:rsidP="00F175FE">
      <w:pPr>
        <w:numPr>
          <w:ilvl w:val="1"/>
          <w:numId w:val="127"/>
        </w:numPr>
      </w:pPr>
      <w:r w:rsidRPr="00F175FE">
        <w:rPr>
          <w:b/>
          <w:bCs/>
        </w:rPr>
        <w:t>xy</w:t>
      </w:r>
      <w:r w:rsidRPr="00F175FE">
        <w:t>: Adds the ticker symbol next to the points with slight offsets to avoid overlap with the points on the scatter plot.</w:t>
      </w:r>
    </w:p>
    <w:p w14:paraId="3E9B98BE" w14:textId="77777777" w:rsidR="00F175FE" w:rsidRPr="00F175FE" w:rsidRDefault="00F175FE" w:rsidP="00F175FE">
      <w:pPr>
        <w:numPr>
          <w:ilvl w:val="1"/>
          <w:numId w:val="127"/>
        </w:numPr>
      </w:pPr>
      <w:r w:rsidRPr="00F175FE">
        <w:rPr>
          <w:b/>
          <w:bCs/>
        </w:rPr>
        <w:t>size=15</w:t>
      </w:r>
      <w:r w:rsidRPr="00F175FE">
        <w:t>: Sets the size of the annotation text.</w:t>
      </w:r>
    </w:p>
    <w:p w14:paraId="723F7881" w14:textId="77777777" w:rsidR="00F175FE" w:rsidRPr="00F175FE" w:rsidRDefault="00F175FE" w:rsidP="00F175FE">
      <w:pPr>
        <w:numPr>
          <w:ilvl w:val="0"/>
          <w:numId w:val="127"/>
        </w:numPr>
      </w:pPr>
      <w:r w:rsidRPr="00F175FE">
        <w:rPr>
          <w:b/>
          <w:bCs/>
        </w:rPr>
        <w:t>plt.show()</w:t>
      </w:r>
      <w:r w:rsidRPr="00F175FE">
        <w:t>: Displays the plot.</w:t>
      </w:r>
    </w:p>
    <w:p w14:paraId="07FED1A5" w14:textId="77777777" w:rsidR="00F175FE" w:rsidRPr="00F175FE" w:rsidRDefault="00000000" w:rsidP="00F175FE">
      <w:pPr>
        <w:ind w:firstLine="0"/>
      </w:pPr>
      <w:r>
        <w:pict w14:anchorId="46224DD1">
          <v:rect id="_x0000_i1112" style="width:0;height:1.5pt" o:hralign="center" o:hrstd="t" o:hr="t" fillcolor="#a0a0a0" stroked="f"/>
        </w:pict>
      </w:r>
    </w:p>
    <w:p w14:paraId="55BD6641" w14:textId="77777777" w:rsidR="00F175FE" w:rsidRPr="00F175FE" w:rsidRDefault="00F175FE" w:rsidP="00F175FE">
      <w:pPr>
        <w:ind w:firstLine="0"/>
        <w:rPr>
          <w:b/>
          <w:bCs/>
        </w:rPr>
      </w:pPr>
      <w:r w:rsidRPr="00F175FE">
        <w:rPr>
          <w:b/>
          <w:bCs/>
        </w:rPr>
        <w:t>3. Observations from the Scatter Plot:</w:t>
      </w:r>
    </w:p>
    <w:p w14:paraId="5E08B81C" w14:textId="77777777" w:rsidR="00F175FE" w:rsidRPr="00F175FE" w:rsidRDefault="00F175FE" w:rsidP="00F175FE">
      <w:pPr>
        <w:numPr>
          <w:ilvl w:val="0"/>
          <w:numId w:val="128"/>
        </w:numPr>
      </w:pPr>
      <w:r w:rsidRPr="00F175FE">
        <w:rPr>
          <w:b/>
          <w:bCs/>
        </w:rPr>
        <w:t>AAPL</w:t>
      </w:r>
      <w:r w:rsidRPr="00F175FE">
        <w:t xml:space="preserve"> and </w:t>
      </w:r>
      <w:r w:rsidRPr="00F175FE">
        <w:rPr>
          <w:b/>
          <w:bCs/>
        </w:rPr>
        <w:t>MSFT</w:t>
      </w:r>
      <w:r w:rsidRPr="00F175FE">
        <w:t xml:space="preserve"> are positioned at the </w:t>
      </w:r>
      <w:r w:rsidRPr="00F175FE">
        <w:rPr>
          <w:b/>
          <w:bCs/>
        </w:rPr>
        <w:t>top-right</w:t>
      </w:r>
      <w:r w:rsidRPr="00F175FE">
        <w:t xml:space="preserve"> corner, indicating they have </w:t>
      </w:r>
      <w:r w:rsidRPr="00F175FE">
        <w:rPr>
          <w:b/>
          <w:bCs/>
        </w:rPr>
        <w:t>high returns</w:t>
      </w:r>
      <w:r w:rsidRPr="00F175FE">
        <w:t xml:space="preserve"> and </w:t>
      </w:r>
      <w:r w:rsidRPr="00F175FE">
        <w:rPr>
          <w:b/>
          <w:bCs/>
        </w:rPr>
        <w:t>high volatility</w:t>
      </w:r>
      <w:r w:rsidRPr="00F175FE">
        <w:t>.</w:t>
      </w:r>
    </w:p>
    <w:p w14:paraId="0F8BE49D" w14:textId="77777777" w:rsidR="00F175FE" w:rsidRPr="00F175FE" w:rsidRDefault="00F175FE" w:rsidP="00F175FE">
      <w:pPr>
        <w:numPr>
          <w:ilvl w:val="1"/>
          <w:numId w:val="128"/>
        </w:numPr>
      </w:pPr>
      <w:r w:rsidRPr="00F175FE">
        <w:rPr>
          <w:b/>
          <w:bCs/>
        </w:rPr>
        <w:t>AAPL</w:t>
      </w:r>
      <w:r w:rsidRPr="00F175FE">
        <w:t xml:space="preserve">: Annualized mean return of </w:t>
      </w:r>
      <w:r w:rsidRPr="00F175FE">
        <w:rPr>
          <w:b/>
          <w:bCs/>
        </w:rPr>
        <w:t>69.08%</w:t>
      </w:r>
      <w:r w:rsidRPr="00F175FE">
        <w:t xml:space="preserve"> with high volatility.</w:t>
      </w:r>
    </w:p>
    <w:p w14:paraId="04CE17BB" w14:textId="77777777" w:rsidR="00F175FE" w:rsidRPr="00F175FE" w:rsidRDefault="00F175FE" w:rsidP="00F175FE">
      <w:pPr>
        <w:numPr>
          <w:ilvl w:val="1"/>
          <w:numId w:val="128"/>
        </w:numPr>
      </w:pPr>
      <w:r w:rsidRPr="00F175FE">
        <w:rPr>
          <w:b/>
          <w:bCs/>
        </w:rPr>
        <w:t>MSFT</w:t>
      </w:r>
      <w:r w:rsidRPr="00F175FE">
        <w:t xml:space="preserve">: Annualized mean return of </w:t>
      </w:r>
      <w:r w:rsidRPr="00F175FE">
        <w:rPr>
          <w:b/>
          <w:bCs/>
        </w:rPr>
        <w:t>68.67%</w:t>
      </w:r>
      <w:r w:rsidRPr="00F175FE">
        <w:t xml:space="preserve"> with high volatility.</w:t>
      </w:r>
    </w:p>
    <w:p w14:paraId="7171195A" w14:textId="77777777" w:rsidR="00F175FE" w:rsidRPr="00F175FE" w:rsidRDefault="00F175FE" w:rsidP="00F175FE">
      <w:pPr>
        <w:numPr>
          <w:ilvl w:val="0"/>
          <w:numId w:val="128"/>
        </w:numPr>
      </w:pPr>
      <w:r w:rsidRPr="00F175FE">
        <w:rPr>
          <w:b/>
          <w:bCs/>
        </w:rPr>
        <w:t>SPY</w:t>
      </w:r>
      <w:r w:rsidRPr="00F175FE">
        <w:t xml:space="preserve"> (S&amp;P 500 index) is located at the </w:t>
      </w:r>
      <w:r w:rsidRPr="00F175FE">
        <w:rPr>
          <w:b/>
          <w:bCs/>
        </w:rPr>
        <w:t>bottom-left</w:t>
      </w:r>
      <w:r w:rsidRPr="00F175FE">
        <w:t xml:space="preserve"> with a </w:t>
      </w:r>
      <w:r w:rsidRPr="00F175FE">
        <w:rPr>
          <w:b/>
          <w:bCs/>
        </w:rPr>
        <w:t>moderate return</w:t>
      </w:r>
      <w:r w:rsidRPr="00F175FE">
        <w:t xml:space="preserve"> and </w:t>
      </w:r>
      <w:r w:rsidRPr="00F175FE">
        <w:rPr>
          <w:b/>
          <w:bCs/>
        </w:rPr>
        <w:t>moderate volatility</w:t>
      </w:r>
      <w:r w:rsidRPr="00F175FE">
        <w:t>:</w:t>
      </w:r>
    </w:p>
    <w:p w14:paraId="1AE68949" w14:textId="77777777" w:rsidR="00F175FE" w:rsidRPr="00F175FE" w:rsidRDefault="00F175FE" w:rsidP="00F175FE">
      <w:pPr>
        <w:numPr>
          <w:ilvl w:val="1"/>
          <w:numId w:val="128"/>
        </w:numPr>
      </w:pPr>
      <w:r w:rsidRPr="00F175FE">
        <w:rPr>
          <w:b/>
          <w:bCs/>
        </w:rPr>
        <w:lastRenderedPageBreak/>
        <w:t>SPY</w:t>
      </w:r>
      <w:r w:rsidRPr="00F175FE">
        <w:t xml:space="preserve">: Annualized mean return of </w:t>
      </w:r>
      <w:r w:rsidRPr="00F175FE">
        <w:rPr>
          <w:b/>
          <w:bCs/>
        </w:rPr>
        <w:t>34.80%</w:t>
      </w:r>
      <w:r w:rsidRPr="00F175FE">
        <w:t xml:space="preserve"> and volatility of </w:t>
      </w:r>
      <w:r w:rsidRPr="00F175FE">
        <w:rPr>
          <w:b/>
          <w:bCs/>
        </w:rPr>
        <w:t>704.83</w:t>
      </w:r>
      <w:r w:rsidRPr="00F175FE">
        <w:t>.</w:t>
      </w:r>
    </w:p>
    <w:p w14:paraId="192D651A" w14:textId="77777777" w:rsidR="00F175FE" w:rsidRPr="00F175FE" w:rsidRDefault="00F175FE" w:rsidP="00F175FE">
      <w:pPr>
        <w:numPr>
          <w:ilvl w:val="0"/>
          <w:numId w:val="128"/>
        </w:numPr>
      </w:pPr>
      <w:r w:rsidRPr="00F175FE">
        <w:rPr>
          <w:b/>
          <w:bCs/>
        </w:rPr>
        <w:t>KO</w:t>
      </w:r>
      <w:r w:rsidRPr="00F175FE">
        <w:t xml:space="preserve"> is located near the </w:t>
      </w:r>
      <w:r w:rsidRPr="00F175FE">
        <w:rPr>
          <w:b/>
          <w:bCs/>
        </w:rPr>
        <w:t>bottom-left</w:t>
      </w:r>
      <w:r w:rsidRPr="00F175FE">
        <w:t xml:space="preserve">, indicating </w:t>
      </w:r>
      <w:r w:rsidRPr="00F175FE">
        <w:rPr>
          <w:b/>
          <w:bCs/>
        </w:rPr>
        <w:t>lower returns</w:t>
      </w:r>
      <w:r w:rsidRPr="00F175FE">
        <w:t xml:space="preserve"> and </w:t>
      </w:r>
      <w:r w:rsidRPr="00F175FE">
        <w:rPr>
          <w:b/>
          <w:bCs/>
        </w:rPr>
        <w:t>lower volatility</w:t>
      </w:r>
      <w:r w:rsidRPr="00F175FE">
        <w:t>:</w:t>
      </w:r>
    </w:p>
    <w:p w14:paraId="7D8C5708" w14:textId="77777777" w:rsidR="00F175FE" w:rsidRPr="00F175FE" w:rsidRDefault="00F175FE" w:rsidP="00F175FE">
      <w:pPr>
        <w:numPr>
          <w:ilvl w:val="1"/>
          <w:numId w:val="128"/>
        </w:numPr>
      </w:pPr>
      <w:r w:rsidRPr="00F175FE">
        <w:rPr>
          <w:b/>
          <w:bCs/>
        </w:rPr>
        <w:t>KO</w:t>
      </w:r>
      <w:r w:rsidRPr="00F175FE">
        <w:t xml:space="preserve">: Annualized mean return of </w:t>
      </w:r>
      <w:r w:rsidRPr="00F175FE">
        <w:rPr>
          <w:b/>
          <w:bCs/>
        </w:rPr>
        <w:t>21.89%</w:t>
      </w:r>
      <w:r w:rsidRPr="00F175FE">
        <w:t xml:space="preserve"> and volatility of </w:t>
      </w:r>
      <w:r w:rsidRPr="00F175FE">
        <w:rPr>
          <w:b/>
          <w:bCs/>
        </w:rPr>
        <w:t>711.50</w:t>
      </w:r>
      <w:r w:rsidRPr="00F175FE">
        <w:t>.</w:t>
      </w:r>
    </w:p>
    <w:p w14:paraId="0BF3BDC7" w14:textId="77777777" w:rsidR="00F175FE" w:rsidRPr="00F175FE" w:rsidRDefault="00F175FE" w:rsidP="00F175FE">
      <w:pPr>
        <w:numPr>
          <w:ilvl w:val="0"/>
          <w:numId w:val="128"/>
        </w:numPr>
      </w:pPr>
      <w:r w:rsidRPr="00F175FE">
        <w:rPr>
          <w:b/>
          <w:bCs/>
        </w:rPr>
        <w:t>IBM</w:t>
      </w:r>
      <w:r w:rsidRPr="00F175FE">
        <w:t xml:space="preserve"> and </w:t>
      </w:r>
      <w:r w:rsidRPr="00F175FE">
        <w:rPr>
          <w:b/>
          <w:bCs/>
        </w:rPr>
        <w:t>DIS</w:t>
      </w:r>
      <w:r w:rsidRPr="00F175FE">
        <w:t xml:space="preserve"> fall between the extremes with </w:t>
      </w:r>
      <w:r w:rsidRPr="00F175FE">
        <w:rPr>
          <w:b/>
          <w:bCs/>
        </w:rPr>
        <w:t>moderate returns</w:t>
      </w:r>
      <w:r w:rsidRPr="00F175FE">
        <w:t xml:space="preserve"> and </w:t>
      </w:r>
      <w:r w:rsidRPr="00F175FE">
        <w:rPr>
          <w:b/>
          <w:bCs/>
        </w:rPr>
        <w:t>moderate volatility</w:t>
      </w:r>
      <w:r w:rsidRPr="00F175FE">
        <w:t>:</w:t>
      </w:r>
    </w:p>
    <w:p w14:paraId="20C4361D" w14:textId="77777777" w:rsidR="00F175FE" w:rsidRPr="00F175FE" w:rsidRDefault="00F175FE" w:rsidP="00F175FE">
      <w:pPr>
        <w:numPr>
          <w:ilvl w:val="1"/>
          <w:numId w:val="128"/>
        </w:numPr>
      </w:pPr>
      <w:r w:rsidRPr="00F175FE">
        <w:rPr>
          <w:b/>
          <w:bCs/>
        </w:rPr>
        <w:t>IBM</w:t>
      </w:r>
      <w:r w:rsidRPr="00F175FE">
        <w:t xml:space="preserve">: Annualized mean return of </w:t>
      </w:r>
      <w:r w:rsidRPr="00F175FE">
        <w:rPr>
          <w:b/>
          <w:bCs/>
        </w:rPr>
        <w:t>26.91%</w:t>
      </w:r>
      <w:r w:rsidRPr="00F175FE">
        <w:t xml:space="preserve"> and volatility of </w:t>
      </w:r>
      <w:r w:rsidRPr="00F175FE">
        <w:rPr>
          <w:b/>
          <w:bCs/>
        </w:rPr>
        <w:t>952.80</w:t>
      </w:r>
      <w:r w:rsidRPr="00F175FE">
        <w:t>.</w:t>
      </w:r>
    </w:p>
    <w:p w14:paraId="225CC091" w14:textId="77777777" w:rsidR="00F175FE" w:rsidRPr="00F175FE" w:rsidRDefault="00F175FE" w:rsidP="00F175FE">
      <w:pPr>
        <w:numPr>
          <w:ilvl w:val="1"/>
          <w:numId w:val="128"/>
        </w:numPr>
      </w:pPr>
      <w:r w:rsidRPr="00F175FE">
        <w:rPr>
          <w:b/>
          <w:bCs/>
        </w:rPr>
        <w:t>DIS</w:t>
      </w:r>
      <w:r w:rsidRPr="00F175FE">
        <w:t xml:space="preserve">: Annualized mean return of </w:t>
      </w:r>
      <w:r w:rsidRPr="00F175FE">
        <w:rPr>
          <w:b/>
          <w:bCs/>
        </w:rPr>
        <w:t>16.17%</w:t>
      </w:r>
      <w:r w:rsidRPr="00F175FE">
        <w:t xml:space="preserve"> and volatility of </w:t>
      </w:r>
      <w:r w:rsidRPr="00F175FE">
        <w:rPr>
          <w:b/>
          <w:bCs/>
        </w:rPr>
        <w:t>1113.69</w:t>
      </w:r>
      <w:r w:rsidRPr="00F175FE">
        <w:t>.</w:t>
      </w:r>
    </w:p>
    <w:p w14:paraId="5B543FD5" w14:textId="77777777" w:rsidR="00F175FE" w:rsidRPr="00F175FE" w:rsidRDefault="00000000" w:rsidP="00F175FE">
      <w:pPr>
        <w:ind w:firstLine="0"/>
      </w:pPr>
      <w:r>
        <w:pict w14:anchorId="2D1031CE">
          <v:rect id="_x0000_i1113" style="width:0;height:1.5pt" o:hralign="center" o:hrstd="t" o:hr="t" fillcolor="#a0a0a0" stroked="f"/>
        </w:pict>
      </w:r>
    </w:p>
    <w:p w14:paraId="4A21C152" w14:textId="77777777" w:rsidR="00F175FE" w:rsidRPr="00F175FE" w:rsidRDefault="00F175FE" w:rsidP="00F175FE">
      <w:pPr>
        <w:ind w:firstLine="0"/>
        <w:rPr>
          <w:b/>
          <w:bCs/>
        </w:rPr>
      </w:pPr>
      <w:r w:rsidRPr="00F175FE">
        <w:rPr>
          <w:b/>
          <w:bCs/>
        </w:rPr>
        <w:t>Key Takeaways:</w:t>
      </w:r>
    </w:p>
    <w:p w14:paraId="0C0232B2" w14:textId="77777777" w:rsidR="00F175FE" w:rsidRPr="00F175FE" w:rsidRDefault="00F175FE" w:rsidP="00F175FE">
      <w:pPr>
        <w:numPr>
          <w:ilvl w:val="0"/>
          <w:numId w:val="129"/>
        </w:numPr>
      </w:pPr>
      <w:r w:rsidRPr="00F175FE">
        <w:rPr>
          <w:b/>
          <w:bCs/>
        </w:rPr>
        <w:t>AAPL</w:t>
      </w:r>
      <w:r w:rsidRPr="00F175FE">
        <w:t xml:space="preserve"> and </w:t>
      </w:r>
      <w:r w:rsidRPr="00F175FE">
        <w:rPr>
          <w:b/>
          <w:bCs/>
        </w:rPr>
        <w:t>MSFT</w:t>
      </w:r>
      <w:r w:rsidRPr="00F175FE">
        <w:t xml:space="preserve"> show the highest </w:t>
      </w:r>
      <w:r w:rsidRPr="00F175FE">
        <w:rPr>
          <w:b/>
          <w:bCs/>
        </w:rPr>
        <w:t>returns</w:t>
      </w:r>
      <w:r w:rsidRPr="00F175FE">
        <w:t xml:space="preserve"> but also the highest </w:t>
      </w:r>
      <w:r w:rsidRPr="00F175FE">
        <w:rPr>
          <w:b/>
          <w:bCs/>
        </w:rPr>
        <w:t>volatility</w:t>
      </w:r>
      <w:r w:rsidRPr="00F175FE">
        <w:t xml:space="preserve">, indicating that they are </w:t>
      </w:r>
      <w:r w:rsidRPr="00F175FE">
        <w:rPr>
          <w:b/>
          <w:bCs/>
        </w:rPr>
        <w:t>high-risk, high-reward</w:t>
      </w:r>
      <w:r w:rsidRPr="00F175FE">
        <w:t xml:space="preserve"> stocks.</w:t>
      </w:r>
    </w:p>
    <w:p w14:paraId="4B5F8A37" w14:textId="77777777" w:rsidR="00F175FE" w:rsidRPr="00F175FE" w:rsidRDefault="00F175FE" w:rsidP="00F175FE">
      <w:pPr>
        <w:numPr>
          <w:ilvl w:val="0"/>
          <w:numId w:val="129"/>
        </w:numPr>
      </w:pPr>
      <w:r w:rsidRPr="00F175FE">
        <w:rPr>
          <w:b/>
          <w:bCs/>
        </w:rPr>
        <w:t>SPY</w:t>
      </w:r>
      <w:r w:rsidRPr="00F175FE">
        <w:t xml:space="preserve">, as the market index, provides </w:t>
      </w:r>
      <w:r w:rsidRPr="00F175FE">
        <w:rPr>
          <w:b/>
          <w:bCs/>
        </w:rPr>
        <w:t>moderate returns</w:t>
      </w:r>
      <w:r w:rsidRPr="00F175FE">
        <w:t xml:space="preserve"> and </w:t>
      </w:r>
      <w:r w:rsidRPr="00F175FE">
        <w:rPr>
          <w:b/>
          <w:bCs/>
        </w:rPr>
        <w:t>moderate volatility</w:t>
      </w:r>
      <w:r w:rsidRPr="00F175FE">
        <w:t xml:space="preserve">, making it a </w:t>
      </w:r>
      <w:r w:rsidRPr="00F175FE">
        <w:rPr>
          <w:b/>
          <w:bCs/>
        </w:rPr>
        <w:t>balanced investment</w:t>
      </w:r>
      <w:r w:rsidRPr="00F175FE">
        <w:t xml:space="preserve"> option.</w:t>
      </w:r>
    </w:p>
    <w:p w14:paraId="2B46389F" w14:textId="77777777" w:rsidR="00F175FE" w:rsidRPr="00F175FE" w:rsidRDefault="00F175FE" w:rsidP="00F175FE">
      <w:pPr>
        <w:numPr>
          <w:ilvl w:val="0"/>
          <w:numId w:val="129"/>
        </w:numPr>
      </w:pPr>
      <w:r w:rsidRPr="00F175FE">
        <w:rPr>
          <w:b/>
          <w:bCs/>
        </w:rPr>
        <w:t>KO</w:t>
      </w:r>
      <w:r w:rsidRPr="00F175FE">
        <w:t xml:space="preserve"> has </w:t>
      </w:r>
      <w:r w:rsidRPr="00F175FE">
        <w:rPr>
          <w:b/>
          <w:bCs/>
        </w:rPr>
        <w:t>lower returns</w:t>
      </w:r>
      <w:r w:rsidRPr="00F175FE">
        <w:t xml:space="preserve"> but is </w:t>
      </w:r>
      <w:r w:rsidRPr="00F175FE">
        <w:rPr>
          <w:b/>
          <w:bCs/>
        </w:rPr>
        <w:t>less volatile</w:t>
      </w:r>
      <w:r w:rsidRPr="00F175FE">
        <w:t xml:space="preserve">, suggesting it’s a </w:t>
      </w:r>
      <w:r w:rsidRPr="00F175FE">
        <w:rPr>
          <w:b/>
          <w:bCs/>
        </w:rPr>
        <w:t>stable but slow-growing stock</w:t>
      </w:r>
      <w:r w:rsidRPr="00F175FE">
        <w:t>.</w:t>
      </w:r>
    </w:p>
    <w:p w14:paraId="3FF70108" w14:textId="77777777" w:rsidR="00F175FE" w:rsidRPr="00F175FE" w:rsidRDefault="00F175FE" w:rsidP="00F175FE">
      <w:pPr>
        <w:numPr>
          <w:ilvl w:val="0"/>
          <w:numId w:val="129"/>
        </w:numPr>
      </w:pPr>
      <w:r w:rsidRPr="00F175FE">
        <w:rPr>
          <w:b/>
          <w:bCs/>
        </w:rPr>
        <w:t>IBM</w:t>
      </w:r>
      <w:r w:rsidRPr="00F175FE">
        <w:t xml:space="preserve"> and </w:t>
      </w:r>
      <w:r w:rsidRPr="00F175FE">
        <w:rPr>
          <w:b/>
          <w:bCs/>
        </w:rPr>
        <w:t>DIS</w:t>
      </w:r>
      <w:r w:rsidRPr="00F175FE">
        <w:t xml:space="preserve"> represent stocks with </w:t>
      </w:r>
      <w:r w:rsidRPr="00F175FE">
        <w:rPr>
          <w:b/>
          <w:bCs/>
        </w:rPr>
        <w:t>moderate returns and volatility</w:t>
      </w:r>
      <w:r w:rsidRPr="00F175FE">
        <w:t>, offering a mix of stability and growth potential.</w:t>
      </w:r>
    </w:p>
    <w:p w14:paraId="3264B0F7" w14:textId="63464C0C" w:rsidR="00F175FE" w:rsidRDefault="00F175FE" w:rsidP="009E3783">
      <w:pPr>
        <w:ind w:firstLine="0"/>
      </w:pPr>
    </w:p>
    <w:p w14:paraId="08582858" w14:textId="7D451EB9" w:rsidR="00186731" w:rsidRPr="00186731" w:rsidRDefault="00186731" w:rsidP="00186731">
      <w:pPr>
        <w:pStyle w:val="Heading1"/>
      </w:pPr>
      <w:r w:rsidRPr="00186731">
        <w:lastRenderedPageBreak/>
        <w:t>Correlation and covarieance</w:t>
      </w:r>
    </w:p>
    <w:p w14:paraId="2907C850" w14:textId="0BCD302B" w:rsidR="00186731" w:rsidRPr="00186731" w:rsidRDefault="00186731" w:rsidP="00186731">
      <w:pPr>
        <w:ind w:firstLine="0"/>
        <w:rPr>
          <w:b/>
          <w:bCs/>
        </w:rPr>
      </w:pPr>
      <w:r w:rsidRPr="00186731">
        <w:drawing>
          <wp:inline distT="0" distB="0" distL="0" distR="0" wp14:anchorId="59BDA894" wp14:editId="3EC3909D">
            <wp:extent cx="5943600" cy="4080510"/>
            <wp:effectExtent l="0" t="0" r="0" b="0"/>
            <wp:docPr id="191974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46165" name=""/>
                    <pic:cNvPicPr/>
                  </pic:nvPicPr>
                  <pic:blipFill>
                    <a:blip r:embed="rId46"/>
                    <a:stretch>
                      <a:fillRect/>
                    </a:stretch>
                  </pic:blipFill>
                  <pic:spPr>
                    <a:xfrm>
                      <a:off x="0" y="0"/>
                      <a:ext cx="5943600" cy="4080510"/>
                    </a:xfrm>
                    <a:prstGeom prst="rect">
                      <a:avLst/>
                    </a:prstGeom>
                  </pic:spPr>
                </pic:pic>
              </a:graphicData>
            </a:graphic>
          </wp:inline>
        </w:drawing>
      </w:r>
    </w:p>
    <w:p w14:paraId="391069DF" w14:textId="77777777" w:rsidR="00186731" w:rsidRPr="00186731" w:rsidRDefault="00186731" w:rsidP="00186731">
      <w:pPr>
        <w:ind w:firstLine="0"/>
      </w:pPr>
      <w:r w:rsidRPr="00186731">
        <w:t>ret.cov()   # Covariance matrix</w:t>
      </w:r>
    </w:p>
    <w:p w14:paraId="45BA68CD" w14:textId="77777777" w:rsidR="00186731" w:rsidRPr="00186731" w:rsidRDefault="00186731" w:rsidP="00186731">
      <w:pPr>
        <w:ind w:firstLine="0"/>
      </w:pPr>
      <w:r w:rsidRPr="00186731">
        <w:t>ret.corr()  # Correlation matrix</w:t>
      </w:r>
    </w:p>
    <w:p w14:paraId="1B5363AE" w14:textId="77777777" w:rsidR="00186731" w:rsidRPr="00186731" w:rsidRDefault="00000000" w:rsidP="00186731">
      <w:pPr>
        <w:ind w:firstLine="0"/>
      </w:pPr>
      <w:r>
        <w:pict w14:anchorId="57FC5AA0">
          <v:rect id="_x0000_i1114" style="width:0;height:1.5pt" o:hralign="center" o:hrstd="t" o:hr="t" fillcolor="#a0a0a0" stroked="f"/>
        </w:pict>
      </w:r>
    </w:p>
    <w:p w14:paraId="6923D091" w14:textId="77777777" w:rsidR="00186731" w:rsidRPr="00186731" w:rsidRDefault="00186731" w:rsidP="00186731">
      <w:pPr>
        <w:ind w:firstLine="0"/>
        <w:rPr>
          <w:b/>
          <w:bCs/>
        </w:rPr>
      </w:pPr>
      <w:r w:rsidRPr="00186731">
        <w:rPr>
          <w:rFonts w:ascii="Segoe UI Emoji" w:hAnsi="Segoe UI Emoji" w:cs="Segoe UI Emoji"/>
          <w:b/>
          <w:bCs/>
        </w:rPr>
        <w:t>🔹</w:t>
      </w:r>
      <w:r w:rsidRPr="00186731">
        <w:rPr>
          <w:b/>
          <w:bCs/>
        </w:rPr>
        <w:t xml:space="preserve"> 1. Python Concepts</w:t>
      </w:r>
    </w:p>
    <w:p w14:paraId="1E053A06" w14:textId="77777777" w:rsidR="00186731" w:rsidRPr="00186731" w:rsidRDefault="00186731" w:rsidP="00186731">
      <w:pPr>
        <w:numPr>
          <w:ilvl w:val="0"/>
          <w:numId w:val="130"/>
        </w:numPr>
      </w:pPr>
      <w:r w:rsidRPr="00186731">
        <w:t xml:space="preserve">ret is your </w:t>
      </w:r>
      <w:r w:rsidRPr="00186731">
        <w:rPr>
          <w:b/>
          <w:bCs/>
        </w:rPr>
        <w:t>DataFrame</w:t>
      </w:r>
      <w:r w:rsidRPr="00186731">
        <w:t xml:space="preserve"> of daily returns for different tickers (AAPL, DIS, IBM, KO, MSFT, SPY).</w:t>
      </w:r>
    </w:p>
    <w:p w14:paraId="498FA882" w14:textId="77777777" w:rsidR="00186731" w:rsidRPr="00186731" w:rsidRDefault="00186731" w:rsidP="00186731">
      <w:pPr>
        <w:numPr>
          <w:ilvl w:val="0"/>
          <w:numId w:val="130"/>
        </w:numPr>
      </w:pPr>
      <w:r w:rsidRPr="00186731">
        <w:rPr>
          <w:b/>
          <w:bCs/>
        </w:rPr>
        <w:t>.cov()</w:t>
      </w:r>
      <w:r w:rsidRPr="00186731">
        <w:t xml:space="preserve">: Computes the </w:t>
      </w:r>
      <w:r w:rsidRPr="00186731">
        <w:rPr>
          <w:b/>
          <w:bCs/>
        </w:rPr>
        <w:t>covariance matrix</w:t>
      </w:r>
      <w:r w:rsidRPr="00186731">
        <w:t xml:space="preserve"> of the returns.</w:t>
      </w:r>
    </w:p>
    <w:p w14:paraId="27406323" w14:textId="77777777" w:rsidR="00186731" w:rsidRPr="00186731" w:rsidRDefault="00186731" w:rsidP="00186731">
      <w:pPr>
        <w:numPr>
          <w:ilvl w:val="0"/>
          <w:numId w:val="130"/>
        </w:numPr>
      </w:pPr>
      <w:r w:rsidRPr="00186731">
        <w:rPr>
          <w:b/>
          <w:bCs/>
        </w:rPr>
        <w:t>.corr()</w:t>
      </w:r>
      <w:r w:rsidRPr="00186731">
        <w:t xml:space="preserve">: Computes the </w:t>
      </w:r>
      <w:r w:rsidRPr="00186731">
        <w:rPr>
          <w:b/>
          <w:bCs/>
        </w:rPr>
        <w:t>correlation matrix</w:t>
      </w:r>
      <w:r w:rsidRPr="00186731">
        <w:t xml:space="preserve"> of the returns.</w:t>
      </w:r>
    </w:p>
    <w:p w14:paraId="6C27FC5F" w14:textId="77777777" w:rsidR="00186731" w:rsidRPr="00186731" w:rsidRDefault="00186731" w:rsidP="00186731">
      <w:pPr>
        <w:ind w:firstLine="0"/>
      </w:pPr>
      <w:r w:rsidRPr="00186731">
        <w:t>Both return a square DataFrame (matrix) with tickers as rows and columns.</w:t>
      </w:r>
    </w:p>
    <w:p w14:paraId="5509AD5D" w14:textId="77777777" w:rsidR="00186731" w:rsidRPr="00186731" w:rsidRDefault="00000000" w:rsidP="00186731">
      <w:pPr>
        <w:ind w:firstLine="0"/>
      </w:pPr>
      <w:r>
        <w:pict w14:anchorId="072DA01E">
          <v:rect id="_x0000_i1115" style="width:0;height:1.5pt" o:hralign="center" o:hrstd="t" o:hr="t" fillcolor="#a0a0a0" stroked="f"/>
        </w:pict>
      </w:r>
    </w:p>
    <w:p w14:paraId="6F4CB581" w14:textId="77777777" w:rsidR="00186731" w:rsidRPr="00186731" w:rsidRDefault="00186731" w:rsidP="00186731">
      <w:pPr>
        <w:ind w:firstLine="0"/>
        <w:rPr>
          <w:b/>
          <w:bCs/>
        </w:rPr>
      </w:pPr>
      <w:r w:rsidRPr="00186731">
        <w:rPr>
          <w:rFonts w:ascii="Segoe UI Emoji" w:hAnsi="Segoe UI Emoji" w:cs="Segoe UI Emoji"/>
          <w:b/>
          <w:bCs/>
        </w:rPr>
        <w:lastRenderedPageBreak/>
        <w:t>🔹</w:t>
      </w:r>
      <w:r w:rsidRPr="00186731">
        <w:rPr>
          <w:b/>
          <w:bCs/>
        </w:rPr>
        <w:t xml:space="preserve"> 2. Data Science Concepts</w:t>
      </w:r>
    </w:p>
    <w:p w14:paraId="6CDC0534" w14:textId="77777777" w:rsidR="00186731" w:rsidRPr="00186731" w:rsidRDefault="00186731" w:rsidP="00186731">
      <w:pPr>
        <w:ind w:firstLine="0"/>
        <w:rPr>
          <w:b/>
          <w:bCs/>
        </w:rPr>
      </w:pPr>
      <w:r w:rsidRPr="00186731">
        <w:rPr>
          <w:b/>
          <w:bCs/>
        </w:rPr>
        <w:t>Covariance Matrix</w:t>
      </w:r>
    </w:p>
    <w:p w14:paraId="4FC09918" w14:textId="77777777" w:rsidR="00186731" w:rsidRPr="00186731" w:rsidRDefault="00186731" w:rsidP="00186731">
      <w:pPr>
        <w:numPr>
          <w:ilvl w:val="0"/>
          <w:numId w:val="131"/>
        </w:numPr>
      </w:pPr>
      <w:r w:rsidRPr="00186731">
        <w:t xml:space="preserve">Covariance measures how two variables move </w:t>
      </w:r>
      <w:r w:rsidRPr="00186731">
        <w:rPr>
          <w:b/>
          <w:bCs/>
        </w:rPr>
        <w:t>together</w:t>
      </w:r>
      <w:r w:rsidRPr="00186731">
        <w:t>.</w:t>
      </w:r>
    </w:p>
    <w:p w14:paraId="2ABE1BA4" w14:textId="77777777" w:rsidR="00186731" w:rsidRPr="00186731" w:rsidRDefault="00186731" w:rsidP="00186731">
      <w:pPr>
        <w:numPr>
          <w:ilvl w:val="1"/>
          <w:numId w:val="131"/>
        </w:numPr>
      </w:pPr>
      <w:r w:rsidRPr="00186731">
        <w:t xml:space="preserve">Positive covariance: the two stocks tend to go </w:t>
      </w:r>
      <w:r w:rsidRPr="00186731">
        <w:rPr>
          <w:b/>
          <w:bCs/>
        </w:rPr>
        <w:t>up and down together</w:t>
      </w:r>
      <w:r w:rsidRPr="00186731">
        <w:t>.</w:t>
      </w:r>
    </w:p>
    <w:p w14:paraId="5A3727F6" w14:textId="77777777" w:rsidR="00186731" w:rsidRPr="00186731" w:rsidRDefault="00186731" w:rsidP="00186731">
      <w:pPr>
        <w:numPr>
          <w:ilvl w:val="1"/>
          <w:numId w:val="131"/>
        </w:numPr>
      </w:pPr>
      <w:r w:rsidRPr="00186731">
        <w:t xml:space="preserve">Negative covariance: when one goes up, the other tends to go </w:t>
      </w:r>
      <w:r w:rsidRPr="00186731">
        <w:rPr>
          <w:b/>
          <w:bCs/>
        </w:rPr>
        <w:t>down</w:t>
      </w:r>
      <w:r w:rsidRPr="00186731">
        <w:t>.</w:t>
      </w:r>
    </w:p>
    <w:p w14:paraId="1104E9DA" w14:textId="77777777" w:rsidR="00186731" w:rsidRPr="00186731" w:rsidRDefault="00186731" w:rsidP="00186731">
      <w:pPr>
        <w:numPr>
          <w:ilvl w:val="0"/>
          <w:numId w:val="131"/>
        </w:numPr>
      </w:pPr>
      <w:r w:rsidRPr="00186731">
        <w:t>Units: depend on the scale of the variables (not standardized).</w:t>
      </w:r>
    </w:p>
    <w:p w14:paraId="048C0FBD" w14:textId="77777777" w:rsidR="00186731" w:rsidRPr="00186731" w:rsidRDefault="00186731" w:rsidP="00186731">
      <w:pPr>
        <w:numPr>
          <w:ilvl w:val="0"/>
          <w:numId w:val="131"/>
        </w:numPr>
      </w:pPr>
      <w:r w:rsidRPr="00186731">
        <w:t>Example from your matrix:</w:t>
      </w:r>
    </w:p>
    <w:p w14:paraId="0C447A57" w14:textId="77777777" w:rsidR="00186731" w:rsidRPr="00186731" w:rsidRDefault="00186731" w:rsidP="00186731">
      <w:pPr>
        <w:numPr>
          <w:ilvl w:val="1"/>
          <w:numId w:val="131"/>
        </w:numPr>
      </w:pPr>
      <w:r w:rsidRPr="00186731">
        <w:t xml:space="preserve">AAPL–MSFT: 0.000209 → they move in the </w:t>
      </w:r>
      <w:r w:rsidRPr="00186731">
        <w:rPr>
          <w:b/>
          <w:bCs/>
        </w:rPr>
        <w:t>same direction most of the time</w:t>
      </w:r>
      <w:r w:rsidRPr="00186731">
        <w:t>.</w:t>
      </w:r>
    </w:p>
    <w:p w14:paraId="3A160351" w14:textId="77777777" w:rsidR="00186731" w:rsidRPr="00186731" w:rsidRDefault="00186731" w:rsidP="00186731">
      <w:pPr>
        <w:numPr>
          <w:ilvl w:val="1"/>
          <w:numId w:val="131"/>
        </w:numPr>
      </w:pPr>
      <w:r w:rsidRPr="00186731">
        <w:t>AAPL–IBM: 0.000107 → weaker co-movement, but still positive.</w:t>
      </w:r>
    </w:p>
    <w:p w14:paraId="798A1E9A" w14:textId="77777777" w:rsidR="00186731" w:rsidRPr="00186731" w:rsidRDefault="00186731" w:rsidP="00186731">
      <w:pPr>
        <w:ind w:firstLine="0"/>
        <w:rPr>
          <w:b/>
          <w:bCs/>
        </w:rPr>
      </w:pPr>
      <w:r w:rsidRPr="00186731">
        <w:rPr>
          <w:b/>
          <w:bCs/>
        </w:rPr>
        <w:t>Correlation Matrix</w:t>
      </w:r>
    </w:p>
    <w:p w14:paraId="42C4F487" w14:textId="77777777" w:rsidR="00186731" w:rsidRPr="00186731" w:rsidRDefault="00186731" w:rsidP="00186731">
      <w:pPr>
        <w:numPr>
          <w:ilvl w:val="0"/>
          <w:numId w:val="132"/>
        </w:numPr>
      </w:pPr>
      <w:r w:rsidRPr="00186731">
        <w:t xml:space="preserve">Correlation standardizes covariance between </w:t>
      </w:r>
      <w:r w:rsidRPr="00186731">
        <w:rPr>
          <w:b/>
          <w:bCs/>
        </w:rPr>
        <w:t>-1 and 1</w:t>
      </w:r>
      <w:r w:rsidRPr="00186731">
        <w:t>.</w:t>
      </w:r>
    </w:p>
    <w:p w14:paraId="18E5BF2E" w14:textId="77777777" w:rsidR="00186731" w:rsidRPr="00186731" w:rsidRDefault="00186731" w:rsidP="00186731">
      <w:pPr>
        <w:numPr>
          <w:ilvl w:val="1"/>
          <w:numId w:val="132"/>
        </w:numPr>
      </w:pPr>
      <w:r w:rsidRPr="00186731">
        <w:rPr>
          <w:b/>
          <w:bCs/>
        </w:rPr>
        <w:t>+1</w:t>
      </w:r>
      <w:r w:rsidRPr="00186731">
        <w:t>: perfectly positively correlated.</w:t>
      </w:r>
    </w:p>
    <w:p w14:paraId="40E3FCE9" w14:textId="77777777" w:rsidR="00186731" w:rsidRPr="00186731" w:rsidRDefault="00186731" w:rsidP="00186731">
      <w:pPr>
        <w:numPr>
          <w:ilvl w:val="1"/>
          <w:numId w:val="132"/>
        </w:numPr>
      </w:pPr>
      <w:r w:rsidRPr="00186731">
        <w:rPr>
          <w:b/>
          <w:bCs/>
        </w:rPr>
        <w:t>0</w:t>
      </w:r>
      <w:r w:rsidRPr="00186731">
        <w:t>: no relationship.</w:t>
      </w:r>
    </w:p>
    <w:p w14:paraId="056A4F24" w14:textId="77777777" w:rsidR="00186731" w:rsidRPr="00186731" w:rsidRDefault="00186731" w:rsidP="00186731">
      <w:pPr>
        <w:numPr>
          <w:ilvl w:val="1"/>
          <w:numId w:val="132"/>
        </w:numPr>
      </w:pPr>
      <w:r w:rsidRPr="00186731">
        <w:rPr>
          <w:b/>
          <w:bCs/>
        </w:rPr>
        <w:t>-1</w:t>
      </w:r>
      <w:r w:rsidRPr="00186731">
        <w:t>: perfectly negatively correlated.</w:t>
      </w:r>
    </w:p>
    <w:p w14:paraId="5A6AB90C" w14:textId="77777777" w:rsidR="00186731" w:rsidRPr="00186731" w:rsidRDefault="00186731" w:rsidP="00186731">
      <w:pPr>
        <w:numPr>
          <w:ilvl w:val="0"/>
          <w:numId w:val="132"/>
        </w:numPr>
      </w:pPr>
      <w:r w:rsidRPr="00186731">
        <w:t>Easier to interpret than covariance.</w:t>
      </w:r>
    </w:p>
    <w:p w14:paraId="4B49D833" w14:textId="77777777" w:rsidR="00186731" w:rsidRPr="00186731" w:rsidRDefault="00186731" w:rsidP="00186731">
      <w:pPr>
        <w:numPr>
          <w:ilvl w:val="0"/>
          <w:numId w:val="132"/>
        </w:numPr>
      </w:pPr>
      <w:r w:rsidRPr="00186731">
        <w:t>Example from your matrix:</w:t>
      </w:r>
    </w:p>
    <w:p w14:paraId="6AF80A5F" w14:textId="77777777" w:rsidR="00186731" w:rsidRPr="00186731" w:rsidRDefault="00186731" w:rsidP="00186731">
      <w:pPr>
        <w:numPr>
          <w:ilvl w:val="1"/>
          <w:numId w:val="132"/>
        </w:numPr>
      </w:pPr>
      <w:r w:rsidRPr="00186731">
        <w:t>AAPL–MSFT: 0.682852 → strong positive relationship.</w:t>
      </w:r>
    </w:p>
    <w:p w14:paraId="48B2C34A" w14:textId="77777777" w:rsidR="00186731" w:rsidRPr="00186731" w:rsidRDefault="00186731" w:rsidP="00186731">
      <w:pPr>
        <w:numPr>
          <w:ilvl w:val="1"/>
          <w:numId w:val="132"/>
        </w:numPr>
      </w:pPr>
      <w:r w:rsidRPr="00186731">
        <w:t>KO–IBM: 0.469248 → moderate positive relationship.</w:t>
      </w:r>
    </w:p>
    <w:p w14:paraId="0CFAD390" w14:textId="77777777" w:rsidR="00186731" w:rsidRPr="00186731" w:rsidRDefault="00186731" w:rsidP="00186731">
      <w:pPr>
        <w:numPr>
          <w:ilvl w:val="1"/>
          <w:numId w:val="132"/>
        </w:numPr>
      </w:pPr>
      <w:r w:rsidRPr="00186731">
        <w:t>SPY–MSFT: 0.795566 → very strong positive relationship.</w:t>
      </w:r>
    </w:p>
    <w:p w14:paraId="0D930173" w14:textId="77777777" w:rsidR="00186731" w:rsidRPr="00186731" w:rsidRDefault="00000000" w:rsidP="00186731">
      <w:pPr>
        <w:ind w:firstLine="0"/>
      </w:pPr>
      <w:r>
        <w:pict w14:anchorId="7C645944">
          <v:rect id="_x0000_i1116" style="width:0;height:1.5pt" o:hralign="center" o:hrstd="t" o:hr="t" fillcolor="#a0a0a0" stroked="f"/>
        </w:pict>
      </w:r>
    </w:p>
    <w:p w14:paraId="5BAB4CDA" w14:textId="77777777" w:rsidR="00186731" w:rsidRPr="00186731" w:rsidRDefault="00186731" w:rsidP="00186731">
      <w:pPr>
        <w:ind w:firstLine="0"/>
        <w:rPr>
          <w:b/>
          <w:bCs/>
        </w:rPr>
      </w:pPr>
      <w:r w:rsidRPr="00186731">
        <w:rPr>
          <w:rFonts w:ascii="Segoe UI Emoji" w:hAnsi="Segoe UI Emoji" w:cs="Segoe UI Emoji"/>
          <w:b/>
          <w:bCs/>
        </w:rPr>
        <w:t>🔹</w:t>
      </w:r>
      <w:r w:rsidRPr="00186731">
        <w:rPr>
          <w:b/>
          <w:bCs/>
        </w:rPr>
        <w:t xml:space="preserve"> 3. Trading &amp; Finance Concepts</w:t>
      </w:r>
    </w:p>
    <w:p w14:paraId="55B02A40" w14:textId="77777777" w:rsidR="00186731" w:rsidRPr="00186731" w:rsidRDefault="00186731" w:rsidP="00186731">
      <w:pPr>
        <w:numPr>
          <w:ilvl w:val="0"/>
          <w:numId w:val="133"/>
        </w:numPr>
      </w:pPr>
      <w:r w:rsidRPr="00186731">
        <w:rPr>
          <w:b/>
          <w:bCs/>
        </w:rPr>
        <w:t>Covariance in Trading</w:t>
      </w:r>
    </w:p>
    <w:p w14:paraId="6251B808" w14:textId="77777777" w:rsidR="00186731" w:rsidRPr="00186731" w:rsidRDefault="00186731" w:rsidP="00186731">
      <w:pPr>
        <w:numPr>
          <w:ilvl w:val="1"/>
          <w:numId w:val="133"/>
        </w:numPr>
      </w:pPr>
      <w:r w:rsidRPr="00186731">
        <w:t xml:space="preserve">Used to measure how </w:t>
      </w:r>
      <w:r w:rsidRPr="00186731">
        <w:rPr>
          <w:b/>
          <w:bCs/>
        </w:rPr>
        <w:t>two stocks move together</w:t>
      </w:r>
      <w:r w:rsidRPr="00186731">
        <w:t xml:space="preserve"> in raw units.</w:t>
      </w:r>
    </w:p>
    <w:p w14:paraId="740E027D" w14:textId="77777777" w:rsidR="00186731" w:rsidRPr="00186731" w:rsidRDefault="00186731" w:rsidP="00186731">
      <w:pPr>
        <w:numPr>
          <w:ilvl w:val="1"/>
          <w:numId w:val="133"/>
        </w:numPr>
      </w:pPr>
      <w:r w:rsidRPr="00186731">
        <w:lastRenderedPageBreak/>
        <w:t xml:space="preserve">Useful for building the </w:t>
      </w:r>
      <w:r w:rsidRPr="00186731">
        <w:rPr>
          <w:b/>
          <w:bCs/>
        </w:rPr>
        <w:t>variance-covariance matrix</w:t>
      </w:r>
      <w:r w:rsidRPr="00186731">
        <w:t xml:space="preserve">, a key input in </w:t>
      </w:r>
      <w:r w:rsidRPr="00186731">
        <w:rPr>
          <w:b/>
          <w:bCs/>
        </w:rPr>
        <w:t>portfolio risk calculation</w:t>
      </w:r>
      <w:r w:rsidRPr="00186731">
        <w:t>.</w:t>
      </w:r>
    </w:p>
    <w:p w14:paraId="588271B7" w14:textId="77777777" w:rsidR="00186731" w:rsidRPr="00186731" w:rsidRDefault="00186731" w:rsidP="00186731">
      <w:pPr>
        <w:numPr>
          <w:ilvl w:val="0"/>
          <w:numId w:val="133"/>
        </w:numPr>
      </w:pPr>
      <w:r w:rsidRPr="00186731">
        <w:rPr>
          <w:b/>
          <w:bCs/>
        </w:rPr>
        <w:t>Correlation in Trading</w:t>
      </w:r>
    </w:p>
    <w:p w14:paraId="1F516082" w14:textId="77777777" w:rsidR="00186731" w:rsidRPr="00186731" w:rsidRDefault="00186731" w:rsidP="00186731">
      <w:pPr>
        <w:numPr>
          <w:ilvl w:val="1"/>
          <w:numId w:val="133"/>
        </w:numPr>
      </w:pPr>
      <w:r w:rsidRPr="00186731">
        <w:t>Standardized, so traders often prefer correlation for comparing stocks.</w:t>
      </w:r>
    </w:p>
    <w:p w14:paraId="0FF02BB4" w14:textId="77777777" w:rsidR="00186731" w:rsidRPr="00186731" w:rsidRDefault="00186731" w:rsidP="00186731">
      <w:pPr>
        <w:numPr>
          <w:ilvl w:val="1"/>
          <w:numId w:val="133"/>
        </w:numPr>
      </w:pPr>
      <w:r w:rsidRPr="00186731">
        <w:t>Example:</w:t>
      </w:r>
    </w:p>
    <w:p w14:paraId="0BC94F04" w14:textId="77777777" w:rsidR="00186731" w:rsidRPr="00186731" w:rsidRDefault="00186731" w:rsidP="00186731">
      <w:pPr>
        <w:numPr>
          <w:ilvl w:val="2"/>
          <w:numId w:val="133"/>
        </w:numPr>
      </w:pPr>
      <w:r w:rsidRPr="00186731">
        <w:t xml:space="preserve">SPY is an </w:t>
      </w:r>
      <w:r w:rsidRPr="00186731">
        <w:rPr>
          <w:b/>
          <w:bCs/>
        </w:rPr>
        <w:t>S&amp;P 500 ETF</w:t>
      </w:r>
      <w:r w:rsidRPr="00186731">
        <w:t>, so its correlation with MSFT (0.79) is high → MSFT is a big component of SPY.</w:t>
      </w:r>
    </w:p>
    <w:p w14:paraId="44E90FE3" w14:textId="77777777" w:rsidR="00186731" w:rsidRPr="00186731" w:rsidRDefault="00186731" w:rsidP="00186731">
      <w:pPr>
        <w:numPr>
          <w:ilvl w:val="2"/>
          <w:numId w:val="133"/>
        </w:numPr>
      </w:pPr>
      <w:r w:rsidRPr="00186731">
        <w:t xml:space="preserve">KO (Coca-Cola) has lower correlation with tech stocks → makes it a </w:t>
      </w:r>
      <w:r w:rsidRPr="00186731">
        <w:rPr>
          <w:b/>
          <w:bCs/>
        </w:rPr>
        <w:t>diversifier</w:t>
      </w:r>
      <w:r w:rsidRPr="00186731">
        <w:t xml:space="preserve"> in a portfolio.</w:t>
      </w:r>
    </w:p>
    <w:p w14:paraId="3C136396" w14:textId="77777777" w:rsidR="00186731" w:rsidRPr="00186731" w:rsidRDefault="00186731" w:rsidP="00186731">
      <w:pPr>
        <w:numPr>
          <w:ilvl w:val="0"/>
          <w:numId w:val="133"/>
        </w:numPr>
      </w:pPr>
      <w:r w:rsidRPr="00186731">
        <w:rPr>
          <w:b/>
          <w:bCs/>
        </w:rPr>
        <w:t>Portfolio Diversification</w:t>
      </w:r>
    </w:p>
    <w:p w14:paraId="4EE04F74" w14:textId="77777777" w:rsidR="00186731" w:rsidRPr="00186731" w:rsidRDefault="00186731" w:rsidP="00186731">
      <w:pPr>
        <w:numPr>
          <w:ilvl w:val="1"/>
          <w:numId w:val="133"/>
        </w:numPr>
      </w:pPr>
      <w:r w:rsidRPr="00186731">
        <w:t xml:space="preserve">Goal: combine assets with </w:t>
      </w:r>
      <w:r w:rsidRPr="00186731">
        <w:rPr>
          <w:b/>
          <w:bCs/>
        </w:rPr>
        <w:t>low or negative correlations</w:t>
      </w:r>
      <w:r w:rsidRPr="00186731">
        <w:t xml:space="preserve"> to reduce overall risk.</w:t>
      </w:r>
    </w:p>
    <w:p w14:paraId="0E54E671" w14:textId="77777777" w:rsidR="00186731" w:rsidRPr="00186731" w:rsidRDefault="00186731" w:rsidP="00186731">
      <w:pPr>
        <w:numPr>
          <w:ilvl w:val="1"/>
          <w:numId w:val="133"/>
        </w:numPr>
      </w:pPr>
      <w:r w:rsidRPr="00186731">
        <w:t>E.g., KO + AAPL reduces portfolio volatility more than just holding AAPL + MSFT.</w:t>
      </w:r>
    </w:p>
    <w:p w14:paraId="6A193399" w14:textId="77777777" w:rsidR="00186731" w:rsidRPr="00186731" w:rsidRDefault="00000000" w:rsidP="00186731">
      <w:pPr>
        <w:ind w:firstLine="0"/>
      </w:pPr>
      <w:r>
        <w:pict w14:anchorId="30C172A6">
          <v:rect id="_x0000_i1117" style="width:0;height:1.5pt" o:hralign="center" o:hrstd="t" o:hr="t" fillcolor="#a0a0a0" stroked="f"/>
        </w:pict>
      </w:r>
    </w:p>
    <w:p w14:paraId="63DD5769" w14:textId="77777777" w:rsidR="00186731" w:rsidRPr="00186731" w:rsidRDefault="00186731" w:rsidP="00186731">
      <w:pPr>
        <w:ind w:firstLine="0"/>
        <w:rPr>
          <w:b/>
          <w:bCs/>
        </w:rPr>
      </w:pPr>
      <w:r w:rsidRPr="00186731">
        <w:rPr>
          <w:rFonts w:ascii="Segoe UI Emoji" w:hAnsi="Segoe UI Emoji" w:cs="Segoe UI Emoji"/>
          <w:b/>
          <w:bCs/>
        </w:rPr>
        <w:t>🔑</w:t>
      </w:r>
      <w:r w:rsidRPr="00186731">
        <w:rPr>
          <w:b/>
          <w:bCs/>
        </w:rPr>
        <w:t xml:space="preserve"> Key Takeaways</w:t>
      </w:r>
    </w:p>
    <w:p w14:paraId="3D6F4763" w14:textId="77777777" w:rsidR="00186731" w:rsidRPr="00186731" w:rsidRDefault="00186731" w:rsidP="00186731">
      <w:pPr>
        <w:numPr>
          <w:ilvl w:val="0"/>
          <w:numId w:val="134"/>
        </w:numPr>
      </w:pPr>
      <w:r w:rsidRPr="00186731">
        <w:rPr>
          <w:b/>
          <w:bCs/>
        </w:rPr>
        <w:t>Covariance matrix (ret.cov()):</w:t>
      </w:r>
      <w:r w:rsidRPr="00186731">
        <w:t xml:space="preserve"> raw co-movement of stock returns.</w:t>
      </w:r>
    </w:p>
    <w:p w14:paraId="71127E8C" w14:textId="77777777" w:rsidR="00186731" w:rsidRPr="00186731" w:rsidRDefault="00186731" w:rsidP="00186731">
      <w:pPr>
        <w:numPr>
          <w:ilvl w:val="0"/>
          <w:numId w:val="134"/>
        </w:numPr>
      </w:pPr>
      <w:r w:rsidRPr="00186731">
        <w:rPr>
          <w:b/>
          <w:bCs/>
        </w:rPr>
        <w:t>Correlation matrix (ret.corr()):</w:t>
      </w:r>
      <w:r w:rsidRPr="00186731">
        <w:t xml:space="preserve"> standardized measure of co-movement, easier to compare across pairs.</w:t>
      </w:r>
    </w:p>
    <w:p w14:paraId="6D8DBC0A" w14:textId="77777777" w:rsidR="00186731" w:rsidRPr="00186731" w:rsidRDefault="00186731" w:rsidP="00186731">
      <w:pPr>
        <w:numPr>
          <w:ilvl w:val="0"/>
          <w:numId w:val="134"/>
        </w:numPr>
      </w:pPr>
      <w:r w:rsidRPr="00186731">
        <w:rPr>
          <w:b/>
          <w:bCs/>
        </w:rPr>
        <w:t>In portfolio management:</w:t>
      </w:r>
    </w:p>
    <w:p w14:paraId="7173BD26" w14:textId="77777777" w:rsidR="00186731" w:rsidRPr="00186731" w:rsidRDefault="00186731" w:rsidP="00186731">
      <w:pPr>
        <w:numPr>
          <w:ilvl w:val="1"/>
          <w:numId w:val="134"/>
        </w:numPr>
      </w:pPr>
      <w:r w:rsidRPr="00186731">
        <w:t xml:space="preserve">Use covariance for </w:t>
      </w:r>
      <w:r w:rsidRPr="00186731">
        <w:rPr>
          <w:b/>
          <w:bCs/>
        </w:rPr>
        <w:t>risk/variance calculations</w:t>
      </w:r>
      <w:r w:rsidRPr="00186731">
        <w:t>.</w:t>
      </w:r>
    </w:p>
    <w:p w14:paraId="002C3BD7" w14:textId="77777777" w:rsidR="00186731" w:rsidRPr="00186731" w:rsidRDefault="00186731" w:rsidP="00186731">
      <w:pPr>
        <w:numPr>
          <w:ilvl w:val="1"/>
          <w:numId w:val="134"/>
        </w:numPr>
      </w:pPr>
      <w:r w:rsidRPr="00186731">
        <w:t xml:space="preserve">Use correlation for </w:t>
      </w:r>
      <w:r w:rsidRPr="00186731">
        <w:rPr>
          <w:b/>
          <w:bCs/>
        </w:rPr>
        <w:t>diversification analysis</w:t>
      </w:r>
      <w:r w:rsidRPr="00186731">
        <w:t>.</w:t>
      </w:r>
    </w:p>
    <w:p w14:paraId="3C006346" w14:textId="77777777" w:rsidR="00186731" w:rsidRPr="00186731" w:rsidRDefault="00186731" w:rsidP="00186731">
      <w:pPr>
        <w:numPr>
          <w:ilvl w:val="0"/>
          <w:numId w:val="134"/>
        </w:numPr>
      </w:pPr>
      <w:r w:rsidRPr="00186731">
        <w:rPr>
          <w:b/>
          <w:bCs/>
        </w:rPr>
        <w:t>Observation from your data:</w:t>
      </w:r>
    </w:p>
    <w:p w14:paraId="75ED48CC" w14:textId="77777777" w:rsidR="00186731" w:rsidRPr="00186731" w:rsidRDefault="00186731" w:rsidP="00186731">
      <w:pPr>
        <w:numPr>
          <w:ilvl w:val="1"/>
          <w:numId w:val="134"/>
        </w:numPr>
      </w:pPr>
      <w:r w:rsidRPr="00186731">
        <w:t>Tech stocks (AAPL, MSFT) are highly correlated.</w:t>
      </w:r>
    </w:p>
    <w:p w14:paraId="2B0EB691" w14:textId="77777777" w:rsidR="00186731" w:rsidRPr="00186731" w:rsidRDefault="00186731" w:rsidP="00186731">
      <w:pPr>
        <w:numPr>
          <w:ilvl w:val="1"/>
          <w:numId w:val="134"/>
        </w:numPr>
      </w:pPr>
      <w:r w:rsidRPr="00186731">
        <w:lastRenderedPageBreak/>
        <w:t xml:space="preserve">Consumer defensive (KO) is less correlated, making it a </w:t>
      </w:r>
      <w:r w:rsidRPr="00186731">
        <w:rPr>
          <w:b/>
          <w:bCs/>
        </w:rPr>
        <w:t>hedge/diversifier</w:t>
      </w:r>
      <w:r w:rsidRPr="00186731">
        <w:t>.</w:t>
      </w:r>
    </w:p>
    <w:p w14:paraId="6E7EA746" w14:textId="77777777" w:rsidR="00186731" w:rsidRPr="00186731" w:rsidRDefault="00186731" w:rsidP="00186731">
      <w:pPr>
        <w:numPr>
          <w:ilvl w:val="1"/>
          <w:numId w:val="134"/>
        </w:numPr>
      </w:pPr>
      <w:r w:rsidRPr="00186731">
        <w:t>SPY (market index) is strongly correlated with all → good benchmark.</w:t>
      </w:r>
    </w:p>
    <w:p w14:paraId="6275E0F1" w14:textId="26396DB9" w:rsidR="00854B8D" w:rsidRDefault="00854B8D" w:rsidP="000E0D80">
      <w:pPr>
        <w:pStyle w:val="Heading1"/>
      </w:pPr>
      <w:r>
        <w:t>Correlation visualization</w:t>
      </w:r>
    </w:p>
    <w:p w14:paraId="031E31A7" w14:textId="77777777" w:rsidR="00854B8D" w:rsidRDefault="00854B8D" w:rsidP="00854B8D">
      <w:pPr>
        <w:ind w:firstLine="0"/>
        <w:rPr>
          <w:b/>
          <w:bCs/>
        </w:rPr>
      </w:pPr>
      <w:r w:rsidRPr="00854B8D">
        <w:rPr>
          <w:rFonts w:ascii="Segoe UI Emoji" w:hAnsi="Segoe UI Emoji" w:cs="Segoe UI Emoji"/>
          <w:b/>
          <w:bCs/>
        </w:rPr>
        <w:t>🔹</w:t>
      </w:r>
      <w:r w:rsidRPr="00854B8D">
        <w:rPr>
          <w:b/>
          <w:bCs/>
        </w:rPr>
        <w:t xml:space="preserve"> 1. Python &amp; Visualization Concepts</w:t>
      </w:r>
    </w:p>
    <w:p w14:paraId="70F2B69D" w14:textId="3E806169" w:rsidR="00854B8D" w:rsidRDefault="00854B8D" w:rsidP="00854B8D">
      <w:pPr>
        <w:ind w:firstLine="0"/>
        <w:rPr>
          <w:b/>
          <w:bCs/>
        </w:rPr>
      </w:pPr>
      <w:r w:rsidRPr="00854B8D">
        <w:drawing>
          <wp:inline distT="0" distB="0" distL="0" distR="0" wp14:anchorId="5E25C040" wp14:editId="65CC5027">
            <wp:extent cx="5943600" cy="5879745"/>
            <wp:effectExtent l="0" t="0" r="0" b="6985"/>
            <wp:docPr id="165309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97567" name=""/>
                    <pic:cNvPicPr/>
                  </pic:nvPicPr>
                  <pic:blipFill>
                    <a:blip r:embed="rId47"/>
                    <a:stretch>
                      <a:fillRect/>
                    </a:stretch>
                  </pic:blipFill>
                  <pic:spPr>
                    <a:xfrm>
                      <a:off x="0" y="0"/>
                      <a:ext cx="5943600" cy="5879745"/>
                    </a:xfrm>
                    <a:prstGeom prst="rect">
                      <a:avLst/>
                    </a:prstGeom>
                  </pic:spPr>
                </pic:pic>
              </a:graphicData>
            </a:graphic>
          </wp:inline>
        </w:drawing>
      </w:r>
    </w:p>
    <w:p w14:paraId="1EB49196" w14:textId="1D2C6AC7" w:rsidR="00854B8D" w:rsidRPr="00854B8D" w:rsidRDefault="00854B8D" w:rsidP="00854B8D">
      <w:pPr>
        <w:ind w:firstLine="0"/>
        <w:rPr>
          <w:b/>
          <w:bCs/>
        </w:rPr>
      </w:pPr>
      <w:r w:rsidRPr="00854B8D">
        <w:lastRenderedPageBreak/>
        <w:drawing>
          <wp:inline distT="0" distB="0" distL="0" distR="0" wp14:anchorId="4C090598" wp14:editId="3B21289B">
            <wp:extent cx="5943600" cy="2841625"/>
            <wp:effectExtent l="0" t="0" r="0" b="0"/>
            <wp:docPr id="34550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08569" name=""/>
                    <pic:cNvPicPr/>
                  </pic:nvPicPr>
                  <pic:blipFill>
                    <a:blip r:embed="rId48"/>
                    <a:stretch>
                      <a:fillRect/>
                    </a:stretch>
                  </pic:blipFill>
                  <pic:spPr>
                    <a:xfrm>
                      <a:off x="0" y="0"/>
                      <a:ext cx="5943600" cy="2841625"/>
                    </a:xfrm>
                    <a:prstGeom prst="rect">
                      <a:avLst/>
                    </a:prstGeom>
                  </pic:spPr>
                </pic:pic>
              </a:graphicData>
            </a:graphic>
          </wp:inline>
        </w:drawing>
      </w:r>
    </w:p>
    <w:p w14:paraId="38638A4B" w14:textId="77777777" w:rsidR="00854B8D" w:rsidRPr="00854B8D" w:rsidRDefault="00854B8D" w:rsidP="00854B8D">
      <w:pPr>
        <w:numPr>
          <w:ilvl w:val="0"/>
          <w:numId w:val="135"/>
        </w:numPr>
      </w:pPr>
      <w:r w:rsidRPr="00854B8D">
        <w:rPr>
          <w:b/>
          <w:bCs/>
        </w:rPr>
        <w:t>plt.figure(figsize=(12,8))</w:t>
      </w:r>
    </w:p>
    <w:p w14:paraId="5DBD22AF" w14:textId="77777777" w:rsidR="00854B8D" w:rsidRPr="00854B8D" w:rsidRDefault="00854B8D" w:rsidP="00854B8D">
      <w:pPr>
        <w:numPr>
          <w:ilvl w:val="1"/>
          <w:numId w:val="135"/>
        </w:numPr>
      </w:pPr>
      <w:r w:rsidRPr="00854B8D">
        <w:t>Creates a plot figure with width 12 and height 8.</w:t>
      </w:r>
    </w:p>
    <w:p w14:paraId="3BE87056" w14:textId="77777777" w:rsidR="00854B8D" w:rsidRPr="00854B8D" w:rsidRDefault="00854B8D" w:rsidP="00854B8D">
      <w:pPr>
        <w:numPr>
          <w:ilvl w:val="1"/>
          <w:numId w:val="135"/>
        </w:numPr>
      </w:pPr>
      <w:r w:rsidRPr="00854B8D">
        <w:t>Larger figures make correlation heatmaps easier to read.</w:t>
      </w:r>
    </w:p>
    <w:p w14:paraId="5F2A6822" w14:textId="77777777" w:rsidR="00854B8D" w:rsidRPr="00854B8D" w:rsidRDefault="00854B8D" w:rsidP="00854B8D">
      <w:pPr>
        <w:numPr>
          <w:ilvl w:val="0"/>
          <w:numId w:val="135"/>
        </w:numPr>
      </w:pPr>
      <w:r w:rsidRPr="00854B8D">
        <w:rPr>
          <w:b/>
          <w:bCs/>
        </w:rPr>
        <w:t>sns.set(font_scale=1.4)</w:t>
      </w:r>
    </w:p>
    <w:p w14:paraId="78E9D8D5" w14:textId="77777777" w:rsidR="00854B8D" w:rsidRPr="00854B8D" w:rsidRDefault="00854B8D" w:rsidP="00854B8D">
      <w:pPr>
        <w:numPr>
          <w:ilvl w:val="1"/>
          <w:numId w:val="135"/>
        </w:numPr>
      </w:pPr>
      <w:r w:rsidRPr="00854B8D">
        <w:t>Configures Seaborn’s style.</w:t>
      </w:r>
    </w:p>
    <w:p w14:paraId="3E306694" w14:textId="77777777" w:rsidR="00854B8D" w:rsidRPr="00854B8D" w:rsidRDefault="00854B8D" w:rsidP="00854B8D">
      <w:pPr>
        <w:numPr>
          <w:ilvl w:val="1"/>
          <w:numId w:val="135"/>
        </w:numPr>
      </w:pPr>
      <w:r w:rsidRPr="00854B8D">
        <w:t>Here it scales text labels by 1.4 → bigger, easier-to-read labels.</w:t>
      </w:r>
    </w:p>
    <w:p w14:paraId="61DC17B3" w14:textId="77777777" w:rsidR="00854B8D" w:rsidRPr="00854B8D" w:rsidRDefault="00854B8D" w:rsidP="00854B8D">
      <w:pPr>
        <w:numPr>
          <w:ilvl w:val="0"/>
          <w:numId w:val="135"/>
        </w:numPr>
      </w:pPr>
      <w:r w:rsidRPr="00854B8D">
        <w:rPr>
          <w:b/>
          <w:bCs/>
        </w:rPr>
        <w:t>sns.heatmap()</w:t>
      </w:r>
    </w:p>
    <w:p w14:paraId="5386295C" w14:textId="77777777" w:rsidR="00854B8D" w:rsidRPr="00854B8D" w:rsidRDefault="00854B8D" w:rsidP="00854B8D">
      <w:pPr>
        <w:numPr>
          <w:ilvl w:val="1"/>
          <w:numId w:val="135"/>
        </w:numPr>
      </w:pPr>
      <w:r w:rsidRPr="00854B8D">
        <w:t>Plots a matrix as a heatmap.</w:t>
      </w:r>
    </w:p>
    <w:p w14:paraId="5CED8783" w14:textId="77777777" w:rsidR="00854B8D" w:rsidRPr="00854B8D" w:rsidRDefault="00854B8D" w:rsidP="00854B8D">
      <w:pPr>
        <w:numPr>
          <w:ilvl w:val="1"/>
          <w:numId w:val="135"/>
        </w:numPr>
      </w:pPr>
      <w:r w:rsidRPr="00854B8D">
        <w:t>Key arguments:</w:t>
      </w:r>
    </w:p>
    <w:p w14:paraId="1F74854F" w14:textId="77777777" w:rsidR="00854B8D" w:rsidRPr="00854B8D" w:rsidRDefault="00854B8D" w:rsidP="00854B8D">
      <w:pPr>
        <w:numPr>
          <w:ilvl w:val="2"/>
          <w:numId w:val="135"/>
        </w:numPr>
      </w:pPr>
      <w:r w:rsidRPr="00854B8D">
        <w:t>ret.corr() → correlation matrix of returns DataFrame.</w:t>
      </w:r>
    </w:p>
    <w:p w14:paraId="542ADD92" w14:textId="77777777" w:rsidR="00854B8D" w:rsidRPr="00854B8D" w:rsidRDefault="00854B8D" w:rsidP="00854B8D">
      <w:pPr>
        <w:numPr>
          <w:ilvl w:val="2"/>
          <w:numId w:val="135"/>
        </w:numPr>
      </w:pPr>
      <w:r w:rsidRPr="00854B8D">
        <w:t>cmap="Greens" → green color gradient.</w:t>
      </w:r>
    </w:p>
    <w:p w14:paraId="0B831AE2" w14:textId="77777777" w:rsidR="00854B8D" w:rsidRPr="00854B8D" w:rsidRDefault="00854B8D" w:rsidP="00854B8D">
      <w:pPr>
        <w:numPr>
          <w:ilvl w:val="2"/>
          <w:numId w:val="135"/>
        </w:numPr>
      </w:pPr>
      <w:r w:rsidRPr="00854B8D">
        <w:t>annot=True → overlay numbers (actual correlation values).</w:t>
      </w:r>
    </w:p>
    <w:p w14:paraId="3FAB18B5" w14:textId="77777777" w:rsidR="00854B8D" w:rsidRPr="00854B8D" w:rsidRDefault="00854B8D" w:rsidP="00854B8D">
      <w:pPr>
        <w:numPr>
          <w:ilvl w:val="2"/>
          <w:numId w:val="135"/>
        </w:numPr>
      </w:pPr>
      <w:r w:rsidRPr="00854B8D">
        <w:t>annot_kws={"size":15} → set annotation font size.</w:t>
      </w:r>
    </w:p>
    <w:p w14:paraId="21DFB1F8" w14:textId="77777777" w:rsidR="00854B8D" w:rsidRPr="00854B8D" w:rsidRDefault="00854B8D" w:rsidP="00854B8D">
      <w:pPr>
        <w:numPr>
          <w:ilvl w:val="2"/>
          <w:numId w:val="135"/>
        </w:numPr>
      </w:pPr>
      <w:r w:rsidRPr="00854B8D">
        <w:t>vmax=0.6 → cap color scale at 0.6. Anything above appears as darkest green.</w:t>
      </w:r>
    </w:p>
    <w:p w14:paraId="1DBB453F" w14:textId="77777777" w:rsidR="00854B8D" w:rsidRPr="00854B8D" w:rsidRDefault="00854B8D" w:rsidP="00854B8D">
      <w:pPr>
        <w:numPr>
          <w:ilvl w:val="0"/>
          <w:numId w:val="135"/>
        </w:numPr>
      </w:pPr>
      <w:r w:rsidRPr="00854B8D">
        <w:rPr>
          <w:b/>
          <w:bCs/>
        </w:rPr>
        <w:lastRenderedPageBreak/>
        <w:t>plt.show()</w:t>
      </w:r>
    </w:p>
    <w:p w14:paraId="345C46AC" w14:textId="77777777" w:rsidR="00854B8D" w:rsidRPr="00854B8D" w:rsidRDefault="00854B8D" w:rsidP="00854B8D">
      <w:pPr>
        <w:numPr>
          <w:ilvl w:val="1"/>
          <w:numId w:val="135"/>
        </w:numPr>
      </w:pPr>
      <w:r w:rsidRPr="00854B8D">
        <w:t>Ensures the plot is displayed.</w:t>
      </w:r>
    </w:p>
    <w:p w14:paraId="53100495" w14:textId="77777777" w:rsidR="00854B8D" w:rsidRPr="00854B8D" w:rsidRDefault="00000000" w:rsidP="00854B8D">
      <w:pPr>
        <w:ind w:firstLine="0"/>
      </w:pPr>
      <w:r>
        <w:pict w14:anchorId="3EFD7F4E">
          <v:rect id="_x0000_i1118" style="width:0;height:1.5pt" o:hralign="center" o:hrstd="t" o:hr="t" fillcolor="#a0a0a0" stroked="f"/>
        </w:pict>
      </w:r>
    </w:p>
    <w:p w14:paraId="288CA8A3" w14:textId="77777777" w:rsidR="00854B8D" w:rsidRPr="00854B8D" w:rsidRDefault="00854B8D" w:rsidP="00854B8D">
      <w:pPr>
        <w:ind w:firstLine="0"/>
        <w:rPr>
          <w:b/>
          <w:bCs/>
        </w:rPr>
      </w:pPr>
      <w:r w:rsidRPr="00854B8D">
        <w:rPr>
          <w:rFonts w:ascii="Segoe UI Emoji" w:hAnsi="Segoe UI Emoji" w:cs="Segoe UI Emoji"/>
          <w:b/>
          <w:bCs/>
        </w:rPr>
        <w:t>🔹</w:t>
      </w:r>
      <w:r w:rsidRPr="00854B8D">
        <w:rPr>
          <w:b/>
          <w:bCs/>
        </w:rPr>
        <w:t xml:space="preserve"> 2. Data Science Concepts</w:t>
      </w:r>
    </w:p>
    <w:p w14:paraId="372E4D42" w14:textId="77777777" w:rsidR="00854B8D" w:rsidRPr="00854B8D" w:rsidRDefault="00854B8D" w:rsidP="00854B8D">
      <w:pPr>
        <w:numPr>
          <w:ilvl w:val="0"/>
          <w:numId w:val="136"/>
        </w:numPr>
      </w:pPr>
      <w:r w:rsidRPr="00854B8D">
        <w:rPr>
          <w:b/>
          <w:bCs/>
        </w:rPr>
        <w:t>Heatmap</w:t>
      </w:r>
      <w:r w:rsidRPr="00854B8D">
        <w:t>: Visual representation of a matrix using colors.</w:t>
      </w:r>
    </w:p>
    <w:p w14:paraId="0656A0DE" w14:textId="77777777" w:rsidR="00854B8D" w:rsidRPr="00854B8D" w:rsidRDefault="00854B8D" w:rsidP="00854B8D">
      <w:pPr>
        <w:numPr>
          <w:ilvl w:val="0"/>
          <w:numId w:val="136"/>
        </w:numPr>
      </w:pPr>
      <w:r w:rsidRPr="00854B8D">
        <w:rPr>
          <w:b/>
          <w:bCs/>
        </w:rPr>
        <w:t>Input (ret.corr())</w:t>
      </w:r>
      <w:r w:rsidRPr="00854B8D">
        <w:t>: A correlation matrix of stock returns.</w:t>
      </w:r>
    </w:p>
    <w:p w14:paraId="4466077D" w14:textId="77777777" w:rsidR="00854B8D" w:rsidRPr="00854B8D" w:rsidRDefault="00854B8D" w:rsidP="00854B8D">
      <w:pPr>
        <w:numPr>
          <w:ilvl w:val="1"/>
          <w:numId w:val="136"/>
        </w:numPr>
      </w:pPr>
      <w:r w:rsidRPr="00854B8D">
        <w:t>Diagonal values = 1 (each stock is perfectly correlated with itself).</w:t>
      </w:r>
    </w:p>
    <w:p w14:paraId="193A3203" w14:textId="77777777" w:rsidR="00854B8D" w:rsidRPr="00854B8D" w:rsidRDefault="00854B8D" w:rsidP="00854B8D">
      <w:pPr>
        <w:numPr>
          <w:ilvl w:val="1"/>
          <w:numId w:val="136"/>
        </w:numPr>
      </w:pPr>
      <w:r w:rsidRPr="00854B8D">
        <w:t>Off-diagonal values = how strongly two different stocks move together.</w:t>
      </w:r>
    </w:p>
    <w:p w14:paraId="689D4A45" w14:textId="77777777" w:rsidR="00854B8D" w:rsidRPr="00854B8D" w:rsidRDefault="00854B8D" w:rsidP="00854B8D">
      <w:pPr>
        <w:numPr>
          <w:ilvl w:val="0"/>
          <w:numId w:val="136"/>
        </w:numPr>
      </w:pPr>
      <w:r w:rsidRPr="00854B8D">
        <w:rPr>
          <w:b/>
          <w:bCs/>
        </w:rPr>
        <w:t>Color scale (Greens)</w:t>
      </w:r>
      <w:r w:rsidRPr="00854B8D">
        <w:t>:</w:t>
      </w:r>
    </w:p>
    <w:p w14:paraId="75372735" w14:textId="77777777" w:rsidR="00854B8D" w:rsidRPr="00854B8D" w:rsidRDefault="00854B8D" w:rsidP="00854B8D">
      <w:pPr>
        <w:numPr>
          <w:ilvl w:val="1"/>
          <w:numId w:val="136"/>
        </w:numPr>
      </w:pPr>
      <w:r w:rsidRPr="00854B8D">
        <w:t>Darker green = stronger positive correlation (closer to 1).</w:t>
      </w:r>
    </w:p>
    <w:p w14:paraId="5FE81CE7" w14:textId="77777777" w:rsidR="00854B8D" w:rsidRPr="00854B8D" w:rsidRDefault="00854B8D" w:rsidP="00854B8D">
      <w:pPr>
        <w:numPr>
          <w:ilvl w:val="1"/>
          <w:numId w:val="136"/>
        </w:numPr>
      </w:pPr>
      <w:r w:rsidRPr="00854B8D">
        <w:t>Lighter green = weaker correlation.</w:t>
      </w:r>
    </w:p>
    <w:p w14:paraId="66A9C579" w14:textId="77777777" w:rsidR="00854B8D" w:rsidRPr="00854B8D" w:rsidRDefault="00000000" w:rsidP="00854B8D">
      <w:pPr>
        <w:ind w:firstLine="0"/>
      </w:pPr>
      <w:r>
        <w:pict w14:anchorId="1E09B81D">
          <v:rect id="_x0000_i1119" style="width:0;height:1.5pt" o:hralign="center" o:hrstd="t" o:hr="t" fillcolor="#a0a0a0" stroked="f"/>
        </w:pict>
      </w:r>
    </w:p>
    <w:p w14:paraId="1A09A0F4" w14:textId="77777777" w:rsidR="00854B8D" w:rsidRPr="00854B8D" w:rsidRDefault="00854B8D" w:rsidP="00854B8D">
      <w:pPr>
        <w:ind w:firstLine="0"/>
        <w:rPr>
          <w:b/>
          <w:bCs/>
        </w:rPr>
      </w:pPr>
      <w:r w:rsidRPr="00854B8D">
        <w:rPr>
          <w:rFonts w:ascii="Segoe UI Emoji" w:hAnsi="Segoe UI Emoji" w:cs="Segoe UI Emoji"/>
          <w:b/>
          <w:bCs/>
        </w:rPr>
        <w:t>🔹</w:t>
      </w:r>
      <w:r w:rsidRPr="00854B8D">
        <w:rPr>
          <w:b/>
          <w:bCs/>
        </w:rPr>
        <w:t xml:space="preserve"> 3. Finance &amp; Trading Concepts</w:t>
      </w:r>
    </w:p>
    <w:p w14:paraId="7E707CFD" w14:textId="77777777" w:rsidR="00854B8D" w:rsidRPr="00854B8D" w:rsidRDefault="00854B8D" w:rsidP="00854B8D">
      <w:pPr>
        <w:ind w:firstLine="0"/>
        <w:rPr>
          <w:b/>
          <w:bCs/>
        </w:rPr>
      </w:pPr>
      <w:r w:rsidRPr="00854B8D">
        <w:rPr>
          <w:b/>
          <w:bCs/>
        </w:rPr>
        <w:t>Correlation in Stocks</w:t>
      </w:r>
    </w:p>
    <w:p w14:paraId="3C77F9A2" w14:textId="77777777" w:rsidR="00854B8D" w:rsidRPr="00854B8D" w:rsidRDefault="00854B8D" w:rsidP="00854B8D">
      <w:pPr>
        <w:numPr>
          <w:ilvl w:val="0"/>
          <w:numId w:val="137"/>
        </w:numPr>
      </w:pPr>
      <w:r w:rsidRPr="00854B8D">
        <w:rPr>
          <w:b/>
          <w:bCs/>
        </w:rPr>
        <w:t>High correlation (close to 1):</w:t>
      </w:r>
    </w:p>
    <w:p w14:paraId="61B0A247" w14:textId="77777777" w:rsidR="00854B8D" w:rsidRPr="00854B8D" w:rsidRDefault="00854B8D" w:rsidP="00854B8D">
      <w:pPr>
        <w:numPr>
          <w:ilvl w:val="1"/>
          <w:numId w:val="137"/>
        </w:numPr>
      </w:pPr>
      <w:r w:rsidRPr="00854B8D">
        <w:t>Stocks tend to move together.</w:t>
      </w:r>
    </w:p>
    <w:p w14:paraId="504E633F" w14:textId="77777777" w:rsidR="00854B8D" w:rsidRPr="00854B8D" w:rsidRDefault="00854B8D" w:rsidP="00854B8D">
      <w:pPr>
        <w:numPr>
          <w:ilvl w:val="1"/>
          <w:numId w:val="137"/>
        </w:numPr>
      </w:pPr>
      <w:r w:rsidRPr="00854B8D">
        <w:t>Example: AAPL and MSFT (0.68) – both are big tech firms, so they often react similarly to market news.</w:t>
      </w:r>
    </w:p>
    <w:p w14:paraId="6A423F7A" w14:textId="77777777" w:rsidR="00854B8D" w:rsidRPr="00854B8D" w:rsidRDefault="00854B8D" w:rsidP="00854B8D">
      <w:pPr>
        <w:numPr>
          <w:ilvl w:val="0"/>
          <w:numId w:val="137"/>
        </w:numPr>
      </w:pPr>
      <w:r w:rsidRPr="00854B8D">
        <w:rPr>
          <w:b/>
          <w:bCs/>
        </w:rPr>
        <w:t>Moderate correlation (0.4–0.6):</w:t>
      </w:r>
    </w:p>
    <w:p w14:paraId="0A8A1220" w14:textId="77777777" w:rsidR="00854B8D" w:rsidRPr="00854B8D" w:rsidRDefault="00854B8D" w:rsidP="00854B8D">
      <w:pPr>
        <w:numPr>
          <w:ilvl w:val="1"/>
          <w:numId w:val="137"/>
        </w:numPr>
      </w:pPr>
      <w:r w:rsidRPr="00854B8D">
        <w:t>Some movement together, but not perfectly aligned.</w:t>
      </w:r>
    </w:p>
    <w:p w14:paraId="6DE61131" w14:textId="77777777" w:rsidR="00854B8D" w:rsidRPr="00854B8D" w:rsidRDefault="00854B8D" w:rsidP="00854B8D">
      <w:pPr>
        <w:numPr>
          <w:ilvl w:val="1"/>
          <w:numId w:val="137"/>
        </w:numPr>
      </w:pPr>
      <w:r w:rsidRPr="00854B8D">
        <w:t>Example: IBM and KO (0.47) – IBM (tech) vs Coca-Cola (consumer staples) have weaker correlation.</w:t>
      </w:r>
    </w:p>
    <w:p w14:paraId="2E2E6E27" w14:textId="77777777" w:rsidR="00854B8D" w:rsidRPr="00854B8D" w:rsidRDefault="00854B8D" w:rsidP="00854B8D">
      <w:pPr>
        <w:numPr>
          <w:ilvl w:val="0"/>
          <w:numId w:val="137"/>
        </w:numPr>
      </w:pPr>
      <w:r w:rsidRPr="00854B8D">
        <w:rPr>
          <w:b/>
          <w:bCs/>
        </w:rPr>
        <w:t>Low correlation (&lt;0.4):</w:t>
      </w:r>
    </w:p>
    <w:p w14:paraId="464490A1" w14:textId="77777777" w:rsidR="00854B8D" w:rsidRPr="00854B8D" w:rsidRDefault="00854B8D" w:rsidP="00854B8D">
      <w:pPr>
        <w:numPr>
          <w:ilvl w:val="1"/>
          <w:numId w:val="137"/>
        </w:numPr>
      </w:pPr>
      <w:r w:rsidRPr="00854B8D">
        <w:lastRenderedPageBreak/>
        <w:t xml:space="preserve">More independence. Useful for </w:t>
      </w:r>
      <w:r w:rsidRPr="00854B8D">
        <w:rPr>
          <w:b/>
          <w:bCs/>
        </w:rPr>
        <w:t>diversification</w:t>
      </w:r>
      <w:r w:rsidRPr="00854B8D">
        <w:t>.</w:t>
      </w:r>
    </w:p>
    <w:p w14:paraId="4F6D4EBF" w14:textId="77777777" w:rsidR="00854B8D" w:rsidRPr="00854B8D" w:rsidRDefault="00854B8D" w:rsidP="00854B8D">
      <w:pPr>
        <w:ind w:firstLine="0"/>
        <w:rPr>
          <w:b/>
          <w:bCs/>
        </w:rPr>
      </w:pPr>
      <w:r w:rsidRPr="00854B8D">
        <w:rPr>
          <w:b/>
          <w:bCs/>
        </w:rPr>
        <w:t>Why This Matters</w:t>
      </w:r>
    </w:p>
    <w:p w14:paraId="2F72E28F" w14:textId="77777777" w:rsidR="00854B8D" w:rsidRPr="00854B8D" w:rsidRDefault="00854B8D" w:rsidP="00854B8D">
      <w:pPr>
        <w:numPr>
          <w:ilvl w:val="0"/>
          <w:numId w:val="138"/>
        </w:numPr>
      </w:pPr>
      <w:r w:rsidRPr="00854B8D">
        <w:t xml:space="preserve">Portfolio construction aims to </w:t>
      </w:r>
      <w:r w:rsidRPr="00854B8D">
        <w:rPr>
          <w:b/>
          <w:bCs/>
        </w:rPr>
        <w:t>combine assets that are not highly correlated</w:t>
      </w:r>
      <w:r w:rsidRPr="00854B8D">
        <w:t>.</w:t>
      </w:r>
    </w:p>
    <w:p w14:paraId="656A5460" w14:textId="77777777" w:rsidR="00854B8D" w:rsidRPr="00854B8D" w:rsidRDefault="00854B8D" w:rsidP="00854B8D">
      <w:pPr>
        <w:numPr>
          <w:ilvl w:val="0"/>
          <w:numId w:val="138"/>
        </w:numPr>
      </w:pPr>
      <w:r w:rsidRPr="00854B8D">
        <w:t>Example:</w:t>
      </w:r>
    </w:p>
    <w:p w14:paraId="3B33CB34" w14:textId="77777777" w:rsidR="00854B8D" w:rsidRPr="00854B8D" w:rsidRDefault="00854B8D" w:rsidP="00854B8D">
      <w:pPr>
        <w:numPr>
          <w:ilvl w:val="1"/>
          <w:numId w:val="138"/>
        </w:numPr>
      </w:pPr>
      <w:r w:rsidRPr="00854B8D">
        <w:t>AAPL + MSFT → not much diversification (both strongly correlated).</w:t>
      </w:r>
    </w:p>
    <w:p w14:paraId="4D076C0C" w14:textId="77777777" w:rsidR="00854B8D" w:rsidRPr="00854B8D" w:rsidRDefault="00854B8D" w:rsidP="00854B8D">
      <w:pPr>
        <w:numPr>
          <w:ilvl w:val="1"/>
          <w:numId w:val="138"/>
        </w:numPr>
      </w:pPr>
      <w:r w:rsidRPr="00854B8D">
        <w:t>AAPL + KO → better diversification, since tech and consumer staples behave differently.</w:t>
      </w:r>
    </w:p>
    <w:p w14:paraId="30C8E040" w14:textId="77777777" w:rsidR="00854B8D" w:rsidRPr="00854B8D" w:rsidRDefault="00854B8D" w:rsidP="00854B8D">
      <w:pPr>
        <w:ind w:firstLine="0"/>
        <w:rPr>
          <w:b/>
          <w:bCs/>
        </w:rPr>
      </w:pPr>
      <w:r w:rsidRPr="00854B8D">
        <w:rPr>
          <w:b/>
          <w:bCs/>
        </w:rPr>
        <w:t>Market Benchmark (SPY)</w:t>
      </w:r>
    </w:p>
    <w:p w14:paraId="254FD390" w14:textId="77777777" w:rsidR="00854B8D" w:rsidRPr="00854B8D" w:rsidRDefault="00854B8D" w:rsidP="00854B8D">
      <w:pPr>
        <w:numPr>
          <w:ilvl w:val="0"/>
          <w:numId w:val="139"/>
        </w:numPr>
      </w:pPr>
      <w:r w:rsidRPr="00854B8D">
        <w:t>SPY (S&amp;P 500 ETF) has high correlation with all stocks (0.59–0.80 range).</w:t>
      </w:r>
    </w:p>
    <w:p w14:paraId="02740CC3" w14:textId="77777777" w:rsidR="00854B8D" w:rsidRPr="00854B8D" w:rsidRDefault="00854B8D" w:rsidP="00854B8D">
      <w:pPr>
        <w:numPr>
          <w:ilvl w:val="0"/>
          <w:numId w:val="139"/>
        </w:numPr>
      </w:pPr>
      <w:r w:rsidRPr="00854B8D">
        <w:t>This is expected since it represents the whole US market.</w:t>
      </w:r>
    </w:p>
    <w:p w14:paraId="391A5953" w14:textId="77777777" w:rsidR="00854B8D" w:rsidRPr="00854B8D" w:rsidRDefault="00854B8D" w:rsidP="00854B8D">
      <w:pPr>
        <w:numPr>
          <w:ilvl w:val="0"/>
          <w:numId w:val="139"/>
        </w:numPr>
      </w:pPr>
      <w:r w:rsidRPr="00854B8D">
        <w:t xml:space="preserve">Useful as a </w:t>
      </w:r>
      <w:r w:rsidRPr="00854B8D">
        <w:rPr>
          <w:b/>
          <w:bCs/>
        </w:rPr>
        <w:t>baseline comparison</w:t>
      </w:r>
      <w:r w:rsidRPr="00854B8D">
        <w:t>.</w:t>
      </w:r>
    </w:p>
    <w:p w14:paraId="42E19FBE" w14:textId="77777777" w:rsidR="00854B8D" w:rsidRPr="00854B8D" w:rsidRDefault="00000000" w:rsidP="00854B8D">
      <w:pPr>
        <w:ind w:firstLine="0"/>
      </w:pPr>
      <w:r>
        <w:pict w14:anchorId="75E8E821">
          <v:rect id="_x0000_i1120" style="width:0;height:1.5pt" o:hralign="center" o:hrstd="t" o:hr="t" fillcolor="#a0a0a0" stroked="f"/>
        </w:pict>
      </w:r>
    </w:p>
    <w:p w14:paraId="64BA1DA7" w14:textId="77777777" w:rsidR="00854B8D" w:rsidRPr="00854B8D" w:rsidRDefault="00854B8D" w:rsidP="00854B8D">
      <w:pPr>
        <w:ind w:firstLine="0"/>
        <w:rPr>
          <w:b/>
          <w:bCs/>
        </w:rPr>
      </w:pPr>
      <w:r w:rsidRPr="00854B8D">
        <w:rPr>
          <w:rFonts w:ascii="Segoe UI Emoji" w:hAnsi="Segoe UI Emoji" w:cs="Segoe UI Emoji"/>
          <w:b/>
          <w:bCs/>
        </w:rPr>
        <w:t>🔑</w:t>
      </w:r>
      <w:r w:rsidRPr="00854B8D">
        <w:rPr>
          <w:b/>
          <w:bCs/>
        </w:rPr>
        <w:t xml:space="preserve"> Key Takeaways</w:t>
      </w:r>
    </w:p>
    <w:p w14:paraId="53108382" w14:textId="77777777" w:rsidR="00854B8D" w:rsidRPr="00854B8D" w:rsidRDefault="00854B8D" w:rsidP="00854B8D">
      <w:pPr>
        <w:numPr>
          <w:ilvl w:val="0"/>
          <w:numId w:val="140"/>
        </w:numPr>
      </w:pPr>
      <w:r w:rsidRPr="00854B8D">
        <w:t xml:space="preserve">This code produces a </w:t>
      </w:r>
      <w:r w:rsidRPr="00854B8D">
        <w:rPr>
          <w:b/>
          <w:bCs/>
        </w:rPr>
        <w:t>correlation heatmap</w:t>
      </w:r>
      <w:r w:rsidRPr="00854B8D">
        <w:t xml:space="preserve"> of stock returns.</w:t>
      </w:r>
    </w:p>
    <w:p w14:paraId="3B91E506" w14:textId="77777777" w:rsidR="00854B8D" w:rsidRPr="00854B8D" w:rsidRDefault="00854B8D" w:rsidP="00854B8D">
      <w:pPr>
        <w:numPr>
          <w:ilvl w:val="0"/>
          <w:numId w:val="140"/>
        </w:numPr>
      </w:pPr>
      <w:r w:rsidRPr="00854B8D">
        <w:rPr>
          <w:b/>
          <w:bCs/>
        </w:rPr>
        <w:t>Programming side:</w:t>
      </w:r>
      <w:r w:rsidRPr="00854B8D">
        <w:t xml:space="preserve"> It uses Seaborn’s heatmap() with styling options for readability.</w:t>
      </w:r>
    </w:p>
    <w:p w14:paraId="670BE601" w14:textId="77777777" w:rsidR="00854B8D" w:rsidRPr="00854B8D" w:rsidRDefault="00854B8D" w:rsidP="00854B8D">
      <w:pPr>
        <w:numPr>
          <w:ilvl w:val="0"/>
          <w:numId w:val="140"/>
        </w:numPr>
      </w:pPr>
      <w:r w:rsidRPr="00854B8D">
        <w:rPr>
          <w:b/>
          <w:bCs/>
        </w:rPr>
        <w:t>Data science side:</w:t>
      </w:r>
      <w:r w:rsidRPr="00854B8D">
        <w:t xml:space="preserve"> It visualizes how strongly different stocks’ returns move together.</w:t>
      </w:r>
    </w:p>
    <w:p w14:paraId="4E839180" w14:textId="77777777" w:rsidR="00854B8D" w:rsidRPr="00854B8D" w:rsidRDefault="00854B8D" w:rsidP="00854B8D">
      <w:pPr>
        <w:numPr>
          <w:ilvl w:val="0"/>
          <w:numId w:val="140"/>
        </w:numPr>
      </w:pPr>
      <w:r w:rsidRPr="00854B8D">
        <w:rPr>
          <w:b/>
          <w:bCs/>
        </w:rPr>
        <w:t>Finance side:</w:t>
      </w:r>
    </w:p>
    <w:p w14:paraId="2871ACE0" w14:textId="77777777" w:rsidR="00854B8D" w:rsidRPr="00854B8D" w:rsidRDefault="00854B8D" w:rsidP="00854B8D">
      <w:pPr>
        <w:numPr>
          <w:ilvl w:val="1"/>
          <w:numId w:val="140"/>
        </w:numPr>
      </w:pPr>
      <w:r w:rsidRPr="00854B8D">
        <w:t>High correlation = little diversification benefit.</w:t>
      </w:r>
    </w:p>
    <w:p w14:paraId="2C01CAE5" w14:textId="77777777" w:rsidR="00854B8D" w:rsidRPr="00854B8D" w:rsidRDefault="00854B8D" w:rsidP="00854B8D">
      <w:pPr>
        <w:numPr>
          <w:ilvl w:val="1"/>
          <w:numId w:val="140"/>
        </w:numPr>
      </w:pPr>
      <w:r w:rsidRPr="00854B8D">
        <w:t>Low correlation = stronger diversification effect.</w:t>
      </w:r>
    </w:p>
    <w:p w14:paraId="5BD16B89" w14:textId="77777777" w:rsidR="00854B8D" w:rsidRPr="00854B8D" w:rsidRDefault="00854B8D" w:rsidP="00854B8D">
      <w:pPr>
        <w:numPr>
          <w:ilvl w:val="1"/>
          <w:numId w:val="140"/>
        </w:numPr>
      </w:pPr>
      <w:r w:rsidRPr="00854B8D">
        <w:t xml:space="preserve">Correlation analysis helps in </w:t>
      </w:r>
      <w:r w:rsidRPr="00854B8D">
        <w:rPr>
          <w:b/>
          <w:bCs/>
        </w:rPr>
        <w:t>portfolio optimization</w:t>
      </w:r>
      <w:r w:rsidRPr="00854B8D">
        <w:t xml:space="preserve"> and </w:t>
      </w:r>
      <w:r w:rsidRPr="00854B8D">
        <w:rPr>
          <w:b/>
          <w:bCs/>
        </w:rPr>
        <w:t>risk management</w:t>
      </w:r>
      <w:r w:rsidRPr="00854B8D">
        <w:t>.</w:t>
      </w:r>
    </w:p>
    <w:p w14:paraId="77F3F98F" w14:textId="390B78DD" w:rsidR="00854B8D" w:rsidRDefault="00854B8D" w:rsidP="009E3783">
      <w:pPr>
        <w:ind w:firstLine="0"/>
      </w:pPr>
    </w:p>
    <w:p w14:paraId="59C80D16" w14:textId="4D6AA3FF" w:rsidR="001F1E07" w:rsidRDefault="001F1E07" w:rsidP="009E3783">
      <w:pPr>
        <w:ind w:firstLine="0"/>
      </w:pPr>
    </w:p>
    <w:p w14:paraId="1D52C950" w14:textId="77777777" w:rsidR="001F1E07" w:rsidRPr="001F1E07" w:rsidRDefault="001F1E07" w:rsidP="009468C5">
      <w:pPr>
        <w:pStyle w:val="Heading1"/>
      </w:pPr>
      <w:r w:rsidRPr="001F1E07">
        <w:rPr>
          <w:rFonts w:ascii="Segoe UI Emoji" w:hAnsi="Segoe UI Emoji" w:cs="Segoe UI Emoji"/>
        </w:rPr>
        <w:lastRenderedPageBreak/>
        <w:t>📘</w:t>
      </w:r>
      <w:r w:rsidRPr="001F1E07">
        <w:t xml:space="preserve"> Notes on Simple Returns vs Log Returns</w:t>
      </w:r>
    </w:p>
    <w:p w14:paraId="0C01C56D" w14:textId="18759E8E" w:rsidR="001F1E07" w:rsidRDefault="001F1E07" w:rsidP="001F1E07">
      <w:pPr>
        <w:ind w:firstLine="0"/>
      </w:pPr>
      <w:r w:rsidRPr="001F1E07">
        <w:drawing>
          <wp:inline distT="0" distB="0" distL="0" distR="0" wp14:anchorId="73507D88" wp14:editId="4E13CB6A">
            <wp:extent cx="5943600" cy="3347085"/>
            <wp:effectExtent l="0" t="0" r="0" b="5715"/>
            <wp:docPr id="1367013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13159" name="Picture 1" descr="A screenshot of a computer&#10;&#10;AI-generated content may be incorrect."/>
                    <pic:cNvPicPr/>
                  </pic:nvPicPr>
                  <pic:blipFill>
                    <a:blip r:embed="rId49"/>
                    <a:stretch>
                      <a:fillRect/>
                    </a:stretch>
                  </pic:blipFill>
                  <pic:spPr>
                    <a:xfrm>
                      <a:off x="0" y="0"/>
                      <a:ext cx="5943600" cy="3347085"/>
                    </a:xfrm>
                    <a:prstGeom prst="rect">
                      <a:avLst/>
                    </a:prstGeom>
                  </pic:spPr>
                </pic:pic>
              </a:graphicData>
            </a:graphic>
          </wp:inline>
        </w:drawing>
      </w:r>
    </w:p>
    <w:p w14:paraId="337889D6" w14:textId="7A8A0990" w:rsidR="001F1E07" w:rsidRPr="001F1E07" w:rsidRDefault="001F1E07" w:rsidP="001F1E07">
      <w:pPr>
        <w:ind w:firstLine="0"/>
      </w:pPr>
      <w:r w:rsidRPr="001F1E07">
        <w:drawing>
          <wp:inline distT="0" distB="0" distL="0" distR="0" wp14:anchorId="1C9DD0FA" wp14:editId="091BD89C">
            <wp:extent cx="5943600" cy="2072005"/>
            <wp:effectExtent l="0" t="0" r="0" b="4445"/>
            <wp:docPr id="2028436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36476" name="Picture 1" descr="A screenshot of a computer&#10;&#10;AI-generated content may be incorrect."/>
                    <pic:cNvPicPr/>
                  </pic:nvPicPr>
                  <pic:blipFill>
                    <a:blip r:embed="rId50"/>
                    <a:stretch>
                      <a:fillRect/>
                    </a:stretch>
                  </pic:blipFill>
                  <pic:spPr>
                    <a:xfrm>
                      <a:off x="0" y="0"/>
                      <a:ext cx="5943600" cy="2072005"/>
                    </a:xfrm>
                    <a:prstGeom prst="rect">
                      <a:avLst/>
                    </a:prstGeom>
                  </pic:spPr>
                </pic:pic>
              </a:graphicData>
            </a:graphic>
          </wp:inline>
        </w:drawing>
      </w:r>
    </w:p>
    <w:p w14:paraId="3AFFA563" w14:textId="77777777" w:rsidR="001F1E07" w:rsidRPr="001F1E07" w:rsidRDefault="001F1E07" w:rsidP="001F1E07">
      <w:pPr>
        <w:ind w:firstLine="0"/>
        <w:rPr>
          <w:b/>
          <w:bCs/>
        </w:rPr>
      </w:pPr>
      <w:r w:rsidRPr="001F1E07">
        <w:rPr>
          <w:b/>
          <w:bCs/>
        </w:rPr>
        <w:t>1. Simple Returns</w:t>
      </w:r>
    </w:p>
    <w:p w14:paraId="7C78A90B" w14:textId="77777777" w:rsidR="001F1E07" w:rsidRDefault="001F1E07" w:rsidP="001F1E07">
      <w:pPr>
        <w:numPr>
          <w:ilvl w:val="0"/>
          <w:numId w:val="141"/>
        </w:numPr>
      </w:pPr>
      <w:r w:rsidRPr="001F1E07">
        <w:rPr>
          <w:b/>
          <w:bCs/>
        </w:rPr>
        <w:t>Definition</w:t>
      </w:r>
      <w:r w:rsidRPr="001F1E07">
        <w:t>:</w:t>
      </w:r>
    </w:p>
    <w:p w14:paraId="4439E773" w14:textId="5113798A" w:rsidR="000A5173" w:rsidRPr="001F1E07" w:rsidRDefault="000A5173" w:rsidP="000A5173">
      <w:pPr>
        <w:ind w:left="720" w:firstLine="0"/>
      </w:pPr>
      <w:r w:rsidRPr="000A5173">
        <w:drawing>
          <wp:inline distT="0" distB="0" distL="0" distR="0" wp14:anchorId="732A7A7F" wp14:editId="3FAA5266">
            <wp:extent cx="4896533" cy="933580"/>
            <wp:effectExtent l="0" t="0" r="0" b="0"/>
            <wp:docPr id="17298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9807" name=""/>
                    <pic:cNvPicPr/>
                  </pic:nvPicPr>
                  <pic:blipFill>
                    <a:blip r:embed="rId51"/>
                    <a:stretch>
                      <a:fillRect/>
                    </a:stretch>
                  </pic:blipFill>
                  <pic:spPr>
                    <a:xfrm>
                      <a:off x="0" y="0"/>
                      <a:ext cx="4896533" cy="933580"/>
                    </a:xfrm>
                    <a:prstGeom prst="rect">
                      <a:avLst/>
                    </a:prstGeom>
                  </pic:spPr>
                </pic:pic>
              </a:graphicData>
            </a:graphic>
          </wp:inline>
        </w:drawing>
      </w:r>
    </w:p>
    <w:p w14:paraId="1EBDC5EE" w14:textId="77777777" w:rsidR="001F1E07" w:rsidRPr="001F1E07" w:rsidRDefault="001F1E07" w:rsidP="001F1E07">
      <w:pPr>
        <w:numPr>
          <w:ilvl w:val="0"/>
          <w:numId w:val="141"/>
        </w:numPr>
      </w:pPr>
      <w:r w:rsidRPr="001F1E07">
        <w:rPr>
          <w:b/>
          <w:bCs/>
        </w:rPr>
        <w:lastRenderedPageBreak/>
        <w:t>Code</w:t>
      </w:r>
      <w:r w:rsidRPr="001F1E07">
        <w:t>:</w:t>
      </w:r>
    </w:p>
    <w:p w14:paraId="715F0377" w14:textId="77777777" w:rsidR="001F1E07" w:rsidRPr="001F1E07" w:rsidRDefault="001F1E07" w:rsidP="000A5173">
      <w:pPr>
        <w:pStyle w:val="code"/>
      </w:pPr>
      <w:r w:rsidRPr="001F1E07">
        <w:t>simplereturns = df.pct_change().dropna()</w:t>
      </w:r>
    </w:p>
    <w:p w14:paraId="6514E6EC" w14:textId="77777777" w:rsidR="001F1E07" w:rsidRPr="001F1E07" w:rsidRDefault="001F1E07" w:rsidP="001F1E07">
      <w:pPr>
        <w:numPr>
          <w:ilvl w:val="0"/>
          <w:numId w:val="141"/>
        </w:numPr>
      </w:pPr>
      <w:r w:rsidRPr="001F1E07">
        <w:rPr>
          <w:b/>
          <w:bCs/>
        </w:rPr>
        <w:t>Example</w:t>
      </w:r>
      <w:r w:rsidRPr="001F1E07">
        <w:t>:</w:t>
      </w:r>
    </w:p>
    <w:p w14:paraId="6DEBE989" w14:textId="77777777" w:rsidR="001F1E07" w:rsidRPr="001F1E07" w:rsidRDefault="001F1E07" w:rsidP="001F1E07">
      <w:pPr>
        <w:numPr>
          <w:ilvl w:val="1"/>
          <w:numId w:val="141"/>
        </w:numPr>
      </w:pPr>
      <w:r w:rsidRPr="001F1E07">
        <w:t>Prices: 100 → 50 → 95</w:t>
      </w:r>
    </w:p>
    <w:p w14:paraId="0E6B2C00" w14:textId="77777777" w:rsidR="001F1E07" w:rsidRPr="001F1E07" w:rsidRDefault="001F1E07" w:rsidP="001F1E07">
      <w:pPr>
        <w:numPr>
          <w:ilvl w:val="1"/>
          <w:numId w:val="141"/>
        </w:numPr>
      </w:pPr>
      <w:r w:rsidRPr="001F1E07">
        <w:t xml:space="preserve">2017: (50−100)/100 = </w:t>
      </w:r>
      <w:r w:rsidRPr="001F1E07">
        <w:rPr>
          <w:b/>
          <w:bCs/>
        </w:rPr>
        <w:t>−0.5</w:t>
      </w:r>
      <w:r w:rsidRPr="001F1E07">
        <w:t xml:space="preserve"> (−50%)</w:t>
      </w:r>
    </w:p>
    <w:p w14:paraId="4083BFF6" w14:textId="77777777" w:rsidR="001F1E07" w:rsidRPr="001F1E07" w:rsidRDefault="001F1E07" w:rsidP="001F1E07">
      <w:pPr>
        <w:numPr>
          <w:ilvl w:val="1"/>
          <w:numId w:val="141"/>
        </w:numPr>
      </w:pPr>
      <w:r w:rsidRPr="001F1E07">
        <w:t xml:space="preserve">2018: (95−50)/50 = </w:t>
      </w:r>
      <w:r w:rsidRPr="001F1E07">
        <w:rPr>
          <w:b/>
          <w:bCs/>
        </w:rPr>
        <w:t>+0.9</w:t>
      </w:r>
      <w:r w:rsidRPr="001F1E07">
        <w:t xml:space="preserve"> (+90%)</w:t>
      </w:r>
    </w:p>
    <w:p w14:paraId="1968108B" w14:textId="77777777" w:rsidR="001F1E07" w:rsidRPr="001F1E07" w:rsidRDefault="001F1E07" w:rsidP="001F1E07">
      <w:pPr>
        <w:numPr>
          <w:ilvl w:val="1"/>
          <w:numId w:val="141"/>
        </w:numPr>
      </w:pPr>
      <w:r w:rsidRPr="001F1E07">
        <w:t xml:space="preserve">Mean = </w:t>
      </w:r>
      <w:r w:rsidRPr="001F1E07">
        <w:rPr>
          <w:b/>
          <w:bCs/>
        </w:rPr>
        <w:t>20%</w:t>
      </w:r>
      <w:r w:rsidRPr="001F1E07">
        <w:t xml:space="preserve"> (misleading).</w:t>
      </w:r>
    </w:p>
    <w:p w14:paraId="484F659C" w14:textId="77777777" w:rsidR="001F1E07" w:rsidRPr="001F1E07" w:rsidRDefault="001F1E07" w:rsidP="001F1E07">
      <w:pPr>
        <w:numPr>
          <w:ilvl w:val="0"/>
          <w:numId w:val="141"/>
        </w:numPr>
      </w:pPr>
      <w:r w:rsidRPr="001F1E07">
        <w:rPr>
          <w:b/>
          <w:bCs/>
        </w:rPr>
        <w:t>Problem</w:t>
      </w:r>
      <w:r w:rsidRPr="001F1E07">
        <w:t>:</w:t>
      </w:r>
      <w:r w:rsidRPr="001F1E07">
        <w:br/>
        <w:t>If you compound the mean (100 × 1.2 × 1.2 = 144), it suggests prices should be 144, but actual final price = 95.</w:t>
      </w:r>
      <w:r w:rsidRPr="001F1E07">
        <w:br/>
      </w:r>
      <w:r w:rsidRPr="001F1E07">
        <w:rPr>
          <w:rFonts w:ascii="Segoe UI Emoji" w:hAnsi="Segoe UI Emoji" w:cs="Segoe UI Emoji"/>
        </w:rPr>
        <w:t>👉</w:t>
      </w:r>
      <w:r w:rsidRPr="001F1E07">
        <w:t xml:space="preserve"> Simple return averages </w:t>
      </w:r>
      <w:r w:rsidRPr="001F1E07">
        <w:rPr>
          <w:b/>
          <w:bCs/>
        </w:rPr>
        <w:t>don’t respect compounding</w:t>
      </w:r>
      <w:r w:rsidRPr="001F1E07">
        <w:t>.</w:t>
      </w:r>
    </w:p>
    <w:p w14:paraId="28F9E598" w14:textId="77777777" w:rsidR="001F1E07" w:rsidRPr="001F1E07" w:rsidRDefault="00000000" w:rsidP="001F1E07">
      <w:pPr>
        <w:ind w:firstLine="0"/>
      </w:pPr>
      <w:r>
        <w:pict w14:anchorId="409DE650">
          <v:rect id="_x0000_i1121" style="width:0;height:1.5pt" o:hralign="center" o:hrstd="t" o:hr="t" fillcolor="#a0a0a0" stroked="f"/>
        </w:pict>
      </w:r>
    </w:p>
    <w:p w14:paraId="15E9BC7B" w14:textId="77777777" w:rsidR="001F1E07" w:rsidRPr="001F1E07" w:rsidRDefault="001F1E07" w:rsidP="001F1E07">
      <w:pPr>
        <w:ind w:firstLine="0"/>
        <w:rPr>
          <w:b/>
          <w:bCs/>
        </w:rPr>
      </w:pPr>
      <w:r w:rsidRPr="001F1E07">
        <w:rPr>
          <w:b/>
          <w:bCs/>
        </w:rPr>
        <w:t>2. Log Returns</w:t>
      </w:r>
    </w:p>
    <w:p w14:paraId="42F0805E" w14:textId="77777777" w:rsidR="001F1E07" w:rsidRPr="001F1E07" w:rsidRDefault="001F1E07" w:rsidP="001F1E07">
      <w:pPr>
        <w:numPr>
          <w:ilvl w:val="0"/>
          <w:numId w:val="142"/>
        </w:numPr>
      </w:pPr>
      <w:r w:rsidRPr="001F1E07">
        <w:rPr>
          <w:b/>
          <w:bCs/>
        </w:rPr>
        <w:t>Definition</w:t>
      </w:r>
      <w:r w:rsidRPr="001F1E07">
        <w:t>:</w:t>
      </w:r>
    </w:p>
    <w:p w14:paraId="3043A5F1" w14:textId="77777777" w:rsidR="000A5173" w:rsidRPr="000A5173" w:rsidRDefault="000A5173" w:rsidP="000A5173">
      <w:pPr>
        <w:ind w:left="720" w:firstLine="0"/>
      </w:pPr>
      <w:r w:rsidRPr="000A5173">
        <w:drawing>
          <wp:inline distT="0" distB="0" distL="0" distR="0" wp14:anchorId="5A3E837E" wp14:editId="6A83DF58">
            <wp:extent cx="4982270" cy="628738"/>
            <wp:effectExtent l="0" t="0" r="0" b="0"/>
            <wp:docPr id="344941754"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41754" name="Picture 1" descr="A white background with black and white clouds&#10;&#10;AI-generated content may be incorrect."/>
                    <pic:cNvPicPr/>
                  </pic:nvPicPr>
                  <pic:blipFill>
                    <a:blip r:embed="rId52"/>
                    <a:stretch>
                      <a:fillRect/>
                    </a:stretch>
                  </pic:blipFill>
                  <pic:spPr>
                    <a:xfrm>
                      <a:off x="0" y="0"/>
                      <a:ext cx="4982270" cy="628738"/>
                    </a:xfrm>
                    <a:prstGeom prst="rect">
                      <a:avLst/>
                    </a:prstGeom>
                  </pic:spPr>
                </pic:pic>
              </a:graphicData>
            </a:graphic>
          </wp:inline>
        </w:drawing>
      </w:r>
    </w:p>
    <w:p w14:paraId="105CD380" w14:textId="601C144D" w:rsidR="001F1E07" w:rsidRPr="001F1E07" w:rsidRDefault="001F1E07" w:rsidP="001F1E07">
      <w:pPr>
        <w:numPr>
          <w:ilvl w:val="0"/>
          <w:numId w:val="142"/>
        </w:numPr>
      </w:pPr>
      <w:r w:rsidRPr="001F1E07">
        <w:rPr>
          <w:b/>
          <w:bCs/>
        </w:rPr>
        <w:t>Code</w:t>
      </w:r>
      <w:r w:rsidRPr="001F1E07">
        <w:t>:</w:t>
      </w:r>
    </w:p>
    <w:p w14:paraId="542A8BAC" w14:textId="77777777" w:rsidR="001F1E07" w:rsidRPr="001F1E07" w:rsidRDefault="001F1E07" w:rsidP="000A5173">
      <w:pPr>
        <w:pStyle w:val="code"/>
      </w:pPr>
      <w:r w:rsidRPr="001F1E07">
        <w:t>logreturns = np.log(df/df.shift(1)).dropna()</w:t>
      </w:r>
    </w:p>
    <w:p w14:paraId="7F3D2BD5" w14:textId="77777777" w:rsidR="001F1E07" w:rsidRPr="001F1E07" w:rsidRDefault="001F1E07" w:rsidP="001F1E07">
      <w:pPr>
        <w:numPr>
          <w:ilvl w:val="0"/>
          <w:numId w:val="142"/>
        </w:numPr>
      </w:pPr>
      <w:r w:rsidRPr="001F1E07">
        <w:rPr>
          <w:b/>
          <w:bCs/>
        </w:rPr>
        <w:t>Example</w:t>
      </w:r>
      <w:r w:rsidRPr="001F1E07">
        <w:t>:</w:t>
      </w:r>
    </w:p>
    <w:p w14:paraId="68C78F39" w14:textId="77777777" w:rsidR="001F1E07" w:rsidRPr="001F1E07" w:rsidRDefault="001F1E07" w:rsidP="001F1E07">
      <w:pPr>
        <w:numPr>
          <w:ilvl w:val="1"/>
          <w:numId w:val="142"/>
        </w:numPr>
      </w:pPr>
      <w:r w:rsidRPr="001F1E07">
        <w:t xml:space="preserve">2017: ln(50/100) = </w:t>
      </w:r>
      <w:r w:rsidRPr="001F1E07">
        <w:rPr>
          <w:b/>
          <w:bCs/>
        </w:rPr>
        <w:t>−0.6931</w:t>
      </w:r>
    </w:p>
    <w:p w14:paraId="4ACE7FDB" w14:textId="77777777" w:rsidR="001F1E07" w:rsidRPr="001F1E07" w:rsidRDefault="001F1E07" w:rsidP="001F1E07">
      <w:pPr>
        <w:numPr>
          <w:ilvl w:val="1"/>
          <w:numId w:val="142"/>
        </w:numPr>
      </w:pPr>
      <w:r w:rsidRPr="001F1E07">
        <w:t xml:space="preserve">2018: ln(95/50) = </w:t>
      </w:r>
      <w:r w:rsidRPr="001F1E07">
        <w:rPr>
          <w:b/>
          <w:bCs/>
        </w:rPr>
        <w:t>+0.6418</w:t>
      </w:r>
    </w:p>
    <w:p w14:paraId="6F0BE1F4" w14:textId="77777777" w:rsidR="001F1E07" w:rsidRPr="001F1E07" w:rsidRDefault="001F1E07" w:rsidP="001F1E07">
      <w:pPr>
        <w:numPr>
          <w:ilvl w:val="1"/>
          <w:numId w:val="142"/>
        </w:numPr>
      </w:pPr>
      <w:r w:rsidRPr="001F1E07">
        <w:t>Mean ≈ −0.0256 (≈ −2.5%)</w:t>
      </w:r>
    </w:p>
    <w:p w14:paraId="35E82EF9" w14:textId="77777777" w:rsidR="001F1E07" w:rsidRPr="001F1E07" w:rsidRDefault="001F1E07" w:rsidP="001F1E07">
      <w:pPr>
        <w:numPr>
          <w:ilvl w:val="1"/>
          <w:numId w:val="142"/>
        </w:numPr>
      </w:pPr>
      <w:r w:rsidRPr="001F1E07">
        <w:t>Exponentiate cumulative log returns:</w:t>
      </w:r>
    </w:p>
    <w:p w14:paraId="275EDE80" w14:textId="77777777" w:rsidR="001F1E07" w:rsidRPr="001F1E07" w:rsidRDefault="001F1E07" w:rsidP="000A5173">
      <w:pPr>
        <w:pStyle w:val="code"/>
      </w:pPr>
      <w:r w:rsidRPr="001F1E07">
        <w:t>100*np.exp(logreturns.mean()*2) # gives 95</w:t>
      </w:r>
    </w:p>
    <w:p w14:paraId="7D8A9862" w14:textId="77777777" w:rsidR="001F1E07" w:rsidRPr="001F1E07" w:rsidRDefault="001F1E07" w:rsidP="001F1E07">
      <w:pPr>
        <w:ind w:firstLine="0"/>
      </w:pPr>
      <w:r w:rsidRPr="001F1E07">
        <w:rPr>
          <w:rFonts w:ascii="Segoe UI Emoji" w:hAnsi="Segoe UI Emoji" w:cs="Segoe UI Emoji"/>
        </w:rPr>
        <w:lastRenderedPageBreak/>
        <w:t>✅</w:t>
      </w:r>
      <w:r w:rsidRPr="001F1E07">
        <w:t xml:space="preserve"> Matches the true final price.</w:t>
      </w:r>
    </w:p>
    <w:p w14:paraId="4904D72B" w14:textId="77777777" w:rsidR="001F1E07" w:rsidRPr="001F1E07" w:rsidRDefault="001F1E07" w:rsidP="001F1E07">
      <w:pPr>
        <w:numPr>
          <w:ilvl w:val="0"/>
          <w:numId w:val="142"/>
        </w:numPr>
      </w:pPr>
      <w:r w:rsidRPr="001F1E07">
        <w:rPr>
          <w:b/>
          <w:bCs/>
        </w:rPr>
        <w:t>Why Better?</w:t>
      </w:r>
    </w:p>
    <w:p w14:paraId="59BF784B" w14:textId="77777777" w:rsidR="001F1E07" w:rsidRPr="001F1E07" w:rsidRDefault="001F1E07" w:rsidP="001F1E07">
      <w:pPr>
        <w:numPr>
          <w:ilvl w:val="1"/>
          <w:numId w:val="142"/>
        </w:numPr>
      </w:pPr>
      <w:r w:rsidRPr="001F1E07">
        <w:t xml:space="preserve">Log returns are </w:t>
      </w:r>
      <w:r w:rsidRPr="001F1E07">
        <w:rPr>
          <w:b/>
          <w:bCs/>
        </w:rPr>
        <w:t>time additive</w:t>
      </w:r>
      <w:r w:rsidRPr="001F1E07">
        <w:t>:</w:t>
      </w:r>
    </w:p>
    <w:p w14:paraId="791D1C1F" w14:textId="77777777" w:rsidR="000A5173" w:rsidRDefault="000A5173" w:rsidP="001F1E07">
      <w:pPr>
        <w:numPr>
          <w:ilvl w:val="1"/>
          <w:numId w:val="142"/>
        </w:numPr>
      </w:pPr>
      <w:r w:rsidRPr="000A5173">
        <w:drawing>
          <wp:inline distT="0" distB="0" distL="0" distR="0" wp14:anchorId="04FBAF0A" wp14:editId="4676C7FB">
            <wp:extent cx="2152950" cy="219106"/>
            <wp:effectExtent l="0" t="0" r="0" b="9525"/>
            <wp:docPr id="190372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25636" name=""/>
                    <pic:cNvPicPr/>
                  </pic:nvPicPr>
                  <pic:blipFill>
                    <a:blip r:embed="rId53"/>
                    <a:stretch>
                      <a:fillRect/>
                    </a:stretch>
                  </pic:blipFill>
                  <pic:spPr>
                    <a:xfrm>
                      <a:off x="0" y="0"/>
                      <a:ext cx="2152950" cy="219106"/>
                    </a:xfrm>
                    <a:prstGeom prst="rect">
                      <a:avLst/>
                    </a:prstGeom>
                  </pic:spPr>
                </pic:pic>
              </a:graphicData>
            </a:graphic>
          </wp:inline>
        </w:drawing>
      </w:r>
    </w:p>
    <w:p w14:paraId="61418F80" w14:textId="55E2CE9C" w:rsidR="001F1E07" w:rsidRPr="001F1E07" w:rsidRDefault="001F1E07" w:rsidP="001F1E07">
      <w:pPr>
        <w:numPr>
          <w:ilvl w:val="1"/>
          <w:numId w:val="142"/>
        </w:numPr>
      </w:pPr>
      <w:r w:rsidRPr="001F1E07">
        <w:t>They capture compounding correctly.</w:t>
      </w:r>
    </w:p>
    <w:p w14:paraId="2B2AFC2A" w14:textId="77777777" w:rsidR="001F1E07" w:rsidRPr="001F1E07" w:rsidRDefault="001F1E07" w:rsidP="001F1E07">
      <w:pPr>
        <w:numPr>
          <w:ilvl w:val="1"/>
          <w:numId w:val="142"/>
        </w:numPr>
      </w:pPr>
      <w:r w:rsidRPr="001F1E07">
        <w:t>Used in portfolio theory, risk models, and stochastic calculus.</w:t>
      </w:r>
    </w:p>
    <w:p w14:paraId="2B18A8DB" w14:textId="77777777" w:rsidR="001F1E07" w:rsidRPr="001F1E07" w:rsidRDefault="00000000" w:rsidP="001F1E07">
      <w:pPr>
        <w:ind w:firstLine="0"/>
      </w:pPr>
      <w:r>
        <w:pict w14:anchorId="04996FB2">
          <v:rect id="_x0000_i1122" style="width:0;height:1.5pt" o:hralign="center" o:hrstd="t" o:hr="t" fillcolor="#a0a0a0" stroked="f"/>
        </w:pict>
      </w:r>
    </w:p>
    <w:p w14:paraId="6C12ABFA" w14:textId="77777777" w:rsidR="001F1E07" w:rsidRPr="001F1E07" w:rsidRDefault="001F1E07" w:rsidP="001F1E07">
      <w:pPr>
        <w:ind w:firstLine="0"/>
        <w:rPr>
          <w:b/>
          <w:bCs/>
        </w:rPr>
      </w:pPr>
      <w:r w:rsidRPr="001F1E07">
        <w:rPr>
          <w:b/>
          <w:bCs/>
        </w:rPr>
        <w:t>3. Key Difference</w:t>
      </w:r>
    </w:p>
    <w:p w14:paraId="235C8E88" w14:textId="77777777" w:rsidR="001F1E07" w:rsidRPr="001F1E07" w:rsidRDefault="001F1E07" w:rsidP="001F1E07">
      <w:pPr>
        <w:numPr>
          <w:ilvl w:val="0"/>
          <w:numId w:val="143"/>
        </w:numPr>
      </w:pPr>
      <w:r w:rsidRPr="001F1E07">
        <w:rPr>
          <w:b/>
          <w:bCs/>
        </w:rPr>
        <w:t>Simple Returns</w:t>
      </w:r>
      <w:r w:rsidRPr="001F1E07">
        <w:t xml:space="preserve"> → intuitive % gain/loss, but misleading over multiple periods.</w:t>
      </w:r>
    </w:p>
    <w:p w14:paraId="30D4C2DC" w14:textId="77777777" w:rsidR="001F1E07" w:rsidRPr="001F1E07" w:rsidRDefault="001F1E07" w:rsidP="001F1E07">
      <w:pPr>
        <w:numPr>
          <w:ilvl w:val="0"/>
          <w:numId w:val="143"/>
        </w:numPr>
      </w:pPr>
      <w:r w:rsidRPr="001F1E07">
        <w:rPr>
          <w:b/>
          <w:bCs/>
        </w:rPr>
        <w:t>Log Returns</w:t>
      </w:r>
      <w:r w:rsidRPr="001F1E07">
        <w:t xml:space="preserve"> → mathematically consistent, additive, used in financial modeling.</w:t>
      </w:r>
    </w:p>
    <w:p w14:paraId="6D444863" w14:textId="77777777" w:rsidR="001F1E07" w:rsidRPr="001F1E07" w:rsidRDefault="00000000" w:rsidP="001F1E07">
      <w:pPr>
        <w:ind w:firstLine="0"/>
      </w:pPr>
      <w:r>
        <w:pict w14:anchorId="0D5EB0F8">
          <v:rect id="_x0000_i1123" style="width:0;height:1.5pt" o:hralign="center" o:hrstd="t" o:hr="t" fillcolor="#a0a0a0" stroked="f"/>
        </w:pict>
      </w:r>
    </w:p>
    <w:p w14:paraId="6F99EF54" w14:textId="77777777" w:rsidR="001F1E07" w:rsidRPr="001F1E07" w:rsidRDefault="001F1E07" w:rsidP="001F1E07">
      <w:pPr>
        <w:ind w:firstLine="0"/>
        <w:rPr>
          <w:b/>
          <w:bCs/>
        </w:rPr>
      </w:pPr>
      <w:r w:rsidRPr="001F1E07">
        <w:rPr>
          <w:b/>
          <w:bCs/>
        </w:rPr>
        <w:t>4. Data Science / ML Context</w:t>
      </w:r>
    </w:p>
    <w:p w14:paraId="7F7F62F9" w14:textId="77777777" w:rsidR="001F1E07" w:rsidRPr="001F1E07" w:rsidRDefault="001F1E07" w:rsidP="001F1E07">
      <w:pPr>
        <w:numPr>
          <w:ilvl w:val="0"/>
          <w:numId w:val="144"/>
        </w:numPr>
      </w:pPr>
      <w:r w:rsidRPr="001F1E07">
        <w:t xml:space="preserve">When training </w:t>
      </w:r>
      <w:r w:rsidRPr="001F1E07">
        <w:rPr>
          <w:b/>
          <w:bCs/>
        </w:rPr>
        <w:t>machine learning models on stock data</w:t>
      </w:r>
      <w:r w:rsidRPr="001F1E07">
        <w:t xml:space="preserve">, </w:t>
      </w:r>
      <w:r w:rsidRPr="001F1E07">
        <w:rPr>
          <w:b/>
          <w:bCs/>
        </w:rPr>
        <w:t>log returns</w:t>
      </w:r>
      <w:r w:rsidRPr="001F1E07">
        <w:t xml:space="preserve"> are preferred over prices or simple returns because:</w:t>
      </w:r>
    </w:p>
    <w:p w14:paraId="5504D53B" w14:textId="77777777" w:rsidR="001F1E07" w:rsidRPr="001F1E07" w:rsidRDefault="001F1E07" w:rsidP="001F1E07">
      <w:pPr>
        <w:numPr>
          <w:ilvl w:val="1"/>
          <w:numId w:val="144"/>
        </w:numPr>
      </w:pPr>
      <w:r w:rsidRPr="001F1E07">
        <w:t xml:space="preserve">They make the data </w:t>
      </w:r>
      <w:r w:rsidRPr="001F1E07">
        <w:rPr>
          <w:b/>
          <w:bCs/>
        </w:rPr>
        <w:t>stationary</w:t>
      </w:r>
      <w:r w:rsidRPr="001F1E07">
        <w:t xml:space="preserve"> (mean-reverting).</w:t>
      </w:r>
    </w:p>
    <w:p w14:paraId="35750C21" w14:textId="77777777" w:rsidR="001F1E07" w:rsidRPr="001F1E07" w:rsidRDefault="001F1E07" w:rsidP="001F1E07">
      <w:pPr>
        <w:numPr>
          <w:ilvl w:val="1"/>
          <w:numId w:val="144"/>
        </w:numPr>
      </w:pPr>
      <w:r w:rsidRPr="001F1E07">
        <w:t xml:space="preserve">They are </w:t>
      </w:r>
      <w:r w:rsidRPr="001F1E07">
        <w:rPr>
          <w:b/>
          <w:bCs/>
        </w:rPr>
        <w:t>normally distributed</w:t>
      </w:r>
      <w:r w:rsidRPr="001F1E07">
        <w:t xml:space="preserve"> (closer to Gaussian).</w:t>
      </w:r>
    </w:p>
    <w:p w14:paraId="665F23B4" w14:textId="77777777" w:rsidR="001F1E07" w:rsidRPr="001F1E07" w:rsidRDefault="001F1E07" w:rsidP="001F1E07">
      <w:pPr>
        <w:numPr>
          <w:ilvl w:val="1"/>
          <w:numId w:val="144"/>
        </w:numPr>
      </w:pPr>
      <w:r w:rsidRPr="001F1E07">
        <w:t>They allow aggregation over time (additivity).</w:t>
      </w:r>
    </w:p>
    <w:p w14:paraId="6AE9A8CC" w14:textId="77777777" w:rsidR="001F1E07" w:rsidRPr="001F1E07" w:rsidRDefault="00000000" w:rsidP="001F1E07">
      <w:pPr>
        <w:ind w:firstLine="0"/>
      </w:pPr>
      <w:r>
        <w:pict w14:anchorId="04B7E181">
          <v:rect id="_x0000_i1124" style="width:0;height:1.5pt" o:hralign="center" o:hrstd="t" o:hr="t" fillcolor="#a0a0a0" stroked="f"/>
        </w:pict>
      </w:r>
    </w:p>
    <w:p w14:paraId="20FD9658" w14:textId="77777777" w:rsidR="001F1E07" w:rsidRPr="001F1E07" w:rsidRDefault="001F1E07" w:rsidP="001F1E07">
      <w:pPr>
        <w:ind w:firstLine="0"/>
      </w:pPr>
      <w:r w:rsidRPr="001F1E07">
        <w:rPr>
          <w:rFonts w:ascii="Segoe UI Emoji" w:hAnsi="Segoe UI Emoji" w:cs="Segoe UI Emoji"/>
        </w:rPr>
        <w:t>✅</w:t>
      </w:r>
      <w:r w:rsidRPr="001F1E07">
        <w:t xml:space="preserve"> </w:t>
      </w:r>
      <w:r w:rsidRPr="001F1E07">
        <w:rPr>
          <w:b/>
          <w:bCs/>
        </w:rPr>
        <w:t>Conclusion</w:t>
      </w:r>
      <w:r w:rsidRPr="001F1E07">
        <w:t>:</w:t>
      </w:r>
    </w:p>
    <w:p w14:paraId="3B7D67BD" w14:textId="77777777" w:rsidR="001F1E07" w:rsidRPr="001F1E07" w:rsidRDefault="001F1E07" w:rsidP="001F1E07">
      <w:pPr>
        <w:numPr>
          <w:ilvl w:val="0"/>
          <w:numId w:val="145"/>
        </w:numPr>
      </w:pPr>
      <w:r w:rsidRPr="001F1E07">
        <w:t xml:space="preserve">Use </w:t>
      </w:r>
      <w:r w:rsidRPr="001F1E07">
        <w:rPr>
          <w:b/>
          <w:bCs/>
        </w:rPr>
        <w:t>simple returns</w:t>
      </w:r>
      <w:r w:rsidRPr="001F1E07">
        <w:t xml:space="preserve"> for quick, one-period percentage change.</w:t>
      </w:r>
    </w:p>
    <w:p w14:paraId="55019939" w14:textId="77777777" w:rsidR="001F1E07" w:rsidRPr="001F1E07" w:rsidRDefault="001F1E07" w:rsidP="001F1E07">
      <w:pPr>
        <w:numPr>
          <w:ilvl w:val="0"/>
          <w:numId w:val="145"/>
        </w:numPr>
      </w:pPr>
      <w:r w:rsidRPr="001F1E07">
        <w:t xml:space="preserve">Use </w:t>
      </w:r>
      <w:r w:rsidRPr="001F1E07">
        <w:rPr>
          <w:b/>
          <w:bCs/>
        </w:rPr>
        <w:t>log returns</w:t>
      </w:r>
      <w:r w:rsidRPr="001F1E07">
        <w:t xml:space="preserve"> for statistical modeling, portfolio optimization, and ML models.</w:t>
      </w:r>
    </w:p>
    <w:p w14:paraId="21A3E76E" w14:textId="10F87320" w:rsidR="001F1E07" w:rsidRDefault="00910A8B" w:rsidP="009E3783">
      <w:pPr>
        <w:ind w:firstLine="0"/>
      </w:pPr>
      <w:r w:rsidRPr="00910A8B">
        <w:lastRenderedPageBreak/>
        <w:drawing>
          <wp:inline distT="0" distB="0" distL="0" distR="0" wp14:anchorId="26654F9E" wp14:editId="67795466">
            <wp:extent cx="5943600" cy="2367915"/>
            <wp:effectExtent l="0" t="0" r="0" b="0"/>
            <wp:docPr id="1954469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69108" name="Picture 1" descr="A screenshot of a computer&#10;&#10;AI-generated content may be incorrect."/>
                    <pic:cNvPicPr/>
                  </pic:nvPicPr>
                  <pic:blipFill>
                    <a:blip r:embed="rId54"/>
                    <a:stretch>
                      <a:fillRect/>
                    </a:stretch>
                  </pic:blipFill>
                  <pic:spPr>
                    <a:xfrm>
                      <a:off x="0" y="0"/>
                      <a:ext cx="5943600" cy="2367915"/>
                    </a:xfrm>
                    <a:prstGeom prst="rect">
                      <a:avLst/>
                    </a:prstGeom>
                  </pic:spPr>
                </pic:pic>
              </a:graphicData>
            </a:graphic>
          </wp:inline>
        </w:drawing>
      </w:r>
    </w:p>
    <w:p w14:paraId="4A77110D" w14:textId="77777777" w:rsidR="00910A8B" w:rsidRPr="00910A8B" w:rsidRDefault="00910A8B" w:rsidP="00910A8B">
      <w:pPr>
        <w:ind w:firstLine="0"/>
        <w:rPr>
          <w:b/>
          <w:bCs/>
        </w:rPr>
      </w:pPr>
      <w:r w:rsidRPr="00910A8B">
        <w:rPr>
          <w:b/>
          <w:bCs/>
        </w:rPr>
        <w:t>Error Explanation:</w:t>
      </w:r>
    </w:p>
    <w:p w14:paraId="54D60134" w14:textId="77777777" w:rsidR="00910A8B" w:rsidRPr="00910A8B" w:rsidRDefault="00910A8B" w:rsidP="00910A8B">
      <w:pPr>
        <w:ind w:firstLine="0"/>
      </w:pPr>
      <w:r w:rsidRPr="00910A8B">
        <w:t>The error you’re encountering is:</w:t>
      </w:r>
    </w:p>
    <w:p w14:paraId="30F90DCB" w14:textId="77777777" w:rsidR="00910A8B" w:rsidRPr="00910A8B" w:rsidRDefault="00910A8B" w:rsidP="00910A8B">
      <w:pPr>
        <w:ind w:firstLine="0"/>
      </w:pPr>
      <w:r w:rsidRPr="00910A8B">
        <w:t>AttributeError: 'DataFrame' object has no attribute 'to_frame'</w:t>
      </w:r>
    </w:p>
    <w:p w14:paraId="5D92FFC8" w14:textId="77777777" w:rsidR="00910A8B" w:rsidRPr="00910A8B" w:rsidRDefault="00910A8B" w:rsidP="00910A8B">
      <w:pPr>
        <w:ind w:firstLine="0"/>
      </w:pPr>
      <w:r w:rsidRPr="00910A8B">
        <w:t>This error is caused by calling .to_frame() on a Series object incorrectly.</w:t>
      </w:r>
    </w:p>
    <w:p w14:paraId="6B6B9018" w14:textId="77777777" w:rsidR="00910A8B" w:rsidRPr="00910A8B" w:rsidRDefault="00910A8B" w:rsidP="00910A8B">
      <w:pPr>
        <w:ind w:firstLine="0"/>
        <w:rPr>
          <w:b/>
          <w:bCs/>
        </w:rPr>
      </w:pPr>
      <w:r w:rsidRPr="00910A8B">
        <w:rPr>
          <w:b/>
          <w:bCs/>
        </w:rPr>
        <w:t>Root Cause:</w:t>
      </w:r>
    </w:p>
    <w:p w14:paraId="1883CCE7" w14:textId="77777777" w:rsidR="00910A8B" w:rsidRPr="00910A8B" w:rsidRDefault="00910A8B" w:rsidP="00910A8B">
      <w:pPr>
        <w:numPr>
          <w:ilvl w:val="0"/>
          <w:numId w:val="146"/>
        </w:numPr>
      </w:pPr>
      <w:r w:rsidRPr="00910A8B">
        <w:rPr>
          <w:b/>
          <w:bCs/>
        </w:rPr>
        <w:t>yf.download("SPY")</w:t>
      </w:r>
      <w:r w:rsidRPr="00910A8B">
        <w:t xml:space="preserve"> returns a DataFrame with multiple columns (like Open, High, Low, Close, Volume).</w:t>
      </w:r>
    </w:p>
    <w:p w14:paraId="135867DA" w14:textId="77777777" w:rsidR="00910A8B" w:rsidRPr="00910A8B" w:rsidRDefault="00910A8B" w:rsidP="00910A8B">
      <w:pPr>
        <w:numPr>
          <w:ilvl w:val="0"/>
          <w:numId w:val="146"/>
        </w:numPr>
      </w:pPr>
      <w:r w:rsidRPr="00910A8B">
        <w:t xml:space="preserve">When you extract the Close column, you should be working with a </w:t>
      </w:r>
      <w:r w:rsidRPr="00910A8B">
        <w:rPr>
          <w:b/>
          <w:bCs/>
        </w:rPr>
        <w:t>Series</w:t>
      </w:r>
      <w:r w:rsidRPr="00910A8B">
        <w:t xml:space="preserve"> object.</w:t>
      </w:r>
    </w:p>
    <w:p w14:paraId="4194D6EF" w14:textId="77777777" w:rsidR="00910A8B" w:rsidRPr="00910A8B" w:rsidRDefault="00910A8B" w:rsidP="00910A8B">
      <w:pPr>
        <w:numPr>
          <w:ilvl w:val="0"/>
          <w:numId w:val="146"/>
        </w:numPr>
      </w:pPr>
      <w:r w:rsidRPr="00910A8B">
        <w:t xml:space="preserve">The correct method for a Series is </w:t>
      </w:r>
      <w:r w:rsidRPr="00910A8B">
        <w:rPr>
          <w:b/>
          <w:bCs/>
        </w:rPr>
        <w:t>.to_frame()</w:t>
      </w:r>
      <w:r w:rsidRPr="00910A8B">
        <w:t xml:space="preserve"> (note the correct capitalization of frame).</w:t>
      </w:r>
    </w:p>
    <w:p w14:paraId="06066645" w14:textId="77777777" w:rsidR="00910A8B" w:rsidRPr="00910A8B" w:rsidRDefault="00910A8B" w:rsidP="00910A8B">
      <w:pPr>
        <w:ind w:firstLine="0"/>
        <w:rPr>
          <w:b/>
          <w:bCs/>
        </w:rPr>
      </w:pPr>
      <w:r w:rsidRPr="00910A8B">
        <w:rPr>
          <w:b/>
          <w:bCs/>
        </w:rPr>
        <w:t>Solution:</w:t>
      </w:r>
    </w:p>
    <w:p w14:paraId="3E8E1792" w14:textId="77777777" w:rsidR="00910A8B" w:rsidRPr="00910A8B" w:rsidRDefault="00910A8B" w:rsidP="00910A8B">
      <w:pPr>
        <w:ind w:firstLine="0"/>
      </w:pPr>
      <w:r w:rsidRPr="00910A8B">
        <w:t>To fix this error, modify the code like this:</w:t>
      </w:r>
    </w:p>
    <w:p w14:paraId="6C2AFFD9" w14:textId="77777777" w:rsidR="00910A8B" w:rsidRPr="00910A8B" w:rsidRDefault="00910A8B" w:rsidP="00910A8B">
      <w:pPr>
        <w:ind w:firstLine="0"/>
      </w:pPr>
      <w:r w:rsidRPr="00910A8B">
        <w:t># Download SPY data from Yahoo Finance</w:t>
      </w:r>
    </w:p>
    <w:p w14:paraId="48A6106F" w14:textId="77777777" w:rsidR="00910A8B" w:rsidRPr="00910A8B" w:rsidRDefault="00910A8B" w:rsidP="00910A8B">
      <w:pPr>
        <w:ind w:firstLine="0"/>
      </w:pPr>
      <w:r w:rsidRPr="00910A8B">
        <w:t>SPY = yf.download("SPY")</w:t>
      </w:r>
    </w:p>
    <w:p w14:paraId="25D13BAE" w14:textId="77777777" w:rsidR="00910A8B" w:rsidRPr="00910A8B" w:rsidRDefault="00910A8B" w:rsidP="00910A8B">
      <w:pPr>
        <w:ind w:firstLine="0"/>
      </w:pPr>
    </w:p>
    <w:p w14:paraId="66EB5561" w14:textId="77777777" w:rsidR="00910A8B" w:rsidRPr="00910A8B" w:rsidRDefault="00910A8B" w:rsidP="00910A8B">
      <w:pPr>
        <w:ind w:firstLine="0"/>
      </w:pPr>
      <w:r w:rsidRPr="00910A8B">
        <w:t># Extract the 'Close' column and convert it to a DataFrame</w:t>
      </w:r>
    </w:p>
    <w:p w14:paraId="6D375BE7" w14:textId="77777777" w:rsidR="00910A8B" w:rsidRPr="00910A8B" w:rsidRDefault="00910A8B" w:rsidP="00910A8B">
      <w:pPr>
        <w:ind w:firstLine="0"/>
      </w:pPr>
      <w:r w:rsidRPr="00910A8B">
        <w:t>spy_close = SPY['Close'].to_frame()  # Correct usage of 'to_frame'</w:t>
      </w:r>
    </w:p>
    <w:p w14:paraId="7FCD9BCF" w14:textId="77777777" w:rsidR="00910A8B" w:rsidRPr="00910A8B" w:rsidRDefault="00910A8B" w:rsidP="00910A8B">
      <w:pPr>
        <w:ind w:firstLine="0"/>
        <w:rPr>
          <w:b/>
          <w:bCs/>
        </w:rPr>
      </w:pPr>
      <w:r w:rsidRPr="00910A8B">
        <w:rPr>
          <w:b/>
          <w:bCs/>
        </w:rPr>
        <w:lastRenderedPageBreak/>
        <w:t>Explanation:</w:t>
      </w:r>
    </w:p>
    <w:p w14:paraId="0DDF4DD0" w14:textId="77777777" w:rsidR="00910A8B" w:rsidRPr="00910A8B" w:rsidRDefault="00910A8B" w:rsidP="00910A8B">
      <w:pPr>
        <w:numPr>
          <w:ilvl w:val="0"/>
          <w:numId w:val="147"/>
        </w:numPr>
      </w:pPr>
      <w:r w:rsidRPr="00910A8B">
        <w:rPr>
          <w:b/>
          <w:bCs/>
        </w:rPr>
        <w:t>SPY['Close']</w:t>
      </w:r>
      <w:r w:rsidRPr="00910A8B">
        <w:t xml:space="preserve">: Extracts the Close column from the DataFrame, which returns a </w:t>
      </w:r>
      <w:r w:rsidRPr="00910A8B">
        <w:rPr>
          <w:b/>
          <w:bCs/>
        </w:rPr>
        <w:t>Series</w:t>
      </w:r>
      <w:r w:rsidRPr="00910A8B">
        <w:t xml:space="preserve"> object.</w:t>
      </w:r>
    </w:p>
    <w:p w14:paraId="4AB8D08C" w14:textId="77777777" w:rsidR="00910A8B" w:rsidRPr="00910A8B" w:rsidRDefault="00910A8B" w:rsidP="00910A8B">
      <w:pPr>
        <w:numPr>
          <w:ilvl w:val="0"/>
          <w:numId w:val="147"/>
        </w:numPr>
      </w:pPr>
      <w:r w:rsidRPr="00910A8B">
        <w:rPr>
          <w:b/>
          <w:bCs/>
        </w:rPr>
        <w:t>.to_frame()</w:t>
      </w:r>
      <w:r w:rsidRPr="00910A8B">
        <w:t>: Converts the Series to a DataFrame.</w:t>
      </w:r>
    </w:p>
    <w:p w14:paraId="2F25563D" w14:textId="77777777" w:rsidR="00910A8B" w:rsidRPr="00910A8B" w:rsidRDefault="00910A8B" w:rsidP="00910A8B">
      <w:pPr>
        <w:ind w:firstLine="0"/>
      </w:pPr>
      <w:r w:rsidRPr="00910A8B">
        <w:pict w14:anchorId="165809A7">
          <v:rect id="_x0000_i1131" style="width:0;height:1.5pt" o:hralign="center" o:hrstd="t" o:hr="t" fillcolor="#a0a0a0" stroked="f"/>
        </w:pict>
      </w:r>
    </w:p>
    <w:p w14:paraId="466A31A9" w14:textId="77777777" w:rsidR="00910A8B" w:rsidRPr="00910A8B" w:rsidRDefault="00910A8B" w:rsidP="00910A8B">
      <w:pPr>
        <w:ind w:firstLine="0"/>
        <w:rPr>
          <w:b/>
          <w:bCs/>
        </w:rPr>
      </w:pPr>
      <w:r w:rsidRPr="00910A8B">
        <w:rPr>
          <w:b/>
          <w:bCs/>
        </w:rPr>
        <w:t>Data Science Concept:</w:t>
      </w:r>
    </w:p>
    <w:p w14:paraId="72FFEF84" w14:textId="77777777" w:rsidR="00910A8B" w:rsidRPr="00910A8B" w:rsidRDefault="00910A8B" w:rsidP="00910A8B">
      <w:pPr>
        <w:numPr>
          <w:ilvl w:val="0"/>
          <w:numId w:val="148"/>
        </w:numPr>
      </w:pPr>
      <w:r w:rsidRPr="00910A8B">
        <w:rPr>
          <w:b/>
          <w:bCs/>
        </w:rPr>
        <w:t>Series to DataFrame</w:t>
      </w:r>
      <w:r w:rsidRPr="00910A8B">
        <w:t>:</w:t>
      </w:r>
    </w:p>
    <w:p w14:paraId="5F9493F6" w14:textId="77777777" w:rsidR="00910A8B" w:rsidRDefault="00910A8B" w:rsidP="00910A8B">
      <w:pPr>
        <w:numPr>
          <w:ilvl w:val="1"/>
          <w:numId w:val="148"/>
        </w:numPr>
      </w:pPr>
      <w:r w:rsidRPr="00910A8B">
        <w:t xml:space="preserve">When working with Pandas, a </w:t>
      </w:r>
      <w:r w:rsidRPr="00910A8B">
        <w:rPr>
          <w:b/>
          <w:bCs/>
        </w:rPr>
        <w:t>Series</w:t>
      </w:r>
      <w:r w:rsidRPr="00910A8B">
        <w:t xml:space="preserve"> is a single column from a DataFrame. To perform some operations that require a DataFrame (e.g., handling multiple columns), you may need to convert a Series back to a DataFrame.</w:t>
      </w:r>
    </w:p>
    <w:p w14:paraId="56C4BD66" w14:textId="77777777" w:rsidR="00076012" w:rsidRDefault="00076012" w:rsidP="00076012">
      <w:pPr>
        <w:ind w:firstLine="0"/>
        <w:rPr>
          <w:b/>
          <w:bCs/>
        </w:rPr>
      </w:pPr>
      <w:r w:rsidRPr="00076012">
        <w:rPr>
          <w:b/>
          <w:bCs/>
        </w:rPr>
        <w:t>Notes on Code and Concepts:</w:t>
      </w:r>
    </w:p>
    <w:p w14:paraId="172BAECD" w14:textId="6E92710B" w:rsidR="00076012" w:rsidRPr="00076012" w:rsidRDefault="00076012" w:rsidP="00076012">
      <w:pPr>
        <w:ind w:firstLine="0"/>
        <w:rPr>
          <w:b/>
          <w:bCs/>
        </w:rPr>
      </w:pPr>
      <w:r w:rsidRPr="00076012">
        <w:drawing>
          <wp:inline distT="0" distB="0" distL="0" distR="0" wp14:anchorId="0307B4B3" wp14:editId="1AFEE937">
            <wp:extent cx="5943600" cy="4032885"/>
            <wp:effectExtent l="0" t="0" r="0" b="5715"/>
            <wp:docPr id="622890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90334" name="Picture 1" descr="A screenshot of a computer&#10;&#10;AI-generated content may be incorrect."/>
                    <pic:cNvPicPr/>
                  </pic:nvPicPr>
                  <pic:blipFill>
                    <a:blip r:embed="rId55"/>
                    <a:stretch>
                      <a:fillRect/>
                    </a:stretch>
                  </pic:blipFill>
                  <pic:spPr>
                    <a:xfrm>
                      <a:off x="0" y="0"/>
                      <a:ext cx="5943600" cy="4032885"/>
                    </a:xfrm>
                    <a:prstGeom prst="rect">
                      <a:avLst/>
                    </a:prstGeom>
                  </pic:spPr>
                </pic:pic>
              </a:graphicData>
            </a:graphic>
          </wp:inline>
        </w:drawing>
      </w:r>
    </w:p>
    <w:p w14:paraId="54A2C91F" w14:textId="77777777" w:rsidR="00076012" w:rsidRPr="00076012" w:rsidRDefault="00076012" w:rsidP="00076012">
      <w:pPr>
        <w:ind w:firstLine="0"/>
        <w:rPr>
          <w:b/>
          <w:bCs/>
        </w:rPr>
      </w:pPr>
      <w:r w:rsidRPr="00076012">
        <w:rPr>
          <w:b/>
          <w:bCs/>
        </w:rPr>
        <w:lastRenderedPageBreak/>
        <w:t>Objective:</w:t>
      </w:r>
    </w:p>
    <w:p w14:paraId="040A86A7" w14:textId="77777777" w:rsidR="00076012" w:rsidRPr="00076012" w:rsidRDefault="00076012" w:rsidP="00076012">
      <w:pPr>
        <w:ind w:firstLine="0"/>
      </w:pPr>
      <w:r w:rsidRPr="00076012">
        <w:t xml:space="preserve">The code applies </w:t>
      </w:r>
      <w:r w:rsidRPr="00076012">
        <w:rPr>
          <w:b/>
          <w:bCs/>
        </w:rPr>
        <w:t>rolling window calculations</w:t>
      </w:r>
      <w:r w:rsidRPr="00076012">
        <w:t xml:space="preserve"> to the SPY data, which is typically used in </w:t>
      </w:r>
      <w:r w:rsidRPr="00076012">
        <w:rPr>
          <w:b/>
          <w:bCs/>
        </w:rPr>
        <w:t>time series analysis</w:t>
      </w:r>
      <w:r w:rsidRPr="00076012">
        <w:t xml:space="preserve"> to smooth out fluctuations in data, providing a clearer picture of trends over time.</w:t>
      </w:r>
    </w:p>
    <w:p w14:paraId="22DC66B9" w14:textId="77777777" w:rsidR="00076012" w:rsidRPr="00076012" w:rsidRDefault="00076012" w:rsidP="00076012">
      <w:pPr>
        <w:ind w:firstLine="0"/>
        <w:rPr>
          <w:b/>
          <w:bCs/>
        </w:rPr>
      </w:pPr>
      <w:r w:rsidRPr="00076012">
        <w:rPr>
          <w:b/>
          <w:bCs/>
        </w:rPr>
        <w:t>Code Breakdown:</w:t>
      </w:r>
    </w:p>
    <w:p w14:paraId="7C5D8791" w14:textId="77777777" w:rsidR="00076012" w:rsidRPr="00076012" w:rsidRDefault="00076012" w:rsidP="00076012">
      <w:pPr>
        <w:ind w:firstLine="0"/>
      </w:pPr>
      <w:r w:rsidRPr="00076012">
        <w:t>spy_roll = spy.rolling(window=10)</w:t>
      </w:r>
    </w:p>
    <w:p w14:paraId="2B26C701" w14:textId="77777777" w:rsidR="00076012" w:rsidRPr="00076012" w:rsidRDefault="00076012" w:rsidP="00076012">
      <w:pPr>
        <w:numPr>
          <w:ilvl w:val="0"/>
          <w:numId w:val="149"/>
        </w:numPr>
      </w:pPr>
      <w:r w:rsidRPr="00076012">
        <w:rPr>
          <w:b/>
          <w:bCs/>
        </w:rPr>
        <w:t>rolling(window=10)</w:t>
      </w:r>
      <w:r w:rsidRPr="00076012">
        <w:t>:</w:t>
      </w:r>
    </w:p>
    <w:p w14:paraId="09AD38A0" w14:textId="77777777" w:rsidR="00076012" w:rsidRPr="00076012" w:rsidRDefault="00076012" w:rsidP="00076012">
      <w:pPr>
        <w:numPr>
          <w:ilvl w:val="1"/>
          <w:numId w:val="149"/>
        </w:numPr>
      </w:pPr>
      <w:r w:rsidRPr="00076012">
        <w:t xml:space="preserve">This is applying a rolling window calculation with a </w:t>
      </w:r>
      <w:r w:rsidRPr="00076012">
        <w:rPr>
          <w:b/>
          <w:bCs/>
        </w:rPr>
        <w:t>window size of 10</w:t>
      </w:r>
      <w:r w:rsidRPr="00076012">
        <w:t>.</w:t>
      </w:r>
    </w:p>
    <w:p w14:paraId="5561FBA2" w14:textId="77777777" w:rsidR="00076012" w:rsidRPr="00076012" w:rsidRDefault="00076012" w:rsidP="00076012">
      <w:pPr>
        <w:numPr>
          <w:ilvl w:val="1"/>
          <w:numId w:val="149"/>
        </w:numPr>
      </w:pPr>
      <w:r w:rsidRPr="00076012">
        <w:t xml:space="preserve">A </w:t>
      </w:r>
      <w:r w:rsidRPr="00076012">
        <w:rPr>
          <w:b/>
          <w:bCs/>
        </w:rPr>
        <w:t>rolling window</w:t>
      </w:r>
      <w:r w:rsidRPr="00076012">
        <w:t xml:space="preserve"> is a method that uses a specified number of previous data points (here, 10) to compute a summary statistic for the current point.</w:t>
      </w:r>
    </w:p>
    <w:p w14:paraId="2AFF67D2" w14:textId="77777777" w:rsidR="00076012" w:rsidRPr="00076012" w:rsidRDefault="00076012" w:rsidP="00076012">
      <w:pPr>
        <w:numPr>
          <w:ilvl w:val="1"/>
          <w:numId w:val="149"/>
        </w:numPr>
      </w:pPr>
      <w:r w:rsidRPr="00076012">
        <w:t>For each data point in the series, the calculation uses the previous 10 values. For instance, for a rolling mean, it averages the previous 10 values.</w:t>
      </w:r>
    </w:p>
    <w:p w14:paraId="233EA155" w14:textId="77777777" w:rsidR="00076012" w:rsidRPr="00076012" w:rsidRDefault="00076012" w:rsidP="00076012">
      <w:pPr>
        <w:ind w:firstLine="0"/>
      </w:pPr>
      <w:r w:rsidRPr="00076012">
        <w:t>spy_roll = spy_roll.mean()</w:t>
      </w:r>
    </w:p>
    <w:p w14:paraId="34BFFCA4" w14:textId="77777777" w:rsidR="00076012" w:rsidRPr="00076012" w:rsidRDefault="00076012" w:rsidP="00076012">
      <w:pPr>
        <w:numPr>
          <w:ilvl w:val="0"/>
          <w:numId w:val="150"/>
        </w:numPr>
      </w:pPr>
      <w:r w:rsidRPr="00076012">
        <w:rPr>
          <w:b/>
          <w:bCs/>
        </w:rPr>
        <w:t>mean()</w:t>
      </w:r>
      <w:r w:rsidRPr="00076012">
        <w:t>:</w:t>
      </w:r>
    </w:p>
    <w:p w14:paraId="444BF359" w14:textId="77777777" w:rsidR="00076012" w:rsidRPr="00076012" w:rsidRDefault="00076012" w:rsidP="00076012">
      <w:pPr>
        <w:numPr>
          <w:ilvl w:val="1"/>
          <w:numId w:val="150"/>
        </w:numPr>
      </w:pPr>
      <w:r w:rsidRPr="00076012">
        <w:t xml:space="preserve">After applying the rolling window, this line calculates the </w:t>
      </w:r>
      <w:r w:rsidRPr="00076012">
        <w:rPr>
          <w:b/>
          <w:bCs/>
        </w:rPr>
        <w:t>mean</w:t>
      </w:r>
      <w:r w:rsidRPr="00076012">
        <w:t xml:space="preserve"> (average) of the values within each window.</w:t>
      </w:r>
    </w:p>
    <w:p w14:paraId="30C37A05" w14:textId="77777777" w:rsidR="00076012" w:rsidRPr="00076012" w:rsidRDefault="00076012" w:rsidP="00076012">
      <w:pPr>
        <w:numPr>
          <w:ilvl w:val="1"/>
          <w:numId w:val="150"/>
        </w:numPr>
      </w:pPr>
      <w:r w:rsidRPr="00076012">
        <w:t>It replaces each point in the series with the mean of the previous 10 points.</w:t>
      </w:r>
    </w:p>
    <w:p w14:paraId="562CDFBE" w14:textId="77777777" w:rsidR="00076012" w:rsidRPr="00076012" w:rsidRDefault="00076012" w:rsidP="00076012">
      <w:pPr>
        <w:ind w:firstLine="0"/>
        <w:rPr>
          <w:b/>
          <w:bCs/>
        </w:rPr>
      </w:pPr>
      <w:r w:rsidRPr="00076012">
        <w:rPr>
          <w:b/>
          <w:bCs/>
        </w:rPr>
        <w:t>Output Explanation:</w:t>
      </w:r>
    </w:p>
    <w:p w14:paraId="12905245" w14:textId="77777777" w:rsidR="00076012" w:rsidRPr="00076012" w:rsidRDefault="00076012" w:rsidP="00076012">
      <w:pPr>
        <w:numPr>
          <w:ilvl w:val="0"/>
          <w:numId w:val="151"/>
        </w:numPr>
      </w:pPr>
      <w:r w:rsidRPr="00076012">
        <w:rPr>
          <w:b/>
          <w:bCs/>
        </w:rPr>
        <w:t>NaN Values at the Start</w:t>
      </w:r>
      <w:r w:rsidRPr="00076012">
        <w:t>:</w:t>
      </w:r>
    </w:p>
    <w:p w14:paraId="45B0D72A" w14:textId="77777777" w:rsidR="00076012" w:rsidRPr="00076012" w:rsidRDefault="00076012" w:rsidP="00076012">
      <w:pPr>
        <w:numPr>
          <w:ilvl w:val="1"/>
          <w:numId w:val="151"/>
        </w:numPr>
      </w:pPr>
      <w:r w:rsidRPr="00076012">
        <w:t xml:space="preserve">The first </w:t>
      </w:r>
      <w:r w:rsidRPr="00076012">
        <w:rPr>
          <w:b/>
          <w:bCs/>
        </w:rPr>
        <w:t>9</w:t>
      </w:r>
      <w:r w:rsidRPr="00076012">
        <w:t xml:space="preserve"> rows have </w:t>
      </w:r>
      <w:r w:rsidRPr="00076012">
        <w:rPr>
          <w:b/>
          <w:bCs/>
        </w:rPr>
        <w:t>NaN</w:t>
      </w:r>
      <w:r w:rsidRPr="00076012">
        <w:t xml:space="preserve"> (Not a Number) values. This happens because the first 9 data points do not have a full 10 previous data points to calculate the rolling mean.</w:t>
      </w:r>
    </w:p>
    <w:p w14:paraId="2C3B45A5" w14:textId="77777777" w:rsidR="00076012" w:rsidRPr="00076012" w:rsidRDefault="00076012" w:rsidP="00076012">
      <w:pPr>
        <w:numPr>
          <w:ilvl w:val="1"/>
          <w:numId w:val="151"/>
        </w:numPr>
      </w:pPr>
      <w:r w:rsidRPr="00076012">
        <w:t>For a window of size 10, the first valid value for the rolling mean is calculated after the 10th data point.</w:t>
      </w:r>
    </w:p>
    <w:p w14:paraId="78EB872E" w14:textId="77777777" w:rsidR="00076012" w:rsidRPr="00076012" w:rsidRDefault="00076012" w:rsidP="00076012">
      <w:pPr>
        <w:numPr>
          <w:ilvl w:val="0"/>
          <w:numId w:val="151"/>
        </w:numPr>
      </w:pPr>
      <w:r w:rsidRPr="00076012">
        <w:rPr>
          <w:b/>
          <w:bCs/>
        </w:rPr>
        <w:lastRenderedPageBreak/>
        <w:t>Valid Data from 2024</w:t>
      </w:r>
      <w:r w:rsidRPr="00076012">
        <w:t>:</w:t>
      </w:r>
    </w:p>
    <w:p w14:paraId="7EADF169" w14:textId="77777777" w:rsidR="00076012" w:rsidRPr="00076012" w:rsidRDefault="00076012" w:rsidP="00076012">
      <w:pPr>
        <w:numPr>
          <w:ilvl w:val="1"/>
          <w:numId w:val="151"/>
        </w:numPr>
      </w:pPr>
      <w:r w:rsidRPr="00076012">
        <w:t xml:space="preserve">From the row starting with </w:t>
      </w:r>
      <w:r w:rsidRPr="00076012">
        <w:rPr>
          <w:b/>
          <w:bCs/>
        </w:rPr>
        <w:t>2024-12-24</w:t>
      </w:r>
      <w:r w:rsidRPr="00076012">
        <w:t>, the rolling mean calculation can finally be performed. The rolling mean is calculated using the last 10 data points, and you start seeing values for SPY.</w:t>
      </w:r>
    </w:p>
    <w:p w14:paraId="7213332A" w14:textId="77777777" w:rsidR="00076012" w:rsidRPr="00076012" w:rsidRDefault="00076012" w:rsidP="00076012">
      <w:pPr>
        <w:ind w:firstLine="0"/>
        <w:rPr>
          <w:b/>
          <w:bCs/>
        </w:rPr>
      </w:pPr>
      <w:r w:rsidRPr="00076012">
        <w:rPr>
          <w:b/>
          <w:bCs/>
        </w:rPr>
        <w:t>Concepts Explained:</w:t>
      </w:r>
    </w:p>
    <w:p w14:paraId="659ED35B" w14:textId="77777777" w:rsidR="00076012" w:rsidRPr="00076012" w:rsidRDefault="00076012" w:rsidP="00076012">
      <w:pPr>
        <w:numPr>
          <w:ilvl w:val="0"/>
          <w:numId w:val="152"/>
        </w:numPr>
      </w:pPr>
      <w:r w:rsidRPr="00076012">
        <w:rPr>
          <w:b/>
          <w:bCs/>
        </w:rPr>
        <w:t>Rolling Window</w:t>
      </w:r>
      <w:r w:rsidRPr="00076012">
        <w:t>:</w:t>
      </w:r>
    </w:p>
    <w:p w14:paraId="191F4911" w14:textId="77777777" w:rsidR="00076012" w:rsidRPr="00076012" w:rsidRDefault="00076012" w:rsidP="00076012">
      <w:pPr>
        <w:numPr>
          <w:ilvl w:val="1"/>
          <w:numId w:val="152"/>
        </w:numPr>
      </w:pPr>
      <w:r w:rsidRPr="00076012">
        <w:t>A rolling window allows you to apply a function (mean, sum, etc.) over a window of observations and move the window over time.</w:t>
      </w:r>
    </w:p>
    <w:p w14:paraId="6042C014" w14:textId="77777777" w:rsidR="00076012" w:rsidRPr="00076012" w:rsidRDefault="00076012" w:rsidP="00076012">
      <w:pPr>
        <w:numPr>
          <w:ilvl w:val="1"/>
          <w:numId w:val="152"/>
        </w:numPr>
      </w:pPr>
      <w:r w:rsidRPr="00076012">
        <w:t>This is particularly useful for smoothing time series data and analyzing trends.</w:t>
      </w:r>
    </w:p>
    <w:p w14:paraId="7BCFB43A" w14:textId="77777777" w:rsidR="00076012" w:rsidRPr="00076012" w:rsidRDefault="00076012" w:rsidP="00076012">
      <w:pPr>
        <w:numPr>
          <w:ilvl w:val="0"/>
          <w:numId w:val="152"/>
        </w:numPr>
      </w:pPr>
      <w:r w:rsidRPr="00076012">
        <w:rPr>
          <w:b/>
          <w:bCs/>
        </w:rPr>
        <w:t>NaN Values</w:t>
      </w:r>
      <w:r w:rsidRPr="00076012">
        <w:t>:</w:t>
      </w:r>
    </w:p>
    <w:p w14:paraId="6A4203AA" w14:textId="77777777" w:rsidR="00076012" w:rsidRPr="00076012" w:rsidRDefault="00076012" w:rsidP="00076012">
      <w:pPr>
        <w:numPr>
          <w:ilvl w:val="1"/>
          <w:numId w:val="152"/>
        </w:numPr>
      </w:pPr>
      <w:r w:rsidRPr="00076012">
        <w:t>For a rolling mean with a window of size 10, the first 9 data points cannot have a rolling mean since there aren't enough data points to calculate the window (e.g., there are fewer than 10 data points before them).</w:t>
      </w:r>
    </w:p>
    <w:p w14:paraId="01936E7F" w14:textId="77777777" w:rsidR="00076012" w:rsidRPr="00076012" w:rsidRDefault="00076012" w:rsidP="00076012">
      <w:pPr>
        <w:numPr>
          <w:ilvl w:val="1"/>
          <w:numId w:val="152"/>
        </w:numPr>
      </w:pPr>
      <w:r w:rsidRPr="00076012">
        <w:t>As a result, they are filled with NaN values until the window is large enough to compute the first valid mean.</w:t>
      </w:r>
    </w:p>
    <w:p w14:paraId="1002BA88" w14:textId="77777777" w:rsidR="00076012" w:rsidRPr="00076012" w:rsidRDefault="00076012" w:rsidP="00076012">
      <w:pPr>
        <w:ind w:firstLine="0"/>
      </w:pPr>
      <w:r w:rsidRPr="00076012">
        <w:pict w14:anchorId="397EF689">
          <v:rect id="_x0000_i1139" style="width:0;height:1.5pt" o:hralign="center" o:hrstd="t" o:hr="t" fillcolor="#a0a0a0" stroked="f"/>
        </w:pict>
      </w:r>
    </w:p>
    <w:p w14:paraId="53BAB651" w14:textId="77777777" w:rsidR="00076012" w:rsidRPr="00076012" w:rsidRDefault="00076012" w:rsidP="00076012">
      <w:pPr>
        <w:ind w:firstLine="0"/>
        <w:rPr>
          <w:b/>
          <w:bCs/>
        </w:rPr>
      </w:pPr>
      <w:r w:rsidRPr="00076012">
        <w:rPr>
          <w:b/>
          <w:bCs/>
        </w:rPr>
        <w:t>Time Series Concept:</w:t>
      </w:r>
    </w:p>
    <w:p w14:paraId="3CF12EA2" w14:textId="77777777" w:rsidR="00076012" w:rsidRPr="00076012" w:rsidRDefault="00076012" w:rsidP="00076012">
      <w:pPr>
        <w:numPr>
          <w:ilvl w:val="0"/>
          <w:numId w:val="153"/>
        </w:numPr>
      </w:pPr>
      <w:r w:rsidRPr="00076012">
        <w:rPr>
          <w:b/>
          <w:bCs/>
        </w:rPr>
        <w:t>Rolling Mean</w:t>
      </w:r>
      <w:r w:rsidRPr="00076012">
        <w:t>:</w:t>
      </w:r>
    </w:p>
    <w:p w14:paraId="0B96DFE9" w14:textId="77777777" w:rsidR="00076012" w:rsidRPr="00076012" w:rsidRDefault="00076012" w:rsidP="00076012">
      <w:pPr>
        <w:numPr>
          <w:ilvl w:val="1"/>
          <w:numId w:val="153"/>
        </w:numPr>
      </w:pPr>
      <w:r w:rsidRPr="00076012">
        <w:t xml:space="preserve">A </w:t>
      </w:r>
      <w:r w:rsidRPr="00076012">
        <w:rPr>
          <w:b/>
          <w:bCs/>
        </w:rPr>
        <w:t>rolling mean</w:t>
      </w:r>
      <w:r w:rsidRPr="00076012">
        <w:t xml:space="preserve"> (or moving average) is used in time series analysis to smooth fluctuations. It’s commonly used in financial analysis to understand price trends, such as for stock prices or indices like SPY.</w:t>
      </w:r>
    </w:p>
    <w:p w14:paraId="5D6BABD4" w14:textId="77777777" w:rsidR="00076012" w:rsidRPr="00910A8B" w:rsidRDefault="00076012" w:rsidP="00076012">
      <w:pPr>
        <w:ind w:firstLine="0"/>
      </w:pPr>
    </w:p>
    <w:p w14:paraId="2201CB1A" w14:textId="102524AA" w:rsidR="00910A8B" w:rsidRPr="00C53A4E" w:rsidRDefault="00910A8B" w:rsidP="009E3783">
      <w:pPr>
        <w:ind w:firstLine="0"/>
      </w:pPr>
    </w:p>
    <w:sectPr w:rsidR="00910A8B" w:rsidRPr="00C53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BE0"/>
    <w:multiLevelType w:val="multilevel"/>
    <w:tmpl w:val="9DF09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6C88"/>
    <w:multiLevelType w:val="multilevel"/>
    <w:tmpl w:val="D1D0A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B67E6"/>
    <w:multiLevelType w:val="multilevel"/>
    <w:tmpl w:val="59EAE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00660"/>
    <w:multiLevelType w:val="multilevel"/>
    <w:tmpl w:val="88328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A4A65"/>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57BE9"/>
    <w:multiLevelType w:val="multilevel"/>
    <w:tmpl w:val="B8F4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C1066"/>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52EA1"/>
    <w:multiLevelType w:val="multilevel"/>
    <w:tmpl w:val="29F2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D153A"/>
    <w:multiLevelType w:val="multilevel"/>
    <w:tmpl w:val="26668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B44FD7"/>
    <w:multiLevelType w:val="multilevel"/>
    <w:tmpl w:val="5B566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C2398"/>
    <w:multiLevelType w:val="multilevel"/>
    <w:tmpl w:val="60CA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1407A"/>
    <w:multiLevelType w:val="multilevel"/>
    <w:tmpl w:val="7042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92E68"/>
    <w:multiLevelType w:val="multilevel"/>
    <w:tmpl w:val="12D8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80050"/>
    <w:multiLevelType w:val="multilevel"/>
    <w:tmpl w:val="3FECA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F517B"/>
    <w:multiLevelType w:val="multilevel"/>
    <w:tmpl w:val="3B8A9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41278"/>
    <w:multiLevelType w:val="multilevel"/>
    <w:tmpl w:val="72A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013ACB"/>
    <w:multiLevelType w:val="multilevel"/>
    <w:tmpl w:val="6EE6F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8E714B"/>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D5029"/>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5161A"/>
    <w:multiLevelType w:val="multilevel"/>
    <w:tmpl w:val="2202F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41912"/>
    <w:multiLevelType w:val="multilevel"/>
    <w:tmpl w:val="DC46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520AC"/>
    <w:multiLevelType w:val="multilevel"/>
    <w:tmpl w:val="62F01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02608"/>
    <w:multiLevelType w:val="multilevel"/>
    <w:tmpl w:val="8FD4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904944"/>
    <w:multiLevelType w:val="multilevel"/>
    <w:tmpl w:val="FBEA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8E3E7E"/>
    <w:multiLevelType w:val="multilevel"/>
    <w:tmpl w:val="3B1E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1E04D0"/>
    <w:multiLevelType w:val="multilevel"/>
    <w:tmpl w:val="A188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3D26BA"/>
    <w:multiLevelType w:val="multilevel"/>
    <w:tmpl w:val="AD52D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906A84"/>
    <w:multiLevelType w:val="multilevel"/>
    <w:tmpl w:val="2D600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61C70"/>
    <w:multiLevelType w:val="multilevel"/>
    <w:tmpl w:val="5130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FC4DDF"/>
    <w:multiLevelType w:val="multilevel"/>
    <w:tmpl w:val="5DD6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A520F8"/>
    <w:multiLevelType w:val="multilevel"/>
    <w:tmpl w:val="E3AE0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527DBF"/>
    <w:multiLevelType w:val="multilevel"/>
    <w:tmpl w:val="A8C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6838D8"/>
    <w:multiLevelType w:val="multilevel"/>
    <w:tmpl w:val="F87C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D7528E"/>
    <w:multiLevelType w:val="multilevel"/>
    <w:tmpl w:val="B45E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3033E"/>
    <w:multiLevelType w:val="multilevel"/>
    <w:tmpl w:val="1D14D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2A5CD1"/>
    <w:multiLevelType w:val="multilevel"/>
    <w:tmpl w:val="0030A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C850EE"/>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2B7E68"/>
    <w:multiLevelType w:val="multilevel"/>
    <w:tmpl w:val="7E16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3C1D4A"/>
    <w:multiLevelType w:val="multilevel"/>
    <w:tmpl w:val="AE30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7B1D2B"/>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9E3D9A"/>
    <w:multiLevelType w:val="multilevel"/>
    <w:tmpl w:val="1C9E3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B43EE0"/>
    <w:multiLevelType w:val="multilevel"/>
    <w:tmpl w:val="ABD6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037575"/>
    <w:multiLevelType w:val="multilevel"/>
    <w:tmpl w:val="B9CC6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FF50FE"/>
    <w:multiLevelType w:val="multilevel"/>
    <w:tmpl w:val="AB46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7852F2"/>
    <w:multiLevelType w:val="multilevel"/>
    <w:tmpl w:val="A554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981726"/>
    <w:multiLevelType w:val="multilevel"/>
    <w:tmpl w:val="A84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031988"/>
    <w:multiLevelType w:val="multilevel"/>
    <w:tmpl w:val="69D45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806B48"/>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E86102"/>
    <w:multiLevelType w:val="multilevel"/>
    <w:tmpl w:val="97DC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0D68E2"/>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D025FC"/>
    <w:multiLevelType w:val="multilevel"/>
    <w:tmpl w:val="E0F6F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460E44"/>
    <w:multiLevelType w:val="multilevel"/>
    <w:tmpl w:val="E056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EC0AD8"/>
    <w:multiLevelType w:val="multilevel"/>
    <w:tmpl w:val="5240D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1F35B9"/>
    <w:multiLevelType w:val="multilevel"/>
    <w:tmpl w:val="6142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53D32ED"/>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8567C2"/>
    <w:multiLevelType w:val="multilevel"/>
    <w:tmpl w:val="A398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9011B4"/>
    <w:multiLevelType w:val="multilevel"/>
    <w:tmpl w:val="A1DCF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CB71E9"/>
    <w:multiLevelType w:val="multilevel"/>
    <w:tmpl w:val="731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5D3367"/>
    <w:multiLevelType w:val="multilevel"/>
    <w:tmpl w:val="573A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C0756B"/>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B93EC2"/>
    <w:multiLevelType w:val="multilevel"/>
    <w:tmpl w:val="9420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E840FC"/>
    <w:multiLevelType w:val="multilevel"/>
    <w:tmpl w:val="759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824266"/>
    <w:multiLevelType w:val="multilevel"/>
    <w:tmpl w:val="E628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C370FC"/>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D810AC"/>
    <w:multiLevelType w:val="multilevel"/>
    <w:tmpl w:val="82740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2B6D0A"/>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2E5E3F"/>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7D3893"/>
    <w:multiLevelType w:val="multilevel"/>
    <w:tmpl w:val="29B8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7A37AC"/>
    <w:multiLevelType w:val="multilevel"/>
    <w:tmpl w:val="21204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A409C1"/>
    <w:multiLevelType w:val="multilevel"/>
    <w:tmpl w:val="D9B0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CE2872"/>
    <w:multiLevelType w:val="multilevel"/>
    <w:tmpl w:val="D1C88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B67063"/>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320410"/>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890F92"/>
    <w:multiLevelType w:val="multilevel"/>
    <w:tmpl w:val="19DE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436C5D"/>
    <w:multiLevelType w:val="multilevel"/>
    <w:tmpl w:val="EA403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5C2938"/>
    <w:multiLevelType w:val="multilevel"/>
    <w:tmpl w:val="23C2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6631EF"/>
    <w:multiLevelType w:val="multilevel"/>
    <w:tmpl w:val="A5DA0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81329B"/>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8834FC"/>
    <w:multiLevelType w:val="multilevel"/>
    <w:tmpl w:val="BEE04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8A05A0"/>
    <w:multiLevelType w:val="multilevel"/>
    <w:tmpl w:val="0674F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F642CE"/>
    <w:multiLevelType w:val="multilevel"/>
    <w:tmpl w:val="55A2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2D07EF"/>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B402E8"/>
    <w:multiLevelType w:val="multilevel"/>
    <w:tmpl w:val="734CA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9941E7"/>
    <w:multiLevelType w:val="multilevel"/>
    <w:tmpl w:val="E870D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C96F3B"/>
    <w:multiLevelType w:val="multilevel"/>
    <w:tmpl w:val="DD10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A41862"/>
    <w:multiLevelType w:val="multilevel"/>
    <w:tmpl w:val="2EE4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FA068A"/>
    <w:multiLevelType w:val="multilevel"/>
    <w:tmpl w:val="1C42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59219F"/>
    <w:multiLevelType w:val="multilevel"/>
    <w:tmpl w:val="EEA4B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9592460"/>
    <w:multiLevelType w:val="multilevel"/>
    <w:tmpl w:val="74B23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9347E1"/>
    <w:multiLevelType w:val="multilevel"/>
    <w:tmpl w:val="A69A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9AC00E4"/>
    <w:multiLevelType w:val="multilevel"/>
    <w:tmpl w:val="D358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37675A"/>
    <w:multiLevelType w:val="multilevel"/>
    <w:tmpl w:val="5CAA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7938A8"/>
    <w:multiLevelType w:val="multilevel"/>
    <w:tmpl w:val="6FC2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916050"/>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5C4E86"/>
    <w:multiLevelType w:val="multilevel"/>
    <w:tmpl w:val="49CCA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A535A7"/>
    <w:multiLevelType w:val="multilevel"/>
    <w:tmpl w:val="1F9CF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D435794"/>
    <w:multiLevelType w:val="multilevel"/>
    <w:tmpl w:val="01C8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2E7287"/>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AE3361"/>
    <w:multiLevelType w:val="multilevel"/>
    <w:tmpl w:val="B866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3279A5"/>
    <w:multiLevelType w:val="multilevel"/>
    <w:tmpl w:val="F3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C010A8"/>
    <w:multiLevelType w:val="multilevel"/>
    <w:tmpl w:val="7FF6A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1491159"/>
    <w:multiLevelType w:val="multilevel"/>
    <w:tmpl w:val="856C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3740B1"/>
    <w:multiLevelType w:val="multilevel"/>
    <w:tmpl w:val="1FB84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3B5C17"/>
    <w:multiLevelType w:val="multilevel"/>
    <w:tmpl w:val="62E4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E6346C"/>
    <w:multiLevelType w:val="multilevel"/>
    <w:tmpl w:val="C19A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376D85"/>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0078D3"/>
    <w:multiLevelType w:val="hybridMultilevel"/>
    <w:tmpl w:val="F30A58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561B0462"/>
    <w:multiLevelType w:val="multilevel"/>
    <w:tmpl w:val="BF28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A96381"/>
    <w:multiLevelType w:val="multilevel"/>
    <w:tmpl w:val="1DB8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6DE45A4"/>
    <w:multiLevelType w:val="multilevel"/>
    <w:tmpl w:val="F1D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3729A6"/>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E235CD"/>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7E1401"/>
    <w:multiLevelType w:val="multilevel"/>
    <w:tmpl w:val="32D0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DA77D3"/>
    <w:multiLevelType w:val="multilevel"/>
    <w:tmpl w:val="496A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962779"/>
    <w:multiLevelType w:val="multilevel"/>
    <w:tmpl w:val="2F541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B5146E"/>
    <w:multiLevelType w:val="multilevel"/>
    <w:tmpl w:val="F79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16276B"/>
    <w:multiLevelType w:val="multilevel"/>
    <w:tmpl w:val="B846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371E84"/>
    <w:multiLevelType w:val="multilevel"/>
    <w:tmpl w:val="E864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B8B1F0F"/>
    <w:multiLevelType w:val="multilevel"/>
    <w:tmpl w:val="72769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C70747B"/>
    <w:multiLevelType w:val="multilevel"/>
    <w:tmpl w:val="D61E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B55C3E"/>
    <w:multiLevelType w:val="multilevel"/>
    <w:tmpl w:val="12B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1C3627"/>
    <w:multiLevelType w:val="multilevel"/>
    <w:tmpl w:val="6654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D334310"/>
    <w:multiLevelType w:val="multilevel"/>
    <w:tmpl w:val="2390A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330E1C"/>
    <w:multiLevelType w:val="multilevel"/>
    <w:tmpl w:val="F5B24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E4013E7"/>
    <w:multiLevelType w:val="multilevel"/>
    <w:tmpl w:val="5406C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855BCE"/>
    <w:multiLevelType w:val="multilevel"/>
    <w:tmpl w:val="64E2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F87B10"/>
    <w:multiLevelType w:val="multilevel"/>
    <w:tmpl w:val="DCBC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D47D6E"/>
    <w:multiLevelType w:val="multilevel"/>
    <w:tmpl w:val="7C10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E90CE1"/>
    <w:multiLevelType w:val="multilevel"/>
    <w:tmpl w:val="9D2C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111CD7"/>
    <w:multiLevelType w:val="multilevel"/>
    <w:tmpl w:val="1756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F80A6D"/>
    <w:multiLevelType w:val="multilevel"/>
    <w:tmpl w:val="3186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8934E3"/>
    <w:multiLevelType w:val="multilevel"/>
    <w:tmpl w:val="5E38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B155A5B"/>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660339"/>
    <w:multiLevelType w:val="multilevel"/>
    <w:tmpl w:val="8A4CF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C53BB3"/>
    <w:multiLevelType w:val="multilevel"/>
    <w:tmpl w:val="1AAA5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F2702D"/>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3A2C06"/>
    <w:multiLevelType w:val="multilevel"/>
    <w:tmpl w:val="60424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95580B"/>
    <w:multiLevelType w:val="multilevel"/>
    <w:tmpl w:val="C8A61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F74731"/>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1676F9"/>
    <w:multiLevelType w:val="multilevel"/>
    <w:tmpl w:val="FF9E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6A6F20"/>
    <w:multiLevelType w:val="multilevel"/>
    <w:tmpl w:val="C4F21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3A1BFE"/>
    <w:multiLevelType w:val="multilevel"/>
    <w:tmpl w:val="190E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3767A4"/>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43291E"/>
    <w:multiLevelType w:val="multilevel"/>
    <w:tmpl w:val="62781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384A88"/>
    <w:multiLevelType w:val="multilevel"/>
    <w:tmpl w:val="0AF22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53718BF"/>
    <w:multiLevelType w:val="multilevel"/>
    <w:tmpl w:val="DEA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DE38B2"/>
    <w:multiLevelType w:val="multilevel"/>
    <w:tmpl w:val="A14C8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F113F9"/>
    <w:multiLevelType w:val="multilevel"/>
    <w:tmpl w:val="E664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17119F"/>
    <w:multiLevelType w:val="multilevel"/>
    <w:tmpl w:val="7ED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B956861"/>
    <w:multiLevelType w:val="multilevel"/>
    <w:tmpl w:val="3A38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D1F670C"/>
    <w:multiLevelType w:val="multilevel"/>
    <w:tmpl w:val="E65C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E0008E5"/>
    <w:multiLevelType w:val="multilevel"/>
    <w:tmpl w:val="D056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ED807A1"/>
    <w:multiLevelType w:val="multilevel"/>
    <w:tmpl w:val="C788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803316">
    <w:abstractNumId w:val="144"/>
  </w:num>
  <w:num w:numId="2" w16cid:durableId="270747766">
    <w:abstractNumId w:val="127"/>
  </w:num>
  <w:num w:numId="3" w16cid:durableId="1032075383">
    <w:abstractNumId w:val="1"/>
  </w:num>
  <w:num w:numId="4" w16cid:durableId="974914791">
    <w:abstractNumId w:val="25"/>
  </w:num>
  <w:num w:numId="5" w16cid:durableId="1179151838">
    <w:abstractNumId w:val="126"/>
  </w:num>
  <w:num w:numId="6" w16cid:durableId="544101733">
    <w:abstractNumId w:val="89"/>
  </w:num>
  <w:num w:numId="7" w16cid:durableId="4283976">
    <w:abstractNumId w:val="149"/>
  </w:num>
  <w:num w:numId="8" w16cid:durableId="245917338">
    <w:abstractNumId w:val="78"/>
  </w:num>
  <w:num w:numId="9" w16cid:durableId="609435230">
    <w:abstractNumId w:val="91"/>
  </w:num>
  <w:num w:numId="10" w16cid:durableId="1472097361">
    <w:abstractNumId w:val="98"/>
  </w:num>
  <w:num w:numId="11" w16cid:durableId="1364328853">
    <w:abstractNumId w:val="20"/>
  </w:num>
  <w:num w:numId="12" w16cid:durableId="316425971">
    <w:abstractNumId w:val="115"/>
  </w:num>
  <w:num w:numId="13" w16cid:durableId="431825394">
    <w:abstractNumId w:val="125"/>
  </w:num>
  <w:num w:numId="14" w16cid:durableId="834343080">
    <w:abstractNumId w:val="12"/>
  </w:num>
  <w:num w:numId="15" w16cid:durableId="59600544">
    <w:abstractNumId w:val="5"/>
  </w:num>
  <w:num w:numId="16" w16cid:durableId="1432430141">
    <w:abstractNumId w:val="35"/>
  </w:num>
  <w:num w:numId="17" w16cid:durableId="2146846462">
    <w:abstractNumId w:val="31"/>
  </w:num>
  <w:num w:numId="18" w16cid:durableId="1871064906">
    <w:abstractNumId w:val="28"/>
  </w:num>
  <w:num w:numId="19" w16cid:durableId="2119134066">
    <w:abstractNumId w:val="130"/>
  </w:num>
  <w:num w:numId="20" w16cid:durableId="579292118">
    <w:abstractNumId w:val="119"/>
  </w:num>
  <w:num w:numId="21" w16cid:durableId="1781337550">
    <w:abstractNumId w:val="48"/>
  </w:num>
  <w:num w:numId="22" w16cid:durableId="173957045">
    <w:abstractNumId w:val="24"/>
  </w:num>
  <w:num w:numId="23" w16cid:durableId="1053696051">
    <w:abstractNumId w:val="116"/>
  </w:num>
  <w:num w:numId="24" w16cid:durableId="1229724906">
    <w:abstractNumId w:val="58"/>
  </w:num>
  <w:num w:numId="25" w16cid:durableId="1105270786">
    <w:abstractNumId w:val="22"/>
  </w:num>
  <w:num w:numId="26" w16cid:durableId="181013303">
    <w:abstractNumId w:val="51"/>
  </w:num>
  <w:num w:numId="27" w16cid:durableId="1005090841">
    <w:abstractNumId w:val="109"/>
  </w:num>
  <w:num w:numId="28" w16cid:durableId="756709327">
    <w:abstractNumId w:val="80"/>
  </w:num>
  <w:num w:numId="29" w16cid:durableId="1175075060">
    <w:abstractNumId w:val="27"/>
  </w:num>
  <w:num w:numId="30" w16cid:durableId="816338617">
    <w:abstractNumId w:val="92"/>
  </w:num>
  <w:num w:numId="31" w16cid:durableId="811018014">
    <w:abstractNumId w:val="96"/>
  </w:num>
  <w:num w:numId="32" w16cid:durableId="2007442846">
    <w:abstractNumId w:val="7"/>
  </w:num>
  <w:num w:numId="33" w16cid:durableId="557594128">
    <w:abstractNumId w:val="38"/>
  </w:num>
  <w:num w:numId="34" w16cid:durableId="2058358458">
    <w:abstractNumId w:val="120"/>
  </w:num>
  <w:num w:numId="35" w16cid:durableId="664430994">
    <w:abstractNumId w:val="69"/>
  </w:num>
  <w:num w:numId="36" w16cid:durableId="1858736738">
    <w:abstractNumId w:val="112"/>
  </w:num>
  <w:num w:numId="37" w16cid:durableId="1793285636">
    <w:abstractNumId w:val="118"/>
  </w:num>
  <w:num w:numId="38" w16cid:durableId="49766020">
    <w:abstractNumId w:val="131"/>
  </w:num>
  <w:num w:numId="39" w16cid:durableId="1444303552">
    <w:abstractNumId w:val="32"/>
  </w:num>
  <w:num w:numId="40" w16cid:durableId="1190021365">
    <w:abstractNumId w:val="137"/>
  </w:num>
  <w:num w:numId="41" w16cid:durableId="624238255">
    <w:abstractNumId w:val="146"/>
  </w:num>
  <w:num w:numId="42" w16cid:durableId="1806924102">
    <w:abstractNumId w:val="86"/>
  </w:num>
  <w:num w:numId="43" w16cid:durableId="1782604561">
    <w:abstractNumId w:val="108"/>
  </w:num>
  <w:num w:numId="44" w16cid:durableId="1816292712">
    <w:abstractNumId w:val="129"/>
  </w:num>
  <w:num w:numId="45" w16cid:durableId="873080635">
    <w:abstractNumId w:val="101"/>
  </w:num>
  <w:num w:numId="46" w16cid:durableId="1561865549">
    <w:abstractNumId w:val="104"/>
  </w:num>
  <w:num w:numId="47" w16cid:durableId="1555769635">
    <w:abstractNumId w:val="44"/>
  </w:num>
  <w:num w:numId="48" w16cid:durableId="1605575889">
    <w:abstractNumId w:val="147"/>
  </w:num>
  <w:num w:numId="49" w16cid:durableId="213855190">
    <w:abstractNumId w:val="83"/>
  </w:num>
  <w:num w:numId="50" w16cid:durableId="69619266">
    <w:abstractNumId w:val="33"/>
  </w:num>
  <w:num w:numId="51" w16cid:durableId="25254510">
    <w:abstractNumId w:val="37"/>
  </w:num>
  <w:num w:numId="52" w16cid:durableId="813301875">
    <w:abstractNumId w:val="148"/>
  </w:num>
  <w:num w:numId="53" w16cid:durableId="349066359">
    <w:abstractNumId w:val="57"/>
  </w:num>
  <w:num w:numId="54" w16cid:durableId="1827240326">
    <w:abstractNumId w:val="62"/>
  </w:num>
  <w:num w:numId="55" w16cid:durableId="1067726837">
    <w:abstractNumId w:val="128"/>
  </w:num>
  <w:num w:numId="56" w16cid:durableId="1145976340">
    <w:abstractNumId w:val="55"/>
  </w:num>
  <w:num w:numId="57" w16cid:durableId="328758546">
    <w:abstractNumId w:val="50"/>
  </w:num>
  <w:num w:numId="58" w16cid:durableId="354310452">
    <w:abstractNumId w:val="60"/>
  </w:num>
  <w:num w:numId="59" w16cid:durableId="1777402173">
    <w:abstractNumId w:val="103"/>
  </w:num>
  <w:num w:numId="60" w16cid:durableId="1878082184">
    <w:abstractNumId w:val="139"/>
  </w:num>
  <w:num w:numId="61" w16cid:durableId="257717478">
    <w:abstractNumId w:val="21"/>
  </w:num>
  <w:num w:numId="62" w16cid:durableId="290208252">
    <w:abstractNumId w:val="113"/>
  </w:num>
  <w:num w:numId="63" w16cid:durableId="921568839">
    <w:abstractNumId w:val="42"/>
  </w:num>
  <w:num w:numId="64" w16cid:durableId="1601639283">
    <w:abstractNumId w:val="14"/>
  </w:num>
  <w:num w:numId="65" w16cid:durableId="1897087019">
    <w:abstractNumId w:val="10"/>
  </w:num>
  <w:num w:numId="66" w16cid:durableId="715392561">
    <w:abstractNumId w:val="75"/>
  </w:num>
  <w:num w:numId="67" w16cid:durableId="2056079112">
    <w:abstractNumId w:val="73"/>
  </w:num>
  <w:num w:numId="68" w16cid:durableId="2080126014">
    <w:abstractNumId w:val="134"/>
  </w:num>
  <w:num w:numId="69" w16cid:durableId="1310135776">
    <w:abstractNumId w:val="46"/>
  </w:num>
  <w:num w:numId="70" w16cid:durableId="1028986258">
    <w:abstractNumId w:val="106"/>
  </w:num>
  <w:num w:numId="71" w16cid:durableId="1785491322">
    <w:abstractNumId w:val="61"/>
  </w:num>
  <w:num w:numId="72" w16cid:durableId="230359834">
    <w:abstractNumId w:val="133"/>
  </w:num>
  <w:num w:numId="73" w16cid:durableId="97215562">
    <w:abstractNumId w:val="19"/>
  </w:num>
  <w:num w:numId="74" w16cid:durableId="168567758">
    <w:abstractNumId w:val="47"/>
  </w:num>
  <w:num w:numId="75" w16cid:durableId="130028596">
    <w:abstractNumId w:val="142"/>
  </w:num>
  <w:num w:numId="76" w16cid:durableId="2045401898">
    <w:abstractNumId w:val="65"/>
  </w:num>
  <w:num w:numId="77" w16cid:durableId="1810897170">
    <w:abstractNumId w:val="72"/>
  </w:num>
  <w:num w:numId="78" w16cid:durableId="1994092115">
    <w:abstractNumId w:val="59"/>
  </w:num>
  <w:num w:numId="79" w16cid:durableId="1675691065">
    <w:abstractNumId w:val="93"/>
  </w:num>
  <w:num w:numId="80" w16cid:durableId="1682316995">
    <w:abstractNumId w:val="49"/>
  </w:num>
  <w:num w:numId="81" w16cid:durableId="1522040136">
    <w:abstractNumId w:val="135"/>
  </w:num>
  <w:num w:numId="82" w16cid:durableId="592789119">
    <w:abstractNumId w:val="54"/>
  </w:num>
  <w:num w:numId="83" w16cid:durableId="1100443382">
    <w:abstractNumId w:val="138"/>
  </w:num>
  <w:num w:numId="84" w16cid:durableId="495994496">
    <w:abstractNumId w:val="105"/>
  </w:num>
  <w:num w:numId="85" w16cid:durableId="1548757019">
    <w:abstractNumId w:val="4"/>
  </w:num>
  <w:num w:numId="86" w16cid:durableId="1047218572">
    <w:abstractNumId w:val="63"/>
  </w:num>
  <w:num w:numId="87" w16cid:durableId="735973842">
    <w:abstractNumId w:val="77"/>
  </w:num>
  <w:num w:numId="88" w16cid:durableId="627516981">
    <w:abstractNumId w:val="36"/>
  </w:num>
  <w:num w:numId="89" w16cid:durableId="1932010567">
    <w:abstractNumId w:val="18"/>
  </w:num>
  <w:num w:numId="90" w16cid:durableId="1582324752">
    <w:abstractNumId w:val="6"/>
  </w:num>
  <w:num w:numId="91" w16cid:durableId="243686588">
    <w:abstractNumId w:val="66"/>
  </w:num>
  <w:num w:numId="92" w16cid:durableId="1287276980">
    <w:abstractNumId w:val="81"/>
  </w:num>
  <w:num w:numId="93" w16cid:durableId="2051223741">
    <w:abstractNumId w:val="145"/>
  </w:num>
  <w:num w:numId="94" w16cid:durableId="1708751724">
    <w:abstractNumId w:val="151"/>
  </w:num>
  <w:num w:numId="95" w16cid:durableId="2138178102">
    <w:abstractNumId w:val="39"/>
  </w:num>
  <w:num w:numId="96" w16cid:durableId="299188647">
    <w:abstractNumId w:val="34"/>
  </w:num>
  <w:num w:numId="97" w16cid:durableId="951012475">
    <w:abstractNumId w:val="132"/>
  </w:num>
  <w:num w:numId="98" w16cid:durableId="1274361570">
    <w:abstractNumId w:val="97"/>
  </w:num>
  <w:num w:numId="99" w16cid:durableId="1306357555">
    <w:abstractNumId w:val="71"/>
  </w:num>
  <w:num w:numId="100" w16cid:durableId="327290992">
    <w:abstractNumId w:val="111"/>
  </w:num>
  <w:num w:numId="101" w16cid:durableId="1990866381">
    <w:abstractNumId w:val="110"/>
  </w:num>
  <w:num w:numId="102" w16cid:durableId="371266948">
    <w:abstractNumId w:val="17"/>
  </w:num>
  <w:num w:numId="103" w16cid:durableId="281613913">
    <w:abstractNumId w:val="26"/>
  </w:num>
  <w:num w:numId="104" w16cid:durableId="1397819114">
    <w:abstractNumId w:val="123"/>
  </w:num>
  <w:num w:numId="105" w16cid:durableId="1012728081">
    <w:abstractNumId w:val="124"/>
  </w:num>
  <w:num w:numId="106" w16cid:durableId="1036468611">
    <w:abstractNumId w:val="29"/>
  </w:num>
  <w:num w:numId="107" w16cid:durableId="293871772">
    <w:abstractNumId w:val="100"/>
  </w:num>
  <w:num w:numId="108" w16cid:durableId="1766875230">
    <w:abstractNumId w:val="56"/>
  </w:num>
  <w:num w:numId="109" w16cid:durableId="695815868">
    <w:abstractNumId w:val="30"/>
  </w:num>
  <w:num w:numId="110" w16cid:durableId="1980648420">
    <w:abstractNumId w:val="90"/>
  </w:num>
  <w:num w:numId="111" w16cid:durableId="204099977">
    <w:abstractNumId w:val="99"/>
  </w:num>
  <w:num w:numId="112" w16cid:durableId="566377572">
    <w:abstractNumId w:val="68"/>
  </w:num>
  <w:num w:numId="113" w16cid:durableId="845172666">
    <w:abstractNumId w:val="13"/>
  </w:num>
  <w:num w:numId="114" w16cid:durableId="1132092914">
    <w:abstractNumId w:val="88"/>
  </w:num>
  <w:num w:numId="115" w16cid:durableId="683092990">
    <w:abstractNumId w:val="121"/>
  </w:num>
  <w:num w:numId="116" w16cid:durableId="1244877407">
    <w:abstractNumId w:val="122"/>
  </w:num>
  <w:num w:numId="117" w16cid:durableId="726148022">
    <w:abstractNumId w:val="76"/>
  </w:num>
  <w:num w:numId="118" w16cid:durableId="1448769905">
    <w:abstractNumId w:val="67"/>
  </w:num>
  <w:num w:numId="119" w16cid:durableId="1248341273">
    <w:abstractNumId w:val="87"/>
  </w:num>
  <w:num w:numId="120" w16cid:durableId="562370162">
    <w:abstractNumId w:val="107"/>
  </w:num>
  <w:num w:numId="121" w16cid:durableId="160629884">
    <w:abstractNumId w:val="15"/>
  </w:num>
  <w:num w:numId="122" w16cid:durableId="474568737">
    <w:abstractNumId w:val="43"/>
  </w:num>
  <w:num w:numId="123" w16cid:durableId="768964622">
    <w:abstractNumId w:val="40"/>
  </w:num>
  <w:num w:numId="124" w16cid:durableId="1335910887">
    <w:abstractNumId w:val="150"/>
  </w:num>
  <w:num w:numId="125" w16cid:durableId="1905530579">
    <w:abstractNumId w:val="53"/>
  </w:num>
  <w:num w:numId="126" w16cid:durableId="565188705">
    <w:abstractNumId w:val="11"/>
  </w:num>
  <w:num w:numId="127" w16cid:durableId="981227013">
    <w:abstractNumId w:val="8"/>
  </w:num>
  <w:num w:numId="128" w16cid:durableId="1373310907">
    <w:abstractNumId w:val="74"/>
  </w:num>
  <w:num w:numId="129" w16cid:durableId="984776096">
    <w:abstractNumId w:val="41"/>
  </w:num>
  <w:num w:numId="130" w16cid:durableId="1123306180">
    <w:abstractNumId w:val="141"/>
  </w:num>
  <w:num w:numId="131" w16cid:durableId="304550907">
    <w:abstractNumId w:val="3"/>
  </w:num>
  <w:num w:numId="132" w16cid:durableId="855731337">
    <w:abstractNumId w:val="79"/>
  </w:num>
  <w:num w:numId="133" w16cid:durableId="1098528262">
    <w:abstractNumId w:val="16"/>
  </w:num>
  <w:num w:numId="134" w16cid:durableId="1355619462">
    <w:abstractNumId w:val="102"/>
  </w:num>
  <w:num w:numId="135" w16cid:durableId="937908552">
    <w:abstractNumId w:val="95"/>
  </w:num>
  <w:num w:numId="136" w16cid:durableId="1048651440">
    <w:abstractNumId w:val="117"/>
  </w:num>
  <w:num w:numId="137" w16cid:durableId="1625428331">
    <w:abstractNumId w:val="114"/>
  </w:num>
  <w:num w:numId="138" w16cid:durableId="1061559164">
    <w:abstractNumId w:val="140"/>
  </w:num>
  <w:num w:numId="139" w16cid:durableId="1710061249">
    <w:abstractNumId w:val="23"/>
  </w:num>
  <w:num w:numId="140" w16cid:durableId="1872187606">
    <w:abstractNumId w:val="9"/>
  </w:num>
  <w:num w:numId="141" w16cid:durableId="157576470">
    <w:abstractNumId w:val="0"/>
  </w:num>
  <w:num w:numId="142" w16cid:durableId="1841459746">
    <w:abstractNumId w:val="82"/>
  </w:num>
  <w:num w:numId="143" w16cid:durableId="952327285">
    <w:abstractNumId w:val="85"/>
  </w:num>
  <w:num w:numId="144" w16cid:durableId="1686399214">
    <w:abstractNumId w:val="94"/>
  </w:num>
  <w:num w:numId="145" w16cid:durableId="437409285">
    <w:abstractNumId w:val="45"/>
  </w:num>
  <w:num w:numId="146" w16cid:durableId="2056654596">
    <w:abstractNumId w:val="152"/>
  </w:num>
  <w:num w:numId="147" w16cid:durableId="21365038">
    <w:abstractNumId w:val="84"/>
  </w:num>
  <w:num w:numId="148" w16cid:durableId="863711799">
    <w:abstractNumId w:val="136"/>
  </w:num>
  <w:num w:numId="149" w16cid:durableId="398553183">
    <w:abstractNumId w:val="143"/>
  </w:num>
  <w:num w:numId="150" w16cid:durableId="565261923">
    <w:abstractNumId w:val="70"/>
  </w:num>
  <w:num w:numId="151" w16cid:durableId="1868058141">
    <w:abstractNumId w:val="64"/>
  </w:num>
  <w:num w:numId="152" w16cid:durableId="1211527827">
    <w:abstractNumId w:val="2"/>
  </w:num>
  <w:num w:numId="153" w16cid:durableId="1070427344">
    <w:abstractNumId w:val="52"/>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ABEoYmRiZGZoaGRko6SsGpxcWZ+XkgBSa1ANmgWzosAAAA"/>
  </w:docVars>
  <w:rsids>
    <w:rsidRoot w:val="00D018BA"/>
    <w:rsid w:val="00066CDE"/>
    <w:rsid w:val="00076012"/>
    <w:rsid w:val="000A5173"/>
    <w:rsid w:val="000A60CC"/>
    <w:rsid w:val="000D2298"/>
    <w:rsid w:val="000E0D80"/>
    <w:rsid w:val="000F31C9"/>
    <w:rsid w:val="00147BBD"/>
    <w:rsid w:val="00174EEE"/>
    <w:rsid w:val="00186731"/>
    <w:rsid w:val="001C30F9"/>
    <w:rsid w:val="001F1E07"/>
    <w:rsid w:val="002161C6"/>
    <w:rsid w:val="00240B19"/>
    <w:rsid w:val="00245CF0"/>
    <w:rsid w:val="00284F87"/>
    <w:rsid w:val="00296EAD"/>
    <w:rsid w:val="002E7DEA"/>
    <w:rsid w:val="003D4A2A"/>
    <w:rsid w:val="003E5F87"/>
    <w:rsid w:val="00401496"/>
    <w:rsid w:val="00487CDF"/>
    <w:rsid w:val="004A12B7"/>
    <w:rsid w:val="004B5E51"/>
    <w:rsid w:val="004C419A"/>
    <w:rsid w:val="004E3896"/>
    <w:rsid w:val="00544D33"/>
    <w:rsid w:val="00565A79"/>
    <w:rsid w:val="005A333B"/>
    <w:rsid w:val="005B3048"/>
    <w:rsid w:val="00644A46"/>
    <w:rsid w:val="006607D6"/>
    <w:rsid w:val="00663D0A"/>
    <w:rsid w:val="00713ACC"/>
    <w:rsid w:val="0074009C"/>
    <w:rsid w:val="00766EED"/>
    <w:rsid w:val="0079156C"/>
    <w:rsid w:val="00797BDF"/>
    <w:rsid w:val="007B016D"/>
    <w:rsid w:val="007C0A12"/>
    <w:rsid w:val="007E5770"/>
    <w:rsid w:val="007F1333"/>
    <w:rsid w:val="0084224E"/>
    <w:rsid w:val="00854B8D"/>
    <w:rsid w:val="008A3111"/>
    <w:rsid w:val="008D4319"/>
    <w:rsid w:val="008E6645"/>
    <w:rsid w:val="00903D78"/>
    <w:rsid w:val="00910A8B"/>
    <w:rsid w:val="00943BFA"/>
    <w:rsid w:val="009468C5"/>
    <w:rsid w:val="0094716B"/>
    <w:rsid w:val="00986626"/>
    <w:rsid w:val="009D0734"/>
    <w:rsid w:val="009E3783"/>
    <w:rsid w:val="00A56380"/>
    <w:rsid w:val="00A7209F"/>
    <w:rsid w:val="00A96CA8"/>
    <w:rsid w:val="00AA1422"/>
    <w:rsid w:val="00AC5F10"/>
    <w:rsid w:val="00AF36B6"/>
    <w:rsid w:val="00B32039"/>
    <w:rsid w:val="00B65E81"/>
    <w:rsid w:val="00B76AD6"/>
    <w:rsid w:val="00BD2B47"/>
    <w:rsid w:val="00BE1B3C"/>
    <w:rsid w:val="00BF39F9"/>
    <w:rsid w:val="00C3726A"/>
    <w:rsid w:val="00C53A4E"/>
    <w:rsid w:val="00CA4BC3"/>
    <w:rsid w:val="00CC27C4"/>
    <w:rsid w:val="00CD1041"/>
    <w:rsid w:val="00D018BA"/>
    <w:rsid w:val="00D211F2"/>
    <w:rsid w:val="00D329D3"/>
    <w:rsid w:val="00D32B71"/>
    <w:rsid w:val="00D55F2C"/>
    <w:rsid w:val="00D71B42"/>
    <w:rsid w:val="00F175FE"/>
    <w:rsid w:val="00F4119B"/>
    <w:rsid w:val="00F454DD"/>
    <w:rsid w:val="00F92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A1185A"/>
  <w15:chartTrackingRefBased/>
  <w15:docId w15:val="{3C82721E-D0F2-4F99-B1B4-322888ADB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9F9"/>
    <w:rPr>
      <w:noProof/>
    </w:rPr>
  </w:style>
  <w:style w:type="paragraph" w:styleId="Heading1">
    <w:name w:val="heading 1"/>
    <w:basedOn w:val="Normal"/>
    <w:next w:val="Normal"/>
    <w:link w:val="Heading1Char"/>
    <w:uiPriority w:val="9"/>
    <w:qFormat/>
    <w:rsid w:val="009468C5"/>
    <w:pPr>
      <w:keepNext/>
      <w:keepLines/>
      <w:ind w:firstLine="0"/>
      <w:contextualSpacing/>
      <w:jc w:val="center"/>
      <w:outlineLvl w:val="0"/>
    </w:pPr>
    <w:rPr>
      <w:rFonts w:eastAsiaTheme="majorEastAsia" w:cstheme="majorBidi"/>
      <w:b/>
      <w:spacing w:val="4"/>
      <w:kern w:val="2"/>
      <w:sz w:val="32"/>
      <w:szCs w:val="32"/>
      <w14:ligatures w14:val="standardContextual"/>
    </w:rPr>
  </w:style>
  <w:style w:type="paragraph" w:styleId="Heading2">
    <w:name w:val="heading 2"/>
    <w:basedOn w:val="Normal"/>
    <w:next w:val="Normal"/>
    <w:link w:val="Heading2Char"/>
    <w:uiPriority w:val="9"/>
    <w:unhideWhenUsed/>
    <w:qFormat/>
    <w:rsid w:val="004B5E51"/>
    <w:pPr>
      <w:keepNext/>
      <w:keepLines/>
      <w:spacing w:after="160" w:line="259" w:lineRule="auto"/>
      <w:ind w:firstLine="0"/>
      <w:contextualSpacing/>
      <w:outlineLvl w:val="1"/>
    </w:pPr>
    <w:rPr>
      <w:rFonts w:eastAsiaTheme="majorEastAsia" w:cstheme="majorBidi"/>
      <w:b/>
      <w:spacing w:val="4"/>
      <w:kern w:val="2"/>
      <w:szCs w:val="26"/>
      <w14:ligatures w14:val="standardContextual"/>
    </w:rPr>
  </w:style>
  <w:style w:type="paragraph" w:styleId="Heading3">
    <w:name w:val="heading 3"/>
    <w:basedOn w:val="Normal"/>
    <w:next w:val="Normal"/>
    <w:link w:val="Heading3Char"/>
    <w:uiPriority w:val="9"/>
    <w:unhideWhenUsed/>
    <w:qFormat/>
    <w:rsid w:val="00D32B71"/>
    <w:pPr>
      <w:keepNext/>
      <w:keepLines/>
      <w:ind w:firstLine="0"/>
      <w:contextualSpacing/>
      <w:outlineLvl w:val="2"/>
    </w:pPr>
    <w:rPr>
      <w:rFonts w:eastAsiaTheme="majorEastAsia" w:cstheme="majorBidi"/>
      <w:b/>
      <w:i/>
      <w:spacing w:val="4"/>
      <w:kern w:val="2"/>
      <w:szCs w:val="24"/>
      <w14:ligatures w14:val="standardContextual"/>
    </w:rPr>
  </w:style>
  <w:style w:type="paragraph" w:styleId="Heading4">
    <w:name w:val="heading 4"/>
    <w:basedOn w:val="Normal"/>
    <w:next w:val="Normal"/>
    <w:link w:val="Heading4Char"/>
    <w:uiPriority w:val="9"/>
    <w:unhideWhenUsed/>
    <w:qFormat/>
    <w:rsid w:val="0079156C"/>
    <w:pPr>
      <w:keepNext/>
      <w:keepLines/>
      <w:spacing w:before="40"/>
      <w:ind w:left="720" w:hanging="7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84224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C419A"/>
    <w:pPr>
      <w:spacing w:line="240" w:lineRule="auto"/>
    </w:pPr>
    <w:rPr>
      <w:b/>
    </w:rPr>
  </w:style>
  <w:style w:type="character" w:customStyle="1" w:styleId="Heading1Char">
    <w:name w:val="Heading 1 Char"/>
    <w:basedOn w:val="DefaultParagraphFont"/>
    <w:link w:val="Heading1"/>
    <w:uiPriority w:val="9"/>
    <w:rsid w:val="009468C5"/>
    <w:rPr>
      <w:rFonts w:eastAsiaTheme="majorEastAsia" w:cstheme="majorBidi"/>
      <w:b/>
      <w:noProof/>
      <w:spacing w:val="4"/>
      <w:kern w:val="2"/>
      <w:sz w:val="32"/>
      <w:szCs w:val="32"/>
      <w14:ligatures w14:val="standardContextual"/>
    </w:rPr>
  </w:style>
  <w:style w:type="character" w:customStyle="1" w:styleId="Heading2Char">
    <w:name w:val="Heading 2 Char"/>
    <w:basedOn w:val="DefaultParagraphFont"/>
    <w:link w:val="Heading2"/>
    <w:uiPriority w:val="9"/>
    <w:rsid w:val="004B5E51"/>
    <w:rPr>
      <w:rFonts w:eastAsiaTheme="majorEastAsia" w:cstheme="majorBidi"/>
      <w:b/>
      <w:spacing w:val="4"/>
      <w:kern w:val="2"/>
      <w:szCs w:val="26"/>
      <w14:ligatures w14:val="standardContextual"/>
    </w:rPr>
  </w:style>
  <w:style w:type="character" w:customStyle="1" w:styleId="Heading3Char">
    <w:name w:val="Heading 3 Char"/>
    <w:basedOn w:val="DefaultParagraphFont"/>
    <w:link w:val="Heading3"/>
    <w:uiPriority w:val="9"/>
    <w:rsid w:val="00D32B71"/>
    <w:rPr>
      <w:rFonts w:eastAsiaTheme="majorEastAsia" w:cstheme="majorBidi"/>
      <w:b/>
      <w:i/>
      <w:spacing w:val="4"/>
      <w:kern w:val="2"/>
      <w:szCs w:val="24"/>
      <w14:ligatures w14:val="standardContextual"/>
    </w:rPr>
  </w:style>
  <w:style w:type="character" w:customStyle="1" w:styleId="Heading4Char">
    <w:name w:val="Heading 4 Char"/>
    <w:basedOn w:val="DefaultParagraphFont"/>
    <w:link w:val="Heading4"/>
    <w:uiPriority w:val="9"/>
    <w:rsid w:val="0079156C"/>
    <w:rPr>
      <w:rFonts w:eastAsiaTheme="majorEastAsia" w:cstheme="majorBidi"/>
      <w:i/>
      <w:iCs/>
    </w:rPr>
  </w:style>
  <w:style w:type="paragraph" w:styleId="NormalWeb">
    <w:name w:val="Normal (Web)"/>
    <w:basedOn w:val="Normal"/>
    <w:uiPriority w:val="99"/>
    <w:unhideWhenUsed/>
    <w:rsid w:val="004E3896"/>
    <w:pPr>
      <w:spacing w:before="100" w:beforeAutospacing="1" w:after="100" w:afterAutospacing="1" w:line="240" w:lineRule="auto"/>
      <w:ind w:firstLine="0"/>
    </w:pPr>
    <w:rPr>
      <w:rFonts w:eastAsia="Times New Roman" w:cs="Times New Roman"/>
      <w:szCs w:val="24"/>
    </w:rPr>
  </w:style>
  <w:style w:type="character" w:styleId="Strong">
    <w:name w:val="Strong"/>
    <w:basedOn w:val="DefaultParagraphFont"/>
    <w:uiPriority w:val="22"/>
    <w:qFormat/>
    <w:rsid w:val="004E3896"/>
    <w:rPr>
      <w:b/>
      <w:bCs/>
    </w:rPr>
  </w:style>
  <w:style w:type="paragraph" w:styleId="HTMLPreformatted">
    <w:name w:val="HTML Preformatted"/>
    <w:basedOn w:val="Normal"/>
    <w:link w:val="HTMLPreformattedChar"/>
    <w:uiPriority w:val="99"/>
    <w:semiHidden/>
    <w:unhideWhenUsed/>
    <w:rsid w:val="00713A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3A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713ACC"/>
    <w:rPr>
      <w:rFonts w:ascii="Courier New" w:eastAsia="Times New Roman" w:hAnsi="Courier New" w:cs="Courier New"/>
      <w:sz w:val="20"/>
      <w:szCs w:val="20"/>
    </w:rPr>
  </w:style>
  <w:style w:type="character" w:customStyle="1" w:styleId="hljs-keyword">
    <w:name w:val="hljs-keyword"/>
    <w:basedOn w:val="DefaultParagraphFont"/>
    <w:rsid w:val="00713ACC"/>
  </w:style>
  <w:style w:type="character" w:customStyle="1" w:styleId="hljs-string">
    <w:name w:val="hljs-string"/>
    <w:basedOn w:val="DefaultParagraphFont"/>
    <w:rsid w:val="00713ACC"/>
  </w:style>
  <w:style w:type="character" w:customStyle="1" w:styleId="hljs-symbol">
    <w:name w:val="hljs-symbol"/>
    <w:basedOn w:val="DefaultParagraphFont"/>
    <w:rsid w:val="00713ACC"/>
  </w:style>
  <w:style w:type="character" w:customStyle="1" w:styleId="hljs-literal">
    <w:name w:val="hljs-literal"/>
    <w:basedOn w:val="DefaultParagraphFont"/>
    <w:rsid w:val="00713ACC"/>
  </w:style>
  <w:style w:type="character" w:customStyle="1" w:styleId="hljs-comment">
    <w:name w:val="hljs-comment"/>
    <w:basedOn w:val="DefaultParagraphFont"/>
    <w:rsid w:val="007F1333"/>
  </w:style>
  <w:style w:type="character" w:customStyle="1" w:styleId="hljs-selector-attr">
    <w:name w:val="hljs-selector-attr"/>
    <w:basedOn w:val="DefaultParagraphFont"/>
    <w:rsid w:val="007F1333"/>
  </w:style>
  <w:style w:type="character" w:customStyle="1" w:styleId="hljs-builtin">
    <w:name w:val="hljs-built_in"/>
    <w:basedOn w:val="DefaultParagraphFont"/>
    <w:rsid w:val="007F1333"/>
  </w:style>
  <w:style w:type="character" w:customStyle="1" w:styleId="hljs-number">
    <w:name w:val="hljs-number"/>
    <w:basedOn w:val="DefaultParagraphFont"/>
    <w:rsid w:val="007F1333"/>
  </w:style>
  <w:style w:type="character" w:customStyle="1" w:styleId="hljs-attribute">
    <w:name w:val="hljs-attribute"/>
    <w:basedOn w:val="DefaultParagraphFont"/>
    <w:rsid w:val="00AC5F10"/>
  </w:style>
  <w:style w:type="paragraph" w:styleId="ListParagraph">
    <w:name w:val="List Paragraph"/>
    <w:basedOn w:val="Normal"/>
    <w:uiPriority w:val="34"/>
    <w:qFormat/>
    <w:rsid w:val="006607D6"/>
    <w:pPr>
      <w:ind w:left="720"/>
      <w:contextualSpacing/>
    </w:pPr>
  </w:style>
  <w:style w:type="character" w:customStyle="1" w:styleId="katex-error">
    <w:name w:val="katex-error"/>
    <w:basedOn w:val="DefaultParagraphFont"/>
    <w:rsid w:val="004A12B7"/>
  </w:style>
  <w:style w:type="paragraph" w:customStyle="1" w:styleId="code">
    <w:name w:val="code"/>
    <w:basedOn w:val="Normal"/>
    <w:autoRedefine/>
    <w:qFormat/>
    <w:rsid w:val="00240B19"/>
    <w:pPr>
      <w:tabs>
        <w:tab w:val="left" w:leader="do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0"/>
    </w:pPr>
    <w:rPr>
      <w:rFonts w:ascii="Courier New" w:eastAsiaTheme="majorEastAsia" w:hAnsi="Courier New" w:cs="Courier New"/>
      <w:b/>
      <w:color w:val="00B050"/>
      <w:szCs w:val="20"/>
    </w:rPr>
  </w:style>
  <w:style w:type="character" w:customStyle="1" w:styleId="Heading5Char">
    <w:name w:val="Heading 5 Char"/>
    <w:basedOn w:val="DefaultParagraphFont"/>
    <w:link w:val="Heading5"/>
    <w:uiPriority w:val="9"/>
    <w:semiHidden/>
    <w:rsid w:val="0084224E"/>
    <w:rPr>
      <w:rFonts w:asciiTheme="majorHAnsi" w:eastAsiaTheme="majorEastAsia" w:hAnsiTheme="majorHAnsi" w:cstheme="majorBidi"/>
      <w:noProof/>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9418">
      <w:bodyDiv w:val="1"/>
      <w:marLeft w:val="0"/>
      <w:marRight w:val="0"/>
      <w:marTop w:val="0"/>
      <w:marBottom w:val="0"/>
      <w:divBdr>
        <w:top w:val="none" w:sz="0" w:space="0" w:color="auto"/>
        <w:left w:val="none" w:sz="0" w:space="0" w:color="auto"/>
        <w:bottom w:val="none" w:sz="0" w:space="0" w:color="auto"/>
        <w:right w:val="none" w:sz="0" w:space="0" w:color="auto"/>
      </w:divBdr>
      <w:divsChild>
        <w:div w:id="998850962">
          <w:marLeft w:val="0"/>
          <w:marRight w:val="0"/>
          <w:marTop w:val="0"/>
          <w:marBottom w:val="0"/>
          <w:divBdr>
            <w:top w:val="none" w:sz="0" w:space="0" w:color="auto"/>
            <w:left w:val="none" w:sz="0" w:space="0" w:color="auto"/>
            <w:bottom w:val="none" w:sz="0" w:space="0" w:color="auto"/>
            <w:right w:val="none" w:sz="0" w:space="0" w:color="auto"/>
          </w:divBdr>
          <w:divsChild>
            <w:div w:id="1303189604">
              <w:marLeft w:val="0"/>
              <w:marRight w:val="0"/>
              <w:marTop w:val="0"/>
              <w:marBottom w:val="0"/>
              <w:divBdr>
                <w:top w:val="none" w:sz="0" w:space="0" w:color="auto"/>
                <w:left w:val="none" w:sz="0" w:space="0" w:color="auto"/>
                <w:bottom w:val="none" w:sz="0" w:space="0" w:color="auto"/>
                <w:right w:val="none" w:sz="0" w:space="0" w:color="auto"/>
              </w:divBdr>
            </w:div>
          </w:divsChild>
        </w:div>
        <w:div w:id="1742675707">
          <w:marLeft w:val="0"/>
          <w:marRight w:val="0"/>
          <w:marTop w:val="0"/>
          <w:marBottom w:val="0"/>
          <w:divBdr>
            <w:top w:val="none" w:sz="0" w:space="0" w:color="auto"/>
            <w:left w:val="none" w:sz="0" w:space="0" w:color="auto"/>
            <w:bottom w:val="none" w:sz="0" w:space="0" w:color="auto"/>
            <w:right w:val="none" w:sz="0" w:space="0" w:color="auto"/>
          </w:divBdr>
          <w:divsChild>
            <w:div w:id="1797917606">
              <w:marLeft w:val="0"/>
              <w:marRight w:val="0"/>
              <w:marTop w:val="0"/>
              <w:marBottom w:val="0"/>
              <w:divBdr>
                <w:top w:val="none" w:sz="0" w:space="0" w:color="auto"/>
                <w:left w:val="none" w:sz="0" w:space="0" w:color="auto"/>
                <w:bottom w:val="none" w:sz="0" w:space="0" w:color="auto"/>
                <w:right w:val="none" w:sz="0" w:space="0" w:color="auto"/>
              </w:divBdr>
            </w:div>
          </w:divsChild>
        </w:div>
        <w:div w:id="238754738">
          <w:marLeft w:val="0"/>
          <w:marRight w:val="0"/>
          <w:marTop w:val="0"/>
          <w:marBottom w:val="0"/>
          <w:divBdr>
            <w:top w:val="none" w:sz="0" w:space="0" w:color="auto"/>
            <w:left w:val="none" w:sz="0" w:space="0" w:color="auto"/>
            <w:bottom w:val="none" w:sz="0" w:space="0" w:color="auto"/>
            <w:right w:val="none" w:sz="0" w:space="0" w:color="auto"/>
          </w:divBdr>
          <w:divsChild>
            <w:div w:id="149251089">
              <w:marLeft w:val="0"/>
              <w:marRight w:val="0"/>
              <w:marTop w:val="0"/>
              <w:marBottom w:val="0"/>
              <w:divBdr>
                <w:top w:val="none" w:sz="0" w:space="0" w:color="auto"/>
                <w:left w:val="none" w:sz="0" w:space="0" w:color="auto"/>
                <w:bottom w:val="none" w:sz="0" w:space="0" w:color="auto"/>
                <w:right w:val="none" w:sz="0" w:space="0" w:color="auto"/>
              </w:divBdr>
            </w:div>
          </w:divsChild>
        </w:div>
        <w:div w:id="1343439372">
          <w:marLeft w:val="0"/>
          <w:marRight w:val="0"/>
          <w:marTop w:val="0"/>
          <w:marBottom w:val="0"/>
          <w:divBdr>
            <w:top w:val="none" w:sz="0" w:space="0" w:color="auto"/>
            <w:left w:val="none" w:sz="0" w:space="0" w:color="auto"/>
            <w:bottom w:val="none" w:sz="0" w:space="0" w:color="auto"/>
            <w:right w:val="none" w:sz="0" w:space="0" w:color="auto"/>
          </w:divBdr>
          <w:divsChild>
            <w:div w:id="938368712">
              <w:marLeft w:val="0"/>
              <w:marRight w:val="0"/>
              <w:marTop w:val="0"/>
              <w:marBottom w:val="0"/>
              <w:divBdr>
                <w:top w:val="none" w:sz="0" w:space="0" w:color="auto"/>
                <w:left w:val="none" w:sz="0" w:space="0" w:color="auto"/>
                <w:bottom w:val="none" w:sz="0" w:space="0" w:color="auto"/>
                <w:right w:val="none" w:sz="0" w:space="0" w:color="auto"/>
              </w:divBdr>
            </w:div>
          </w:divsChild>
        </w:div>
        <w:div w:id="841429367">
          <w:marLeft w:val="0"/>
          <w:marRight w:val="0"/>
          <w:marTop w:val="0"/>
          <w:marBottom w:val="0"/>
          <w:divBdr>
            <w:top w:val="none" w:sz="0" w:space="0" w:color="auto"/>
            <w:left w:val="none" w:sz="0" w:space="0" w:color="auto"/>
            <w:bottom w:val="none" w:sz="0" w:space="0" w:color="auto"/>
            <w:right w:val="none" w:sz="0" w:space="0" w:color="auto"/>
          </w:divBdr>
          <w:divsChild>
            <w:div w:id="1912814534">
              <w:marLeft w:val="0"/>
              <w:marRight w:val="0"/>
              <w:marTop w:val="0"/>
              <w:marBottom w:val="0"/>
              <w:divBdr>
                <w:top w:val="none" w:sz="0" w:space="0" w:color="auto"/>
                <w:left w:val="none" w:sz="0" w:space="0" w:color="auto"/>
                <w:bottom w:val="none" w:sz="0" w:space="0" w:color="auto"/>
                <w:right w:val="none" w:sz="0" w:space="0" w:color="auto"/>
              </w:divBdr>
            </w:div>
          </w:divsChild>
        </w:div>
        <w:div w:id="67652377">
          <w:marLeft w:val="0"/>
          <w:marRight w:val="0"/>
          <w:marTop w:val="0"/>
          <w:marBottom w:val="0"/>
          <w:divBdr>
            <w:top w:val="none" w:sz="0" w:space="0" w:color="auto"/>
            <w:left w:val="none" w:sz="0" w:space="0" w:color="auto"/>
            <w:bottom w:val="none" w:sz="0" w:space="0" w:color="auto"/>
            <w:right w:val="none" w:sz="0" w:space="0" w:color="auto"/>
          </w:divBdr>
          <w:divsChild>
            <w:div w:id="162934400">
              <w:marLeft w:val="0"/>
              <w:marRight w:val="0"/>
              <w:marTop w:val="0"/>
              <w:marBottom w:val="0"/>
              <w:divBdr>
                <w:top w:val="none" w:sz="0" w:space="0" w:color="auto"/>
                <w:left w:val="none" w:sz="0" w:space="0" w:color="auto"/>
                <w:bottom w:val="none" w:sz="0" w:space="0" w:color="auto"/>
                <w:right w:val="none" w:sz="0" w:space="0" w:color="auto"/>
              </w:divBdr>
            </w:div>
          </w:divsChild>
        </w:div>
        <w:div w:id="2095665310">
          <w:marLeft w:val="0"/>
          <w:marRight w:val="0"/>
          <w:marTop w:val="0"/>
          <w:marBottom w:val="0"/>
          <w:divBdr>
            <w:top w:val="none" w:sz="0" w:space="0" w:color="auto"/>
            <w:left w:val="none" w:sz="0" w:space="0" w:color="auto"/>
            <w:bottom w:val="none" w:sz="0" w:space="0" w:color="auto"/>
            <w:right w:val="none" w:sz="0" w:space="0" w:color="auto"/>
          </w:divBdr>
          <w:divsChild>
            <w:div w:id="456021775">
              <w:marLeft w:val="0"/>
              <w:marRight w:val="0"/>
              <w:marTop w:val="0"/>
              <w:marBottom w:val="0"/>
              <w:divBdr>
                <w:top w:val="none" w:sz="0" w:space="0" w:color="auto"/>
                <w:left w:val="none" w:sz="0" w:space="0" w:color="auto"/>
                <w:bottom w:val="none" w:sz="0" w:space="0" w:color="auto"/>
                <w:right w:val="none" w:sz="0" w:space="0" w:color="auto"/>
              </w:divBdr>
            </w:div>
          </w:divsChild>
        </w:div>
        <w:div w:id="2091268140">
          <w:marLeft w:val="0"/>
          <w:marRight w:val="0"/>
          <w:marTop w:val="0"/>
          <w:marBottom w:val="0"/>
          <w:divBdr>
            <w:top w:val="none" w:sz="0" w:space="0" w:color="auto"/>
            <w:left w:val="none" w:sz="0" w:space="0" w:color="auto"/>
            <w:bottom w:val="none" w:sz="0" w:space="0" w:color="auto"/>
            <w:right w:val="none" w:sz="0" w:space="0" w:color="auto"/>
          </w:divBdr>
          <w:divsChild>
            <w:div w:id="3028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4943">
      <w:bodyDiv w:val="1"/>
      <w:marLeft w:val="0"/>
      <w:marRight w:val="0"/>
      <w:marTop w:val="0"/>
      <w:marBottom w:val="0"/>
      <w:divBdr>
        <w:top w:val="none" w:sz="0" w:space="0" w:color="auto"/>
        <w:left w:val="none" w:sz="0" w:space="0" w:color="auto"/>
        <w:bottom w:val="none" w:sz="0" w:space="0" w:color="auto"/>
        <w:right w:val="none" w:sz="0" w:space="0" w:color="auto"/>
      </w:divBdr>
      <w:divsChild>
        <w:div w:id="1734964537">
          <w:marLeft w:val="0"/>
          <w:marRight w:val="0"/>
          <w:marTop w:val="0"/>
          <w:marBottom w:val="0"/>
          <w:divBdr>
            <w:top w:val="none" w:sz="0" w:space="0" w:color="auto"/>
            <w:left w:val="none" w:sz="0" w:space="0" w:color="auto"/>
            <w:bottom w:val="none" w:sz="0" w:space="0" w:color="auto"/>
            <w:right w:val="none" w:sz="0" w:space="0" w:color="auto"/>
          </w:divBdr>
          <w:divsChild>
            <w:div w:id="1018199241">
              <w:marLeft w:val="0"/>
              <w:marRight w:val="0"/>
              <w:marTop w:val="0"/>
              <w:marBottom w:val="0"/>
              <w:divBdr>
                <w:top w:val="none" w:sz="0" w:space="0" w:color="auto"/>
                <w:left w:val="none" w:sz="0" w:space="0" w:color="auto"/>
                <w:bottom w:val="none" w:sz="0" w:space="0" w:color="auto"/>
                <w:right w:val="none" w:sz="0" w:space="0" w:color="auto"/>
              </w:divBdr>
            </w:div>
          </w:divsChild>
        </w:div>
        <w:div w:id="875388365">
          <w:marLeft w:val="0"/>
          <w:marRight w:val="0"/>
          <w:marTop w:val="0"/>
          <w:marBottom w:val="0"/>
          <w:divBdr>
            <w:top w:val="none" w:sz="0" w:space="0" w:color="auto"/>
            <w:left w:val="none" w:sz="0" w:space="0" w:color="auto"/>
            <w:bottom w:val="none" w:sz="0" w:space="0" w:color="auto"/>
            <w:right w:val="none" w:sz="0" w:space="0" w:color="auto"/>
          </w:divBdr>
          <w:divsChild>
            <w:div w:id="569776381">
              <w:marLeft w:val="0"/>
              <w:marRight w:val="0"/>
              <w:marTop w:val="0"/>
              <w:marBottom w:val="0"/>
              <w:divBdr>
                <w:top w:val="none" w:sz="0" w:space="0" w:color="auto"/>
                <w:left w:val="none" w:sz="0" w:space="0" w:color="auto"/>
                <w:bottom w:val="none" w:sz="0" w:space="0" w:color="auto"/>
                <w:right w:val="none" w:sz="0" w:space="0" w:color="auto"/>
              </w:divBdr>
            </w:div>
          </w:divsChild>
        </w:div>
        <w:div w:id="58596099">
          <w:marLeft w:val="0"/>
          <w:marRight w:val="0"/>
          <w:marTop w:val="0"/>
          <w:marBottom w:val="0"/>
          <w:divBdr>
            <w:top w:val="none" w:sz="0" w:space="0" w:color="auto"/>
            <w:left w:val="none" w:sz="0" w:space="0" w:color="auto"/>
            <w:bottom w:val="none" w:sz="0" w:space="0" w:color="auto"/>
            <w:right w:val="none" w:sz="0" w:space="0" w:color="auto"/>
          </w:divBdr>
          <w:divsChild>
            <w:div w:id="181844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3083">
      <w:bodyDiv w:val="1"/>
      <w:marLeft w:val="0"/>
      <w:marRight w:val="0"/>
      <w:marTop w:val="0"/>
      <w:marBottom w:val="0"/>
      <w:divBdr>
        <w:top w:val="none" w:sz="0" w:space="0" w:color="auto"/>
        <w:left w:val="none" w:sz="0" w:space="0" w:color="auto"/>
        <w:bottom w:val="none" w:sz="0" w:space="0" w:color="auto"/>
        <w:right w:val="none" w:sz="0" w:space="0" w:color="auto"/>
      </w:divBdr>
    </w:div>
    <w:div w:id="212810405">
      <w:bodyDiv w:val="1"/>
      <w:marLeft w:val="0"/>
      <w:marRight w:val="0"/>
      <w:marTop w:val="0"/>
      <w:marBottom w:val="0"/>
      <w:divBdr>
        <w:top w:val="none" w:sz="0" w:space="0" w:color="auto"/>
        <w:left w:val="none" w:sz="0" w:space="0" w:color="auto"/>
        <w:bottom w:val="none" w:sz="0" w:space="0" w:color="auto"/>
        <w:right w:val="none" w:sz="0" w:space="0" w:color="auto"/>
      </w:divBdr>
      <w:divsChild>
        <w:div w:id="1065683386">
          <w:marLeft w:val="0"/>
          <w:marRight w:val="0"/>
          <w:marTop w:val="0"/>
          <w:marBottom w:val="0"/>
          <w:divBdr>
            <w:top w:val="none" w:sz="0" w:space="0" w:color="auto"/>
            <w:left w:val="none" w:sz="0" w:space="0" w:color="auto"/>
            <w:bottom w:val="none" w:sz="0" w:space="0" w:color="auto"/>
            <w:right w:val="none" w:sz="0" w:space="0" w:color="auto"/>
          </w:divBdr>
          <w:divsChild>
            <w:div w:id="188705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6969">
      <w:bodyDiv w:val="1"/>
      <w:marLeft w:val="0"/>
      <w:marRight w:val="0"/>
      <w:marTop w:val="0"/>
      <w:marBottom w:val="0"/>
      <w:divBdr>
        <w:top w:val="none" w:sz="0" w:space="0" w:color="auto"/>
        <w:left w:val="none" w:sz="0" w:space="0" w:color="auto"/>
        <w:bottom w:val="none" w:sz="0" w:space="0" w:color="auto"/>
        <w:right w:val="none" w:sz="0" w:space="0" w:color="auto"/>
      </w:divBdr>
      <w:divsChild>
        <w:div w:id="1536196277">
          <w:marLeft w:val="0"/>
          <w:marRight w:val="0"/>
          <w:marTop w:val="0"/>
          <w:marBottom w:val="0"/>
          <w:divBdr>
            <w:top w:val="none" w:sz="0" w:space="0" w:color="auto"/>
            <w:left w:val="none" w:sz="0" w:space="0" w:color="auto"/>
            <w:bottom w:val="none" w:sz="0" w:space="0" w:color="auto"/>
            <w:right w:val="none" w:sz="0" w:space="0" w:color="auto"/>
          </w:divBdr>
          <w:divsChild>
            <w:div w:id="1786728296">
              <w:marLeft w:val="0"/>
              <w:marRight w:val="0"/>
              <w:marTop w:val="0"/>
              <w:marBottom w:val="0"/>
              <w:divBdr>
                <w:top w:val="none" w:sz="0" w:space="0" w:color="auto"/>
                <w:left w:val="none" w:sz="0" w:space="0" w:color="auto"/>
                <w:bottom w:val="none" w:sz="0" w:space="0" w:color="auto"/>
                <w:right w:val="none" w:sz="0" w:space="0" w:color="auto"/>
              </w:divBdr>
            </w:div>
          </w:divsChild>
        </w:div>
        <w:div w:id="585070021">
          <w:marLeft w:val="0"/>
          <w:marRight w:val="0"/>
          <w:marTop w:val="0"/>
          <w:marBottom w:val="0"/>
          <w:divBdr>
            <w:top w:val="none" w:sz="0" w:space="0" w:color="auto"/>
            <w:left w:val="none" w:sz="0" w:space="0" w:color="auto"/>
            <w:bottom w:val="none" w:sz="0" w:space="0" w:color="auto"/>
            <w:right w:val="none" w:sz="0" w:space="0" w:color="auto"/>
          </w:divBdr>
          <w:divsChild>
            <w:div w:id="351348546">
              <w:marLeft w:val="0"/>
              <w:marRight w:val="0"/>
              <w:marTop w:val="0"/>
              <w:marBottom w:val="0"/>
              <w:divBdr>
                <w:top w:val="none" w:sz="0" w:space="0" w:color="auto"/>
                <w:left w:val="none" w:sz="0" w:space="0" w:color="auto"/>
                <w:bottom w:val="none" w:sz="0" w:space="0" w:color="auto"/>
                <w:right w:val="none" w:sz="0" w:space="0" w:color="auto"/>
              </w:divBdr>
            </w:div>
          </w:divsChild>
        </w:div>
        <w:div w:id="1445688264">
          <w:marLeft w:val="0"/>
          <w:marRight w:val="0"/>
          <w:marTop w:val="0"/>
          <w:marBottom w:val="0"/>
          <w:divBdr>
            <w:top w:val="none" w:sz="0" w:space="0" w:color="auto"/>
            <w:left w:val="none" w:sz="0" w:space="0" w:color="auto"/>
            <w:bottom w:val="none" w:sz="0" w:space="0" w:color="auto"/>
            <w:right w:val="none" w:sz="0" w:space="0" w:color="auto"/>
          </w:divBdr>
          <w:divsChild>
            <w:div w:id="1241598239">
              <w:marLeft w:val="0"/>
              <w:marRight w:val="0"/>
              <w:marTop w:val="0"/>
              <w:marBottom w:val="0"/>
              <w:divBdr>
                <w:top w:val="none" w:sz="0" w:space="0" w:color="auto"/>
                <w:left w:val="none" w:sz="0" w:space="0" w:color="auto"/>
                <w:bottom w:val="none" w:sz="0" w:space="0" w:color="auto"/>
                <w:right w:val="none" w:sz="0" w:space="0" w:color="auto"/>
              </w:divBdr>
            </w:div>
          </w:divsChild>
        </w:div>
        <w:div w:id="136848804">
          <w:marLeft w:val="0"/>
          <w:marRight w:val="0"/>
          <w:marTop w:val="0"/>
          <w:marBottom w:val="0"/>
          <w:divBdr>
            <w:top w:val="none" w:sz="0" w:space="0" w:color="auto"/>
            <w:left w:val="none" w:sz="0" w:space="0" w:color="auto"/>
            <w:bottom w:val="none" w:sz="0" w:space="0" w:color="auto"/>
            <w:right w:val="none" w:sz="0" w:space="0" w:color="auto"/>
          </w:divBdr>
          <w:divsChild>
            <w:div w:id="1501505989">
              <w:marLeft w:val="0"/>
              <w:marRight w:val="0"/>
              <w:marTop w:val="0"/>
              <w:marBottom w:val="0"/>
              <w:divBdr>
                <w:top w:val="none" w:sz="0" w:space="0" w:color="auto"/>
                <w:left w:val="none" w:sz="0" w:space="0" w:color="auto"/>
                <w:bottom w:val="none" w:sz="0" w:space="0" w:color="auto"/>
                <w:right w:val="none" w:sz="0" w:space="0" w:color="auto"/>
              </w:divBdr>
            </w:div>
          </w:divsChild>
        </w:div>
        <w:div w:id="2129621819">
          <w:marLeft w:val="0"/>
          <w:marRight w:val="0"/>
          <w:marTop w:val="0"/>
          <w:marBottom w:val="0"/>
          <w:divBdr>
            <w:top w:val="none" w:sz="0" w:space="0" w:color="auto"/>
            <w:left w:val="none" w:sz="0" w:space="0" w:color="auto"/>
            <w:bottom w:val="none" w:sz="0" w:space="0" w:color="auto"/>
            <w:right w:val="none" w:sz="0" w:space="0" w:color="auto"/>
          </w:divBdr>
          <w:divsChild>
            <w:div w:id="671298997">
              <w:marLeft w:val="0"/>
              <w:marRight w:val="0"/>
              <w:marTop w:val="0"/>
              <w:marBottom w:val="0"/>
              <w:divBdr>
                <w:top w:val="none" w:sz="0" w:space="0" w:color="auto"/>
                <w:left w:val="none" w:sz="0" w:space="0" w:color="auto"/>
                <w:bottom w:val="none" w:sz="0" w:space="0" w:color="auto"/>
                <w:right w:val="none" w:sz="0" w:space="0" w:color="auto"/>
              </w:divBdr>
            </w:div>
          </w:divsChild>
        </w:div>
        <w:div w:id="1429503118">
          <w:marLeft w:val="0"/>
          <w:marRight w:val="0"/>
          <w:marTop w:val="0"/>
          <w:marBottom w:val="0"/>
          <w:divBdr>
            <w:top w:val="none" w:sz="0" w:space="0" w:color="auto"/>
            <w:left w:val="none" w:sz="0" w:space="0" w:color="auto"/>
            <w:bottom w:val="none" w:sz="0" w:space="0" w:color="auto"/>
            <w:right w:val="none" w:sz="0" w:space="0" w:color="auto"/>
          </w:divBdr>
          <w:divsChild>
            <w:div w:id="4857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7012">
      <w:bodyDiv w:val="1"/>
      <w:marLeft w:val="0"/>
      <w:marRight w:val="0"/>
      <w:marTop w:val="0"/>
      <w:marBottom w:val="0"/>
      <w:divBdr>
        <w:top w:val="none" w:sz="0" w:space="0" w:color="auto"/>
        <w:left w:val="none" w:sz="0" w:space="0" w:color="auto"/>
        <w:bottom w:val="none" w:sz="0" w:space="0" w:color="auto"/>
        <w:right w:val="none" w:sz="0" w:space="0" w:color="auto"/>
      </w:divBdr>
    </w:div>
    <w:div w:id="276758946">
      <w:bodyDiv w:val="1"/>
      <w:marLeft w:val="0"/>
      <w:marRight w:val="0"/>
      <w:marTop w:val="0"/>
      <w:marBottom w:val="0"/>
      <w:divBdr>
        <w:top w:val="none" w:sz="0" w:space="0" w:color="auto"/>
        <w:left w:val="none" w:sz="0" w:space="0" w:color="auto"/>
        <w:bottom w:val="none" w:sz="0" w:space="0" w:color="auto"/>
        <w:right w:val="none" w:sz="0" w:space="0" w:color="auto"/>
      </w:divBdr>
      <w:divsChild>
        <w:div w:id="445660002">
          <w:marLeft w:val="0"/>
          <w:marRight w:val="0"/>
          <w:marTop w:val="0"/>
          <w:marBottom w:val="0"/>
          <w:divBdr>
            <w:top w:val="none" w:sz="0" w:space="0" w:color="auto"/>
            <w:left w:val="none" w:sz="0" w:space="0" w:color="auto"/>
            <w:bottom w:val="none" w:sz="0" w:space="0" w:color="auto"/>
            <w:right w:val="none" w:sz="0" w:space="0" w:color="auto"/>
          </w:divBdr>
          <w:divsChild>
            <w:div w:id="2123836823">
              <w:marLeft w:val="0"/>
              <w:marRight w:val="0"/>
              <w:marTop w:val="0"/>
              <w:marBottom w:val="0"/>
              <w:divBdr>
                <w:top w:val="none" w:sz="0" w:space="0" w:color="auto"/>
                <w:left w:val="none" w:sz="0" w:space="0" w:color="auto"/>
                <w:bottom w:val="none" w:sz="0" w:space="0" w:color="auto"/>
                <w:right w:val="none" w:sz="0" w:space="0" w:color="auto"/>
              </w:divBdr>
            </w:div>
          </w:divsChild>
        </w:div>
        <w:div w:id="918294184">
          <w:marLeft w:val="0"/>
          <w:marRight w:val="0"/>
          <w:marTop w:val="0"/>
          <w:marBottom w:val="0"/>
          <w:divBdr>
            <w:top w:val="none" w:sz="0" w:space="0" w:color="auto"/>
            <w:left w:val="none" w:sz="0" w:space="0" w:color="auto"/>
            <w:bottom w:val="none" w:sz="0" w:space="0" w:color="auto"/>
            <w:right w:val="none" w:sz="0" w:space="0" w:color="auto"/>
          </w:divBdr>
          <w:divsChild>
            <w:div w:id="210908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08691">
      <w:bodyDiv w:val="1"/>
      <w:marLeft w:val="0"/>
      <w:marRight w:val="0"/>
      <w:marTop w:val="0"/>
      <w:marBottom w:val="0"/>
      <w:divBdr>
        <w:top w:val="none" w:sz="0" w:space="0" w:color="auto"/>
        <w:left w:val="none" w:sz="0" w:space="0" w:color="auto"/>
        <w:bottom w:val="none" w:sz="0" w:space="0" w:color="auto"/>
        <w:right w:val="none" w:sz="0" w:space="0" w:color="auto"/>
      </w:divBdr>
      <w:divsChild>
        <w:div w:id="1819573189">
          <w:marLeft w:val="0"/>
          <w:marRight w:val="0"/>
          <w:marTop w:val="0"/>
          <w:marBottom w:val="0"/>
          <w:divBdr>
            <w:top w:val="none" w:sz="0" w:space="0" w:color="auto"/>
            <w:left w:val="none" w:sz="0" w:space="0" w:color="auto"/>
            <w:bottom w:val="none" w:sz="0" w:space="0" w:color="auto"/>
            <w:right w:val="none" w:sz="0" w:space="0" w:color="auto"/>
          </w:divBdr>
          <w:divsChild>
            <w:div w:id="639110464">
              <w:marLeft w:val="0"/>
              <w:marRight w:val="0"/>
              <w:marTop w:val="0"/>
              <w:marBottom w:val="0"/>
              <w:divBdr>
                <w:top w:val="none" w:sz="0" w:space="0" w:color="auto"/>
                <w:left w:val="none" w:sz="0" w:space="0" w:color="auto"/>
                <w:bottom w:val="none" w:sz="0" w:space="0" w:color="auto"/>
                <w:right w:val="none" w:sz="0" w:space="0" w:color="auto"/>
              </w:divBdr>
            </w:div>
          </w:divsChild>
        </w:div>
        <w:div w:id="516432431">
          <w:marLeft w:val="0"/>
          <w:marRight w:val="0"/>
          <w:marTop w:val="0"/>
          <w:marBottom w:val="0"/>
          <w:divBdr>
            <w:top w:val="none" w:sz="0" w:space="0" w:color="auto"/>
            <w:left w:val="none" w:sz="0" w:space="0" w:color="auto"/>
            <w:bottom w:val="none" w:sz="0" w:space="0" w:color="auto"/>
            <w:right w:val="none" w:sz="0" w:space="0" w:color="auto"/>
          </w:divBdr>
          <w:divsChild>
            <w:div w:id="330107679">
              <w:marLeft w:val="0"/>
              <w:marRight w:val="0"/>
              <w:marTop w:val="0"/>
              <w:marBottom w:val="0"/>
              <w:divBdr>
                <w:top w:val="none" w:sz="0" w:space="0" w:color="auto"/>
                <w:left w:val="none" w:sz="0" w:space="0" w:color="auto"/>
                <w:bottom w:val="none" w:sz="0" w:space="0" w:color="auto"/>
                <w:right w:val="none" w:sz="0" w:space="0" w:color="auto"/>
              </w:divBdr>
            </w:div>
          </w:divsChild>
        </w:div>
        <w:div w:id="37970748">
          <w:marLeft w:val="0"/>
          <w:marRight w:val="0"/>
          <w:marTop w:val="0"/>
          <w:marBottom w:val="0"/>
          <w:divBdr>
            <w:top w:val="none" w:sz="0" w:space="0" w:color="auto"/>
            <w:left w:val="none" w:sz="0" w:space="0" w:color="auto"/>
            <w:bottom w:val="none" w:sz="0" w:space="0" w:color="auto"/>
            <w:right w:val="none" w:sz="0" w:space="0" w:color="auto"/>
          </w:divBdr>
          <w:divsChild>
            <w:div w:id="677658138">
              <w:marLeft w:val="0"/>
              <w:marRight w:val="0"/>
              <w:marTop w:val="0"/>
              <w:marBottom w:val="0"/>
              <w:divBdr>
                <w:top w:val="none" w:sz="0" w:space="0" w:color="auto"/>
                <w:left w:val="none" w:sz="0" w:space="0" w:color="auto"/>
                <w:bottom w:val="none" w:sz="0" w:space="0" w:color="auto"/>
                <w:right w:val="none" w:sz="0" w:space="0" w:color="auto"/>
              </w:divBdr>
            </w:div>
          </w:divsChild>
        </w:div>
        <w:div w:id="1380744989">
          <w:marLeft w:val="0"/>
          <w:marRight w:val="0"/>
          <w:marTop w:val="0"/>
          <w:marBottom w:val="0"/>
          <w:divBdr>
            <w:top w:val="none" w:sz="0" w:space="0" w:color="auto"/>
            <w:left w:val="none" w:sz="0" w:space="0" w:color="auto"/>
            <w:bottom w:val="none" w:sz="0" w:space="0" w:color="auto"/>
            <w:right w:val="none" w:sz="0" w:space="0" w:color="auto"/>
          </w:divBdr>
          <w:divsChild>
            <w:div w:id="57069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3221">
      <w:bodyDiv w:val="1"/>
      <w:marLeft w:val="0"/>
      <w:marRight w:val="0"/>
      <w:marTop w:val="0"/>
      <w:marBottom w:val="0"/>
      <w:divBdr>
        <w:top w:val="none" w:sz="0" w:space="0" w:color="auto"/>
        <w:left w:val="none" w:sz="0" w:space="0" w:color="auto"/>
        <w:bottom w:val="none" w:sz="0" w:space="0" w:color="auto"/>
        <w:right w:val="none" w:sz="0" w:space="0" w:color="auto"/>
      </w:divBdr>
      <w:divsChild>
        <w:div w:id="33040472">
          <w:marLeft w:val="0"/>
          <w:marRight w:val="0"/>
          <w:marTop w:val="0"/>
          <w:marBottom w:val="0"/>
          <w:divBdr>
            <w:top w:val="none" w:sz="0" w:space="0" w:color="auto"/>
            <w:left w:val="none" w:sz="0" w:space="0" w:color="auto"/>
            <w:bottom w:val="none" w:sz="0" w:space="0" w:color="auto"/>
            <w:right w:val="none" w:sz="0" w:space="0" w:color="auto"/>
          </w:divBdr>
          <w:divsChild>
            <w:div w:id="199440011">
              <w:marLeft w:val="0"/>
              <w:marRight w:val="0"/>
              <w:marTop w:val="0"/>
              <w:marBottom w:val="0"/>
              <w:divBdr>
                <w:top w:val="none" w:sz="0" w:space="0" w:color="auto"/>
                <w:left w:val="none" w:sz="0" w:space="0" w:color="auto"/>
                <w:bottom w:val="none" w:sz="0" w:space="0" w:color="auto"/>
                <w:right w:val="none" w:sz="0" w:space="0" w:color="auto"/>
              </w:divBdr>
            </w:div>
          </w:divsChild>
        </w:div>
        <w:div w:id="692847762">
          <w:marLeft w:val="0"/>
          <w:marRight w:val="0"/>
          <w:marTop w:val="0"/>
          <w:marBottom w:val="0"/>
          <w:divBdr>
            <w:top w:val="none" w:sz="0" w:space="0" w:color="auto"/>
            <w:left w:val="none" w:sz="0" w:space="0" w:color="auto"/>
            <w:bottom w:val="none" w:sz="0" w:space="0" w:color="auto"/>
            <w:right w:val="none" w:sz="0" w:space="0" w:color="auto"/>
          </w:divBdr>
          <w:divsChild>
            <w:div w:id="1350372043">
              <w:marLeft w:val="0"/>
              <w:marRight w:val="0"/>
              <w:marTop w:val="0"/>
              <w:marBottom w:val="0"/>
              <w:divBdr>
                <w:top w:val="none" w:sz="0" w:space="0" w:color="auto"/>
                <w:left w:val="none" w:sz="0" w:space="0" w:color="auto"/>
                <w:bottom w:val="none" w:sz="0" w:space="0" w:color="auto"/>
                <w:right w:val="none" w:sz="0" w:space="0" w:color="auto"/>
              </w:divBdr>
            </w:div>
          </w:divsChild>
        </w:div>
        <w:div w:id="1249926573">
          <w:marLeft w:val="0"/>
          <w:marRight w:val="0"/>
          <w:marTop w:val="0"/>
          <w:marBottom w:val="0"/>
          <w:divBdr>
            <w:top w:val="none" w:sz="0" w:space="0" w:color="auto"/>
            <w:left w:val="none" w:sz="0" w:space="0" w:color="auto"/>
            <w:bottom w:val="none" w:sz="0" w:space="0" w:color="auto"/>
            <w:right w:val="none" w:sz="0" w:space="0" w:color="auto"/>
          </w:divBdr>
          <w:divsChild>
            <w:div w:id="66324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03724">
      <w:bodyDiv w:val="1"/>
      <w:marLeft w:val="0"/>
      <w:marRight w:val="0"/>
      <w:marTop w:val="0"/>
      <w:marBottom w:val="0"/>
      <w:divBdr>
        <w:top w:val="none" w:sz="0" w:space="0" w:color="auto"/>
        <w:left w:val="none" w:sz="0" w:space="0" w:color="auto"/>
        <w:bottom w:val="none" w:sz="0" w:space="0" w:color="auto"/>
        <w:right w:val="none" w:sz="0" w:space="0" w:color="auto"/>
      </w:divBdr>
      <w:divsChild>
        <w:div w:id="1549486843">
          <w:marLeft w:val="0"/>
          <w:marRight w:val="0"/>
          <w:marTop w:val="0"/>
          <w:marBottom w:val="0"/>
          <w:divBdr>
            <w:top w:val="none" w:sz="0" w:space="0" w:color="auto"/>
            <w:left w:val="none" w:sz="0" w:space="0" w:color="auto"/>
            <w:bottom w:val="none" w:sz="0" w:space="0" w:color="auto"/>
            <w:right w:val="none" w:sz="0" w:space="0" w:color="auto"/>
          </w:divBdr>
          <w:divsChild>
            <w:div w:id="411128423">
              <w:marLeft w:val="0"/>
              <w:marRight w:val="0"/>
              <w:marTop w:val="0"/>
              <w:marBottom w:val="0"/>
              <w:divBdr>
                <w:top w:val="none" w:sz="0" w:space="0" w:color="auto"/>
                <w:left w:val="none" w:sz="0" w:space="0" w:color="auto"/>
                <w:bottom w:val="none" w:sz="0" w:space="0" w:color="auto"/>
                <w:right w:val="none" w:sz="0" w:space="0" w:color="auto"/>
              </w:divBdr>
            </w:div>
          </w:divsChild>
        </w:div>
        <w:div w:id="124666255">
          <w:marLeft w:val="0"/>
          <w:marRight w:val="0"/>
          <w:marTop w:val="0"/>
          <w:marBottom w:val="0"/>
          <w:divBdr>
            <w:top w:val="none" w:sz="0" w:space="0" w:color="auto"/>
            <w:left w:val="none" w:sz="0" w:space="0" w:color="auto"/>
            <w:bottom w:val="none" w:sz="0" w:space="0" w:color="auto"/>
            <w:right w:val="none" w:sz="0" w:space="0" w:color="auto"/>
          </w:divBdr>
          <w:divsChild>
            <w:div w:id="330645448">
              <w:marLeft w:val="0"/>
              <w:marRight w:val="0"/>
              <w:marTop w:val="0"/>
              <w:marBottom w:val="0"/>
              <w:divBdr>
                <w:top w:val="none" w:sz="0" w:space="0" w:color="auto"/>
                <w:left w:val="none" w:sz="0" w:space="0" w:color="auto"/>
                <w:bottom w:val="none" w:sz="0" w:space="0" w:color="auto"/>
                <w:right w:val="none" w:sz="0" w:space="0" w:color="auto"/>
              </w:divBdr>
            </w:div>
          </w:divsChild>
        </w:div>
        <w:div w:id="398022342">
          <w:marLeft w:val="0"/>
          <w:marRight w:val="0"/>
          <w:marTop w:val="0"/>
          <w:marBottom w:val="0"/>
          <w:divBdr>
            <w:top w:val="none" w:sz="0" w:space="0" w:color="auto"/>
            <w:left w:val="none" w:sz="0" w:space="0" w:color="auto"/>
            <w:bottom w:val="none" w:sz="0" w:space="0" w:color="auto"/>
            <w:right w:val="none" w:sz="0" w:space="0" w:color="auto"/>
          </w:divBdr>
          <w:divsChild>
            <w:div w:id="1867406226">
              <w:marLeft w:val="0"/>
              <w:marRight w:val="0"/>
              <w:marTop w:val="0"/>
              <w:marBottom w:val="0"/>
              <w:divBdr>
                <w:top w:val="none" w:sz="0" w:space="0" w:color="auto"/>
                <w:left w:val="none" w:sz="0" w:space="0" w:color="auto"/>
                <w:bottom w:val="none" w:sz="0" w:space="0" w:color="auto"/>
                <w:right w:val="none" w:sz="0" w:space="0" w:color="auto"/>
              </w:divBdr>
            </w:div>
          </w:divsChild>
        </w:div>
        <w:div w:id="1403873402">
          <w:marLeft w:val="0"/>
          <w:marRight w:val="0"/>
          <w:marTop w:val="0"/>
          <w:marBottom w:val="0"/>
          <w:divBdr>
            <w:top w:val="none" w:sz="0" w:space="0" w:color="auto"/>
            <w:left w:val="none" w:sz="0" w:space="0" w:color="auto"/>
            <w:bottom w:val="none" w:sz="0" w:space="0" w:color="auto"/>
            <w:right w:val="none" w:sz="0" w:space="0" w:color="auto"/>
          </w:divBdr>
          <w:divsChild>
            <w:div w:id="19169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24109">
      <w:bodyDiv w:val="1"/>
      <w:marLeft w:val="0"/>
      <w:marRight w:val="0"/>
      <w:marTop w:val="0"/>
      <w:marBottom w:val="0"/>
      <w:divBdr>
        <w:top w:val="none" w:sz="0" w:space="0" w:color="auto"/>
        <w:left w:val="none" w:sz="0" w:space="0" w:color="auto"/>
        <w:bottom w:val="none" w:sz="0" w:space="0" w:color="auto"/>
        <w:right w:val="none" w:sz="0" w:space="0" w:color="auto"/>
      </w:divBdr>
      <w:divsChild>
        <w:div w:id="1974291080">
          <w:marLeft w:val="0"/>
          <w:marRight w:val="0"/>
          <w:marTop w:val="0"/>
          <w:marBottom w:val="0"/>
          <w:divBdr>
            <w:top w:val="none" w:sz="0" w:space="0" w:color="auto"/>
            <w:left w:val="none" w:sz="0" w:space="0" w:color="auto"/>
            <w:bottom w:val="none" w:sz="0" w:space="0" w:color="auto"/>
            <w:right w:val="none" w:sz="0" w:space="0" w:color="auto"/>
          </w:divBdr>
          <w:divsChild>
            <w:div w:id="316542850">
              <w:marLeft w:val="0"/>
              <w:marRight w:val="0"/>
              <w:marTop w:val="0"/>
              <w:marBottom w:val="0"/>
              <w:divBdr>
                <w:top w:val="none" w:sz="0" w:space="0" w:color="auto"/>
                <w:left w:val="none" w:sz="0" w:space="0" w:color="auto"/>
                <w:bottom w:val="none" w:sz="0" w:space="0" w:color="auto"/>
                <w:right w:val="none" w:sz="0" w:space="0" w:color="auto"/>
              </w:divBdr>
            </w:div>
          </w:divsChild>
        </w:div>
        <w:div w:id="891187113">
          <w:marLeft w:val="0"/>
          <w:marRight w:val="0"/>
          <w:marTop w:val="0"/>
          <w:marBottom w:val="0"/>
          <w:divBdr>
            <w:top w:val="none" w:sz="0" w:space="0" w:color="auto"/>
            <w:left w:val="none" w:sz="0" w:space="0" w:color="auto"/>
            <w:bottom w:val="none" w:sz="0" w:space="0" w:color="auto"/>
            <w:right w:val="none" w:sz="0" w:space="0" w:color="auto"/>
          </w:divBdr>
          <w:divsChild>
            <w:div w:id="536436113">
              <w:marLeft w:val="0"/>
              <w:marRight w:val="0"/>
              <w:marTop w:val="0"/>
              <w:marBottom w:val="0"/>
              <w:divBdr>
                <w:top w:val="none" w:sz="0" w:space="0" w:color="auto"/>
                <w:left w:val="none" w:sz="0" w:space="0" w:color="auto"/>
                <w:bottom w:val="none" w:sz="0" w:space="0" w:color="auto"/>
                <w:right w:val="none" w:sz="0" w:space="0" w:color="auto"/>
              </w:divBdr>
            </w:div>
          </w:divsChild>
        </w:div>
        <w:div w:id="1056589578">
          <w:marLeft w:val="0"/>
          <w:marRight w:val="0"/>
          <w:marTop w:val="0"/>
          <w:marBottom w:val="0"/>
          <w:divBdr>
            <w:top w:val="none" w:sz="0" w:space="0" w:color="auto"/>
            <w:left w:val="none" w:sz="0" w:space="0" w:color="auto"/>
            <w:bottom w:val="none" w:sz="0" w:space="0" w:color="auto"/>
            <w:right w:val="none" w:sz="0" w:space="0" w:color="auto"/>
          </w:divBdr>
          <w:divsChild>
            <w:div w:id="919750776">
              <w:marLeft w:val="0"/>
              <w:marRight w:val="0"/>
              <w:marTop w:val="0"/>
              <w:marBottom w:val="0"/>
              <w:divBdr>
                <w:top w:val="none" w:sz="0" w:space="0" w:color="auto"/>
                <w:left w:val="none" w:sz="0" w:space="0" w:color="auto"/>
                <w:bottom w:val="none" w:sz="0" w:space="0" w:color="auto"/>
                <w:right w:val="none" w:sz="0" w:space="0" w:color="auto"/>
              </w:divBdr>
            </w:div>
          </w:divsChild>
        </w:div>
        <w:div w:id="506601735">
          <w:marLeft w:val="0"/>
          <w:marRight w:val="0"/>
          <w:marTop w:val="0"/>
          <w:marBottom w:val="0"/>
          <w:divBdr>
            <w:top w:val="none" w:sz="0" w:space="0" w:color="auto"/>
            <w:left w:val="none" w:sz="0" w:space="0" w:color="auto"/>
            <w:bottom w:val="none" w:sz="0" w:space="0" w:color="auto"/>
            <w:right w:val="none" w:sz="0" w:space="0" w:color="auto"/>
          </w:divBdr>
          <w:divsChild>
            <w:div w:id="406849827">
              <w:marLeft w:val="0"/>
              <w:marRight w:val="0"/>
              <w:marTop w:val="0"/>
              <w:marBottom w:val="0"/>
              <w:divBdr>
                <w:top w:val="none" w:sz="0" w:space="0" w:color="auto"/>
                <w:left w:val="none" w:sz="0" w:space="0" w:color="auto"/>
                <w:bottom w:val="none" w:sz="0" w:space="0" w:color="auto"/>
                <w:right w:val="none" w:sz="0" w:space="0" w:color="auto"/>
              </w:divBdr>
            </w:div>
          </w:divsChild>
        </w:div>
        <w:div w:id="388726485">
          <w:marLeft w:val="0"/>
          <w:marRight w:val="0"/>
          <w:marTop w:val="0"/>
          <w:marBottom w:val="0"/>
          <w:divBdr>
            <w:top w:val="none" w:sz="0" w:space="0" w:color="auto"/>
            <w:left w:val="none" w:sz="0" w:space="0" w:color="auto"/>
            <w:bottom w:val="none" w:sz="0" w:space="0" w:color="auto"/>
            <w:right w:val="none" w:sz="0" w:space="0" w:color="auto"/>
          </w:divBdr>
          <w:divsChild>
            <w:div w:id="589462570">
              <w:marLeft w:val="0"/>
              <w:marRight w:val="0"/>
              <w:marTop w:val="0"/>
              <w:marBottom w:val="0"/>
              <w:divBdr>
                <w:top w:val="none" w:sz="0" w:space="0" w:color="auto"/>
                <w:left w:val="none" w:sz="0" w:space="0" w:color="auto"/>
                <w:bottom w:val="none" w:sz="0" w:space="0" w:color="auto"/>
                <w:right w:val="none" w:sz="0" w:space="0" w:color="auto"/>
              </w:divBdr>
            </w:div>
          </w:divsChild>
        </w:div>
        <w:div w:id="193270662">
          <w:marLeft w:val="0"/>
          <w:marRight w:val="0"/>
          <w:marTop w:val="0"/>
          <w:marBottom w:val="0"/>
          <w:divBdr>
            <w:top w:val="none" w:sz="0" w:space="0" w:color="auto"/>
            <w:left w:val="none" w:sz="0" w:space="0" w:color="auto"/>
            <w:bottom w:val="none" w:sz="0" w:space="0" w:color="auto"/>
            <w:right w:val="none" w:sz="0" w:space="0" w:color="auto"/>
          </w:divBdr>
          <w:divsChild>
            <w:div w:id="1574462761">
              <w:marLeft w:val="0"/>
              <w:marRight w:val="0"/>
              <w:marTop w:val="0"/>
              <w:marBottom w:val="0"/>
              <w:divBdr>
                <w:top w:val="none" w:sz="0" w:space="0" w:color="auto"/>
                <w:left w:val="none" w:sz="0" w:space="0" w:color="auto"/>
                <w:bottom w:val="none" w:sz="0" w:space="0" w:color="auto"/>
                <w:right w:val="none" w:sz="0" w:space="0" w:color="auto"/>
              </w:divBdr>
            </w:div>
          </w:divsChild>
        </w:div>
        <w:div w:id="298998102">
          <w:marLeft w:val="0"/>
          <w:marRight w:val="0"/>
          <w:marTop w:val="0"/>
          <w:marBottom w:val="0"/>
          <w:divBdr>
            <w:top w:val="none" w:sz="0" w:space="0" w:color="auto"/>
            <w:left w:val="none" w:sz="0" w:space="0" w:color="auto"/>
            <w:bottom w:val="none" w:sz="0" w:space="0" w:color="auto"/>
            <w:right w:val="none" w:sz="0" w:space="0" w:color="auto"/>
          </w:divBdr>
          <w:divsChild>
            <w:div w:id="24611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5352">
      <w:bodyDiv w:val="1"/>
      <w:marLeft w:val="0"/>
      <w:marRight w:val="0"/>
      <w:marTop w:val="0"/>
      <w:marBottom w:val="0"/>
      <w:divBdr>
        <w:top w:val="none" w:sz="0" w:space="0" w:color="auto"/>
        <w:left w:val="none" w:sz="0" w:space="0" w:color="auto"/>
        <w:bottom w:val="none" w:sz="0" w:space="0" w:color="auto"/>
        <w:right w:val="none" w:sz="0" w:space="0" w:color="auto"/>
      </w:divBdr>
    </w:div>
    <w:div w:id="886528162">
      <w:bodyDiv w:val="1"/>
      <w:marLeft w:val="0"/>
      <w:marRight w:val="0"/>
      <w:marTop w:val="0"/>
      <w:marBottom w:val="0"/>
      <w:divBdr>
        <w:top w:val="none" w:sz="0" w:space="0" w:color="auto"/>
        <w:left w:val="none" w:sz="0" w:space="0" w:color="auto"/>
        <w:bottom w:val="none" w:sz="0" w:space="0" w:color="auto"/>
        <w:right w:val="none" w:sz="0" w:space="0" w:color="auto"/>
      </w:divBdr>
      <w:divsChild>
        <w:div w:id="88744366">
          <w:marLeft w:val="0"/>
          <w:marRight w:val="0"/>
          <w:marTop w:val="0"/>
          <w:marBottom w:val="0"/>
          <w:divBdr>
            <w:top w:val="none" w:sz="0" w:space="0" w:color="auto"/>
            <w:left w:val="none" w:sz="0" w:space="0" w:color="auto"/>
            <w:bottom w:val="none" w:sz="0" w:space="0" w:color="auto"/>
            <w:right w:val="none" w:sz="0" w:space="0" w:color="auto"/>
          </w:divBdr>
          <w:divsChild>
            <w:div w:id="200022024">
              <w:marLeft w:val="0"/>
              <w:marRight w:val="0"/>
              <w:marTop w:val="0"/>
              <w:marBottom w:val="0"/>
              <w:divBdr>
                <w:top w:val="none" w:sz="0" w:space="0" w:color="auto"/>
                <w:left w:val="none" w:sz="0" w:space="0" w:color="auto"/>
                <w:bottom w:val="none" w:sz="0" w:space="0" w:color="auto"/>
                <w:right w:val="none" w:sz="0" w:space="0" w:color="auto"/>
              </w:divBdr>
              <w:divsChild>
                <w:div w:id="1831629979">
                  <w:marLeft w:val="0"/>
                  <w:marRight w:val="0"/>
                  <w:marTop w:val="0"/>
                  <w:marBottom w:val="0"/>
                  <w:divBdr>
                    <w:top w:val="none" w:sz="0" w:space="0" w:color="auto"/>
                    <w:left w:val="none" w:sz="0" w:space="0" w:color="auto"/>
                    <w:bottom w:val="none" w:sz="0" w:space="0" w:color="auto"/>
                    <w:right w:val="none" w:sz="0" w:space="0" w:color="auto"/>
                  </w:divBdr>
                  <w:divsChild>
                    <w:div w:id="786048766">
                      <w:marLeft w:val="0"/>
                      <w:marRight w:val="0"/>
                      <w:marTop w:val="0"/>
                      <w:marBottom w:val="0"/>
                      <w:divBdr>
                        <w:top w:val="none" w:sz="0" w:space="0" w:color="auto"/>
                        <w:left w:val="none" w:sz="0" w:space="0" w:color="auto"/>
                        <w:bottom w:val="none" w:sz="0" w:space="0" w:color="auto"/>
                        <w:right w:val="none" w:sz="0" w:space="0" w:color="auto"/>
                      </w:divBdr>
                      <w:divsChild>
                        <w:div w:id="2114126442">
                          <w:marLeft w:val="0"/>
                          <w:marRight w:val="0"/>
                          <w:marTop w:val="0"/>
                          <w:marBottom w:val="0"/>
                          <w:divBdr>
                            <w:top w:val="none" w:sz="0" w:space="0" w:color="auto"/>
                            <w:left w:val="none" w:sz="0" w:space="0" w:color="auto"/>
                            <w:bottom w:val="none" w:sz="0" w:space="0" w:color="auto"/>
                            <w:right w:val="none" w:sz="0" w:space="0" w:color="auto"/>
                          </w:divBdr>
                          <w:divsChild>
                            <w:div w:id="517894782">
                              <w:marLeft w:val="0"/>
                              <w:marRight w:val="0"/>
                              <w:marTop w:val="0"/>
                              <w:marBottom w:val="0"/>
                              <w:divBdr>
                                <w:top w:val="none" w:sz="0" w:space="0" w:color="auto"/>
                                <w:left w:val="none" w:sz="0" w:space="0" w:color="auto"/>
                                <w:bottom w:val="none" w:sz="0" w:space="0" w:color="auto"/>
                                <w:right w:val="none" w:sz="0" w:space="0" w:color="auto"/>
                              </w:divBdr>
                              <w:divsChild>
                                <w:div w:id="1445687267">
                                  <w:marLeft w:val="0"/>
                                  <w:marRight w:val="0"/>
                                  <w:marTop w:val="0"/>
                                  <w:marBottom w:val="0"/>
                                  <w:divBdr>
                                    <w:top w:val="none" w:sz="0" w:space="0" w:color="auto"/>
                                    <w:left w:val="none" w:sz="0" w:space="0" w:color="auto"/>
                                    <w:bottom w:val="none" w:sz="0" w:space="0" w:color="auto"/>
                                    <w:right w:val="none" w:sz="0" w:space="0" w:color="auto"/>
                                  </w:divBdr>
                                  <w:divsChild>
                                    <w:div w:id="484932582">
                                      <w:marLeft w:val="0"/>
                                      <w:marRight w:val="0"/>
                                      <w:marTop w:val="0"/>
                                      <w:marBottom w:val="0"/>
                                      <w:divBdr>
                                        <w:top w:val="none" w:sz="0" w:space="0" w:color="auto"/>
                                        <w:left w:val="none" w:sz="0" w:space="0" w:color="auto"/>
                                        <w:bottom w:val="none" w:sz="0" w:space="0" w:color="auto"/>
                                        <w:right w:val="none" w:sz="0" w:space="0" w:color="auto"/>
                                      </w:divBdr>
                                    </w:div>
                                  </w:divsChild>
                                </w:div>
                                <w:div w:id="2079551618">
                                  <w:marLeft w:val="0"/>
                                  <w:marRight w:val="0"/>
                                  <w:marTop w:val="0"/>
                                  <w:marBottom w:val="0"/>
                                  <w:divBdr>
                                    <w:top w:val="none" w:sz="0" w:space="0" w:color="auto"/>
                                    <w:left w:val="none" w:sz="0" w:space="0" w:color="auto"/>
                                    <w:bottom w:val="none" w:sz="0" w:space="0" w:color="auto"/>
                                    <w:right w:val="none" w:sz="0" w:space="0" w:color="auto"/>
                                  </w:divBdr>
                                  <w:divsChild>
                                    <w:div w:id="42220528">
                                      <w:marLeft w:val="0"/>
                                      <w:marRight w:val="0"/>
                                      <w:marTop w:val="0"/>
                                      <w:marBottom w:val="0"/>
                                      <w:divBdr>
                                        <w:top w:val="none" w:sz="0" w:space="0" w:color="auto"/>
                                        <w:left w:val="none" w:sz="0" w:space="0" w:color="auto"/>
                                        <w:bottom w:val="none" w:sz="0" w:space="0" w:color="auto"/>
                                        <w:right w:val="none" w:sz="0" w:space="0" w:color="auto"/>
                                      </w:divBdr>
                                    </w:div>
                                  </w:divsChild>
                                </w:div>
                                <w:div w:id="311718224">
                                  <w:marLeft w:val="0"/>
                                  <w:marRight w:val="0"/>
                                  <w:marTop w:val="0"/>
                                  <w:marBottom w:val="0"/>
                                  <w:divBdr>
                                    <w:top w:val="none" w:sz="0" w:space="0" w:color="auto"/>
                                    <w:left w:val="none" w:sz="0" w:space="0" w:color="auto"/>
                                    <w:bottom w:val="none" w:sz="0" w:space="0" w:color="auto"/>
                                    <w:right w:val="none" w:sz="0" w:space="0" w:color="auto"/>
                                  </w:divBdr>
                                  <w:divsChild>
                                    <w:div w:id="1174419140">
                                      <w:marLeft w:val="0"/>
                                      <w:marRight w:val="0"/>
                                      <w:marTop w:val="0"/>
                                      <w:marBottom w:val="0"/>
                                      <w:divBdr>
                                        <w:top w:val="none" w:sz="0" w:space="0" w:color="auto"/>
                                        <w:left w:val="none" w:sz="0" w:space="0" w:color="auto"/>
                                        <w:bottom w:val="none" w:sz="0" w:space="0" w:color="auto"/>
                                        <w:right w:val="none" w:sz="0" w:space="0" w:color="auto"/>
                                      </w:divBdr>
                                    </w:div>
                                  </w:divsChild>
                                </w:div>
                                <w:div w:id="1836140014">
                                  <w:marLeft w:val="0"/>
                                  <w:marRight w:val="0"/>
                                  <w:marTop w:val="0"/>
                                  <w:marBottom w:val="0"/>
                                  <w:divBdr>
                                    <w:top w:val="none" w:sz="0" w:space="0" w:color="auto"/>
                                    <w:left w:val="none" w:sz="0" w:space="0" w:color="auto"/>
                                    <w:bottom w:val="none" w:sz="0" w:space="0" w:color="auto"/>
                                    <w:right w:val="none" w:sz="0" w:space="0" w:color="auto"/>
                                  </w:divBdr>
                                  <w:divsChild>
                                    <w:div w:id="614290531">
                                      <w:marLeft w:val="0"/>
                                      <w:marRight w:val="0"/>
                                      <w:marTop w:val="0"/>
                                      <w:marBottom w:val="0"/>
                                      <w:divBdr>
                                        <w:top w:val="none" w:sz="0" w:space="0" w:color="auto"/>
                                        <w:left w:val="none" w:sz="0" w:space="0" w:color="auto"/>
                                        <w:bottom w:val="none" w:sz="0" w:space="0" w:color="auto"/>
                                        <w:right w:val="none" w:sz="0" w:space="0" w:color="auto"/>
                                      </w:divBdr>
                                    </w:div>
                                  </w:divsChild>
                                </w:div>
                                <w:div w:id="556405629">
                                  <w:marLeft w:val="0"/>
                                  <w:marRight w:val="0"/>
                                  <w:marTop w:val="0"/>
                                  <w:marBottom w:val="0"/>
                                  <w:divBdr>
                                    <w:top w:val="none" w:sz="0" w:space="0" w:color="auto"/>
                                    <w:left w:val="none" w:sz="0" w:space="0" w:color="auto"/>
                                    <w:bottom w:val="none" w:sz="0" w:space="0" w:color="auto"/>
                                    <w:right w:val="none" w:sz="0" w:space="0" w:color="auto"/>
                                  </w:divBdr>
                                  <w:divsChild>
                                    <w:div w:id="13714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328781">
      <w:bodyDiv w:val="1"/>
      <w:marLeft w:val="0"/>
      <w:marRight w:val="0"/>
      <w:marTop w:val="0"/>
      <w:marBottom w:val="0"/>
      <w:divBdr>
        <w:top w:val="none" w:sz="0" w:space="0" w:color="auto"/>
        <w:left w:val="none" w:sz="0" w:space="0" w:color="auto"/>
        <w:bottom w:val="none" w:sz="0" w:space="0" w:color="auto"/>
        <w:right w:val="none" w:sz="0" w:space="0" w:color="auto"/>
      </w:divBdr>
      <w:divsChild>
        <w:div w:id="1022129742">
          <w:marLeft w:val="0"/>
          <w:marRight w:val="0"/>
          <w:marTop w:val="0"/>
          <w:marBottom w:val="0"/>
          <w:divBdr>
            <w:top w:val="none" w:sz="0" w:space="0" w:color="auto"/>
            <w:left w:val="none" w:sz="0" w:space="0" w:color="auto"/>
            <w:bottom w:val="none" w:sz="0" w:space="0" w:color="auto"/>
            <w:right w:val="none" w:sz="0" w:space="0" w:color="auto"/>
          </w:divBdr>
          <w:divsChild>
            <w:div w:id="191766478">
              <w:marLeft w:val="0"/>
              <w:marRight w:val="0"/>
              <w:marTop w:val="0"/>
              <w:marBottom w:val="0"/>
              <w:divBdr>
                <w:top w:val="none" w:sz="0" w:space="0" w:color="auto"/>
                <w:left w:val="none" w:sz="0" w:space="0" w:color="auto"/>
                <w:bottom w:val="none" w:sz="0" w:space="0" w:color="auto"/>
                <w:right w:val="none" w:sz="0" w:space="0" w:color="auto"/>
              </w:divBdr>
            </w:div>
          </w:divsChild>
        </w:div>
        <w:div w:id="410857635">
          <w:marLeft w:val="0"/>
          <w:marRight w:val="0"/>
          <w:marTop w:val="0"/>
          <w:marBottom w:val="0"/>
          <w:divBdr>
            <w:top w:val="none" w:sz="0" w:space="0" w:color="auto"/>
            <w:left w:val="none" w:sz="0" w:space="0" w:color="auto"/>
            <w:bottom w:val="none" w:sz="0" w:space="0" w:color="auto"/>
            <w:right w:val="none" w:sz="0" w:space="0" w:color="auto"/>
          </w:divBdr>
          <w:divsChild>
            <w:div w:id="1911187280">
              <w:marLeft w:val="0"/>
              <w:marRight w:val="0"/>
              <w:marTop w:val="0"/>
              <w:marBottom w:val="0"/>
              <w:divBdr>
                <w:top w:val="none" w:sz="0" w:space="0" w:color="auto"/>
                <w:left w:val="none" w:sz="0" w:space="0" w:color="auto"/>
                <w:bottom w:val="none" w:sz="0" w:space="0" w:color="auto"/>
                <w:right w:val="none" w:sz="0" w:space="0" w:color="auto"/>
              </w:divBdr>
            </w:div>
          </w:divsChild>
        </w:div>
        <w:div w:id="714886213">
          <w:marLeft w:val="0"/>
          <w:marRight w:val="0"/>
          <w:marTop w:val="0"/>
          <w:marBottom w:val="0"/>
          <w:divBdr>
            <w:top w:val="none" w:sz="0" w:space="0" w:color="auto"/>
            <w:left w:val="none" w:sz="0" w:space="0" w:color="auto"/>
            <w:bottom w:val="none" w:sz="0" w:space="0" w:color="auto"/>
            <w:right w:val="none" w:sz="0" w:space="0" w:color="auto"/>
          </w:divBdr>
          <w:divsChild>
            <w:div w:id="1457136193">
              <w:marLeft w:val="0"/>
              <w:marRight w:val="0"/>
              <w:marTop w:val="0"/>
              <w:marBottom w:val="0"/>
              <w:divBdr>
                <w:top w:val="none" w:sz="0" w:space="0" w:color="auto"/>
                <w:left w:val="none" w:sz="0" w:space="0" w:color="auto"/>
                <w:bottom w:val="none" w:sz="0" w:space="0" w:color="auto"/>
                <w:right w:val="none" w:sz="0" w:space="0" w:color="auto"/>
              </w:divBdr>
            </w:div>
          </w:divsChild>
        </w:div>
        <w:div w:id="1114864702">
          <w:marLeft w:val="0"/>
          <w:marRight w:val="0"/>
          <w:marTop w:val="0"/>
          <w:marBottom w:val="0"/>
          <w:divBdr>
            <w:top w:val="none" w:sz="0" w:space="0" w:color="auto"/>
            <w:left w:val="none" w:sz="0" w:space="0" w:color="auto"/>
            <w:bottom w:val="none" w:sz="0" w:space="0" w:color="auto"/>
            <w:right w:val="none" w:sz="0" w:space="0" w:color="auto"/>
          </w:divBdr>
          <w:divsChild>
            <w:div w:id="291987965">
              <w:marLeft w:val="0"/>
              <w:marRight w:val="0"/>
              <w:marTop w:val="0"/>
              <w:marBottom w:val="0"/>
              <w:divBdr>
                <w:top w:val="none" w:sz="0" w:space="0" w:color="auto"/>
                <w:left w:val="none" w:sz="0" w:space="0" w:color="auto"/>
                <w:bottom w:val="none" w:sz="0" w:space="0" w:color="auto"/>
                <w:right w:val="none" w:sz="0" w:space="0" w:color="auto"/>
              </w:divBdr>
            </w:div>
          </w:divsChild>
        </w:div>
        <w:div w:id="866867094">
          <w:marLeft w:val="0"/>
          <w:marRight w:val="0"/>
          <w:marTop w:val="0"/>
          <w:marBottom w:val="0"/>
          <w:divBdr>
            <w:top w:val="none" w:sz="0" w:space="0" w:color="auto"/>
            <w:left w:val="none" w:sz="0" w:space="0" w:color="auto"/>
            <w:bottom w:val="none" w:sz="0" w:space="0" w:color="auto"/>
            <w:right w:val="none" w:sz="0" w:space="0" w:color="auto"/>
          </w:divBdr>
          <w:divsChild>
            <w:div w:id="93621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4547">
      <w:bodyDiv w:val="1"/>
      <w:marLeft w:val="0"/>
      <w:marRight w:val="0"/>
      <w:marTop w:val="0"/>
      <w:marBottom w:val="0"/>
      <w:divBdr>
        <w:top w:val="none" w:sz="0" w:space="0" w:color="auto"/>
        <w:left w:val="none" w:sz="0" w:space="0" w:color="auto"/>
        <w:bottom w:val="none" w:sz="0" w:space="0" w:color="auto"/>
        <w:right w:val="none" w:sz="0" w:space="0" w:color="auto"/>
      </w:divBdr>
      <w:divsChild>
        <w:div w:id="1361593614">
          <w:marLeft w:val="0"/>
          <w:marRight w:val="0"/>
          <w:marTop w:val="0"/>
          <w:marBottom w:val="0"/>
          <w:divBdr>
            <w:top w:val="none" w:sz="0" w:space="0" w:color="auto"/>
            <w:left w:val="none" w:sz="0" w:space="0" w:color="auto"/>
            <w:bottom w:val="none" w:sz="0" w:space="0" w:color="auto"/>
            <w:right w:val="none" w:sz="0" w:space="0" w:color="auto"/>
          </w:divBdr>
          <w:divsChild>
            <w:div w:id="554969206">
              <w:marLeft w:val="0"/>
              <w:marRight w:val="0"/>
              <w:marTop w:val="0"/>
              <w:marBottom w:val="0"/>
              <w:divBdr>
                <w:top w:val="none" w:sz="0" w:space="0" w:color="auto"/>
                <w:left w:val="none" w:sz="0" w:space="0" w:color="auto"/>
                <w:bottom w:val="none" w:sz="0" w:space="0" w:color="auto"/>
                <w:right w:val="none" w:sz="0" w:space="0" w:color="auto"/>
              </w:divBdr>
            </w:div>
          </w:divsChild>
        </w:div>
        <w:div w:id="1250038410">
          <w:marLeft w:val="0"/>
          <w:marRight w:val="0"/>
          <w:marTop w:val="0"/>
          <w:marBottom w:val="0"/>
          <w:divBdr>
            <w:top w:val="none" w:sz="0" w:space="0" w:color="auto"/>
            <w:left w:val="none" w:sz="0" w:space="0" w:color="auto"/>
            <w:bottom w:val="none" w:sz="0" w:space="0" w:color="auto"/>
            <w:right w:val="none" w:sz="0" w:space="0" w:color="auto"/>
          </w:divBdr>
          <w:divsChild>
            <w:div w:id="18552532">
              <w:marLeft w:val="0"/>
              <w:marRight w:val="0"/>
              <w:marTop w:val="0"/>
              <w:marBottom w:val="0"/>
              <w:divBdr>
                <w:top w:val="none" w:sz="0" w:space="0" w:color="auto"/>
                <w:left w:val="none" w:sz="0" w:space="0" w:color="auto"/>
                <w:bottom w:val="none" w:sz="0" w:space="0" w:color="auto"/>
                <w:right w:val="none" w:sz="0" w:space="0" w:color="auto"/>
              </w:divBdr>
            </w:div>
          </w:divsChild>
        </w:div>
        <w:div w:id="376012360">
          <w:marLeft w:val="0"/>
          <w:marRight w:val="0"/>
          <w:marTop w:val="0"/>
          <w:marBottom w:val="0"/>
          <w:divBdr>
            <w:top w:val="none" w:sz="0" w:space="0" w:color="auto"/>
            <w:left w:val="none" w:sz="0" w:space="0" w:color="auto"/>
            <w:bottom w:val="none" w:sz="0" w:space="0" w:color="auto"/>
            <w:right w:val="none" w:sz="0" w:space="0" w:color="auto"/>
          </w:divBdr>
          <w:divsChild>
            <w:div w:id="729115179">
              <w:marLeft w:val="0"/>
              <w:marRight w:val="0"/>
              <w:marTop w:val="0"/>
              <w:marBottom w:val="0"/>
              <w:divBdr>
                <w:top w:val="none" w:sz="0" w:space="0" w:color="auto"/>
                <w:left w:val="none" w:sz="0" w:space="0" w:color="auto"/>
                <w:bottom w:val="none" w:sz="0" w:space="0" w:color="auto"/>
                <w:right w:val="none" w:sz="0" w:space="0" w:color="auto"/>
              </w:divBdr>
            </w:div>
          </w:divsChild>
        </w:div>
        <w:div w:id="481509028">
          <w:marLeft w:val="0"/>
          <w:marRight w:val="0"/>
          <w:marTop w:val="0"/>
          <w:marBottom w:val="0"/>
          <w:divBdr>
            <w:top w:val="none" w:sz="0" w:space="0" w:color="auto"/>
            <w:left w:val="none" w:sz="0" w:space="0" w:color="auto"/>
            <w:bottom w:val="none" w:sz="0" w:space="0" w:color="auto"/>
            <w:right w:val="none" w:sz="0" w:space="0" w:color="auto"/>
          </w:divBdr>
          <w:divsChild>
            <w:div w:id="83086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37574">
      <w:bodyDiv w:val="1"/>
      <w:marLeft w:val="0"/>
      <w:marRight w:val="0"/>
      <w:marTop w:val="0"/>
      <w:marBottom w:val="0"/>
      <w:divBdr>
        <w:top w:val="none" w:sz="0" w:space="0" w:color="auto"/>
        <w:left w:val="none" w:sz="0" w:space="0" w:color="auto"/>
        <w:bottom w:val="none" w:sz="0" w:space="0" w:color="auto"/>
        <w:right w:val="none" w:sz="0" w:space="0" w:color="auto"/>
      </w:divBdr>
      <w:divsChild>
        <w:div w:id="98767078">
          <w:marLeft w:val="0"/>
          <w:marRight w:val="0"/>
          <w:marTop w:val="0"/>
          <w:marBottom w:val="0"/>
          <w:divBdr>
            <w:top w:val="none" w:sz="0" w:space="0" w:color="auto"/>
            <w:left w:val="none" w:sz="0" w:space="0" w:color="auto"/>
            <w:bottom w:val="none" w:sz="0" w:space="0" w:color="auto"/>
            <w:right w:val="none" w:sz="0" w:space="0" w:color="auto"/>
          </w:divBdr>
          <w:divsChild>
            <w:div w:id="1248461964">
              <w:marLeft w:val="0"/>
              <w:marRight w:val="0"/>
              <w:marTop w:val="0"/>
              <w:marBottom w:val="0"/>
              <w:divBdr>
                <w:top w:val="none" w:sz="0" w:space="0" w:color="auto"/>
                <w:left w:val="none" w:sz="0" w:space="0" w:color="auto"/>
                <w:bottom w:val="none" w:sz="0" w:space="0" w:color="auto"/>
                <w:right w:val="none" w:sz="0" w:space="0" w:color="auto"/>
              </w:divBdr>
            </w:div>
          </w:divsChild>
        </w:div>
        <w:div w:id="2051297050">
          <w:marLeft w:val="0"/>
          <w:marRight w:val="0"/>
          <w:marTop w:val="0"/>
          <w:marBottom w:val="0"/>
          <w:divBdr>
            <w:top w:val="none" w:sz="0" w:space="0" w:color="auto"/>
            <w:left w:val="none" w:sz="0" w:space="0" w:color="auto"/>
            <w:bottom w:val="none" w:sz="0" w:space="0" w:color="auto"/>
            <w:right w:val="none" w:sz="0" w:space="0" w:color="auto"/>
          </w:divBdr>
          <w:divsChild>
            <w:div w:id="1690373040">
              <w:marLeft w:val="0"/>
              <w:marRight w:val="0"/>
              <w:marTop w:val="0"/>
              <w:marBottom w:val="0"/>
              <w:divBdr>
                <w:top w:val="none" w:sz="0" w:space="0" w:color="auto"/>
                <w:left w:val="none" w:sz="0" w:space="0" w:color="auto"/>
                <w:bottom w:val="none" w:sz="0" w:space="0" w:color="auto"/>
                <w:right w:val="none" w:sz="0" w:space="0" w:color="auto"/>
              </w:divBdr>
            </w:div>
          </w:divsChild>
        </w:div>
        <w:div w:id="1899586867">
          <w:marLeft w:val="0"/>
          <w:marRight w:val="0"/>
          <w:marTop w:val="0"/>
          <w:marBottom w:val="0"/>
          <w:divBdr>
            <w:top w:val="none" w:sz="0" w:space="0" w:color="auto"/>
            <w:left w:val="none" w:sz="0" w:space="0" w:color="auto"/>
            <w:bottom w:val="none" w:sz="0" w:space="0" w:color="auto"/>
            <w:right w:val="none" w:sz="0" w:space="0" w:color="auto"/>
          </w:divBdr>
          <w:divsChild>
            <w:div w:id="1125318859">
              <w:marLeft w:val="0"/>
              <w:marRight w:val="0"/>
              <w:marTop w:val="0"/>
              <w:marBottom w:val="0"/>
              <w:divBdr>
                <w:top w:val="none" w:sz="0" w:space="0" w:color="auto"/>
                <w:left w:val="none" w:sz="0" w:space="0" w:color="auto"/>
                <w:bottom w:val="none" w:sz="0" w:space="0" w:color="auto"/>
                <w:right w:val="none" w:sz="0" w:space="0" w:color="auto"/>
              </w:divBdr>
            </w:div>
          </w:divsChild>
        </w:div>
        <w:div w:id="667514701">
          <w:marLeft w:val="0"/>
          <w:marRight w:val="0"/>
          <w:marTop w:val="0"/>
          <w:marBottom w:val="0"/>
          <w:divBdr>
            <w:top w:val="none" w:sz="0" w:space="0" w:color="auto"/>
            <w:left w:val="none" w:sz="0" w:space="0" w:color="auto"/>
            <w:bottom w:val="none" w:sz="0" w:space="0" w:color="auto"/>
            <w:right w:val="none" w:sz="0" w:space="0" w:color="auto"/>
          </w:divBdr>
          <w:divsChild>
            <w:div w:id="2059622310">
              <w:marLeft w:val="0"/>
              <w:marRight w:val="0"/>
              <w:marTop w:val="0"/>
              <w:marBottom w:val="0"/>
              <w:divBdr>
                <w:top w:val="none" w:sz="0" w:space="0" w:color="auto"/>
                <w:left w:val="none" w:sz="0" w:space="0" w:color="auto"/>
                <w:bottom w:val="none" w:sz="0" w:space="0" w:color="auto"/>
                <w:right w:val="none" w:sz="0" w:space="0" w:color="auto"/>
              </w:divBdr>
            </w:div>
          </w:divsChild>
        </w:div>
        <w:div w:id="1070427352">
          <w:marLeft w:val="0"/>
          <w:marRight w:val="0"/>
          <w:marTop w:val="0"/>
          <w:marBottom w:val="0"/>
          <w:divBdr>
            <w:top w:val="none" w:sz="0" w:space="0" w:color="auto"/>
            <w:left w:val="none" w:sz="0" w:space="0" w:color="auto"/>
            <w:bottom w:val="none" w:sz="0" w:space="0" w:color="auto"/>
            <w:right w:val="none" w:sz="0" w:space="0" w:color="auto"/>
          </w:divBdr>
          <w:divsChild>
            <w:div w:id="4365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13527">
      <w:bodyDiv w:val="1"/>
      <w:marLeft w:val="0"/>
      <w:marRight w:val="0"/>
      <w:marTop w:val="0"/>
      <w:marBottom w:val="0"/>
      <w:divBdr>
        <w:top w:val="none" w:sz="0" w:space="0" w:color="auto"/>
        <w:left w:val="none" w:sz="0" w:space="0" w:color="auto"/>
        <w:bottom w:val="none" w:sz="0" w:space="0" w:color="auto"/>
        <w:right w:val="none" w:sz="0" w:space="0" w:color="auto"/>
      </w:divBdr>
      <w:divsChild>
        <w:div w:id="2108649080">
          <w:marLeft w:val="0"/>
          <w:marRight w:val="0"/>
          <w:marTop w:val="0"/>
          <w:marBottom w:val="0"/>
          <w:divBdr>
            <w:top w:val="none" w:sz="0" w:space="0" w:color="auto"/>
            <w:left w:val="none" w:sz="0" w:space="0" w:color="auto"/>
            <w:bottom w:val="none" w:sz="0" w:space="0" w:color="auto"/>
            <w:right w:val="none" w:sz="0" w:space="0" w:color="auto"/>
          </w:divBdr>
          <w:divsChild>
            <w:div w:id="1758014330">
              <w:marLeft w:val="0"/>
              <w:marRight w:val="0"/>
              <w:marTop w:val="0"/>
              <w:marBottom w:val="0"/>
              <w:divBdr>
                <w:top w:val="none" w:sz="0" w:space="0" w:color="auto"/>
                <w:left w:val="none" w:sz="0" w:space="0" w:color="auto"/>
                <w:bottom w:val="none" w:sz="0" w:space="0" w:color="auto"/>
                <w:right w:val="none" w:sz="0" w:space="0" w:color="auto"/>
              </w:divBdr>
            </w:div>
          </w:divsChild>
        </w:div>
        <w:div w:id="1041901032">
          <w:marLeft w:val="0"/>
          <w:marRight w:val="0"/>
          <w:marTop w:val="0"/>
          <w:marBottom w:val="0"/>
          <w:divBdr>
            <w:top w:val="none" w:sz="0" w:space="0" w:color="auto"/>
            <w:left w:val="none" w:sz="0" w:space="0" w:color="auto"/>
            <w:bottom w:val="none" w:sz="0" w:space="0" w:color="auto"/>
            <w:right w:val="none" w:sz="0" w:space="0" w:color="auto"/>
          </w:divBdr>
          <w:divsChild>
            <w:div w:id="2376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7771">
      <w:bodyDiv w:val="1"/>
      <w:marLeft w:val="0"/>
      <w:marRight w:val="0"/>
      <w:marTop w:val="0"/>
      <w:marBottom w:val="0"/>
      <w:divBdr>
        <w:top w:val="none" w:sz="0" w:space="0" w:color="auto"/>
        <w:left w:val="none" w:sz="0" w:space="0" w:color="auto"/>
        <w:bottom w:val="none" w:sz="0" w:space="0" w:color="auto"/>
        <w:right w:val="none" w:sz="0" w:space="0" w:color="auto"/>
      </w:divBdr>
    </w:div>
    <w:div w:id="1523399565">
      <w:bodyDiv w:val="1"/>
      <w:marLeft w:val="0"/>
      <w:marRight w:val="0"/>
      <w:marTop w:val="0"/>
      <w:marBottom w:val="0"/>
      <w:divBdr>
        <w:top w:val="none" w:sz="0" w:space="0" w:color="auto"/>
        <w:left w:val="none" w:sz="0" w:space="0" w:color="auto"/>
        <w:bottom w:val="none" w:sz="0" w:space="0" w:color="auto"/>
        <w:right w:val="none" w:sz="0" w:space="0" w:color="auto"/>
      </w:divBdr>
      <w:divsChild>
        <w:div w:id="234633196">
          <w:marLeft w:val="0"/>
          <w:marRight w:val="0"/>
          <w:marTop w:val="0"/>
          <w:marBottom w:val="0"/>
          <w:divBdr>
            <w:top w:val="none" w:sz="0" w:space="0" w:color="auto"/>
            <w:left w:val="none" w:sz="0" w:space="0" w:color="auto"/>
            <w:bottom w:val="none" w:sz="0" w:space="0" w:color="auto"/>
            <w:right w:val="none" w:sz="0" w:space="0" w:color="auto"/>
          </w:divBdr>
          <w:divsChild>
            <w:div w:id="546376228">
              <w:marLeft w:val="0"/>
              <w:marRight w:val="0"/>
              <w:marTop w:val="0"/>
              <w:marBottom w:val="0"/>
              <w:divBdr>
                <w:top w:val="none" w:sz="0" w:space="0" w:color="auto"/>
                <w:left w:val="none" w:sz="0" w:space="0" w:color="auto"/>
                <w:bottom w:val="none" w:sz="0" w:space="0" w:color="auto"/>
                <w:right w:val="none" w:sz="0" w:space="0" w:color="auto"/>
              </w:divBdr>
            </w:div>
          </w:divsChild>
        </w:div>
        <w:div w:id="848954514">
          <w:marLeft w:val="0"/>
          <w:marRight w:val="0"/>
          <w:marTop w:val="0"/>
          <w:marBottom w:val="0"/>
          <w:divBdr>
            <w:top w:val="none" w:sz="0" w:space="0" w:color="auto"/>
            <w:left w:val="none" w:sz="0" w:space="0" w:color="auto"/>
            <w:bottom w:val="none" w:sz="0" w:space="0" w:color="auto"/>
            <w:right w:val="none" w:sz="0" w:space="0" w:color="auto"/>
          </w:divBdr>
          <w:divsChild>
            <w:div w:id="1479883291">
              <w:marLeft w:val="0"/>
              <w:marRight w:val="0"/>
              <w:marTop w:val="0"/>
              <w:marBottom w:val="0"/>
              <w:divBdr>
                <w:top w:val="none" w:sz="0" w:space="0" w:color="auto"/>
                <w:left w:val="none" w:sz="0" w:space="0" w:color="auto"/>
                <w:bottom w:val="none" w:sz="0" w:space="0" w:color="auto"/>
                <w:right w:val="none" w:sz="0" w:space="0" w:color="auto"/>
              </w:divBdr>
            </w:div>
          </w:divsChild>
        </w:div>
        <w:div w:id="2094356482">
          <w:marLeft w:val="0"/>
          <w:marRight w:val="0"/>
          <w:marTop w:val="0"/>
          <w:marBottom w:val="0"/>
          <w:divBdr>
            <w:top w:val="none" w:sz="0" w:space="0" w:color="auto"/>
            <w:left w:val="none" w:sz="0" w:space="0" w:color="auto"/>
            <w:bottom w:val="none" w:sz="0" w:space="0" w:color="auto"/>
            <w:right w:val="none" w:sz="0" w:space="0" w:color="auto"/>
          </w:divBdr>
          <w:divsChild>
            <w:div w:id="83357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77064">
      <w:bodyDiv w:val="1"/>
      <w:marLeft w:val="0"/>
      <w:marRight w:val="0"/>
      <w:marTop w:val="0"/>
      <w:marBottom w:val="0"/>
      <w:divBdr>
        <w:top w:val="none" w:sz="0" w:space="0" w:color="auto"/>
        <w:left w:val="none" w:sz="0" w:space="0" w:color="auto"/>
        <w:bottom w:val="none" w:sz="0" w:space="0" w:color="auto"/>
        <w:right w:val="none" w:sz="0" w:space="0" w:color="auto"/>
      </w:divBdr>
      <w:divsChild>
        <w:div w:id="2036345155">
          <w:marLeft w:val="0"/>
          <w:marRight w:val="0"/>
          <w:marTop w:val="0"/>
          <w:marBottom w:val="0"/>
          <w:divBdr>
            <w:top w:val="none" w:sz="0" w:space="0" w:color="auto"/>
            <w:left w:val="none" w:sz="0" w:space="0" w:color="auto"/>
            <w:bottom w:val="none" w:sz="0" w:space="0" w:color="auto"/>
            <w:right w:val="none" w:sz="0" w:space="0" w:color="auto"/>
          </w:divBdr>
          <w:divsChild>
            <w:div w:id="1416051399">
              <w:marLeft w:val="0"/>
              <w:marRight w:val="0"/>
              <w:marTop w:val="0"/>
              <w:marBottom w:val="0"/>
              <w:divBdr>
                <w:top w:val="none" w:sz="0" w:space="0" w:color="auto"/>
                <w:left w:val="none" w:sz="0" w:space="0" w:color="auto"/>
                <w:bottom w:val="none" w:sz="0" w:space="0" w:color="auto"/>
                <w:right w:val="none" w:sz="0" w:space="0" w:color="auto"/>
              </w:divBdr>
            </w:div>
          </w:divsChild>
        </w:div>
        <w:div w:id="846945028">
          <w:marLeft w:val="0"/>
          <w:marRight w:val="0"/>
          <w:marTop w:val="0"/>
          <w:marBottom w:val="0"/>
          <w:divBdr>
            <w:top w:val="none" w:sz="0" w:space="0" w:color="auto"/>
            <w:left w:val="none" w:sz="0" w:space="0" w:color="auto"/>
            <w:bottom w:val="none" w:sz="0" w:space="0" w:color="auto"/>
            <w:right w:val="none" w:sz="0" w:space="0" w:color="auto"/>
          </w:divBdr>
          <w:divsChild>
            <w:div w:id="1856308299">
              <w:marLeft w:val="0"/>
              <w:marRight w:val="0"/>
              <w:marTop w:val="0"/>
              <w:marBottom w:val="0"/>
              <w:divBdr>
                <w:top w:val="none" w:sz="0" w:space="0" w:color="auto"/>
                <w:left w:val="none" w:sz="0" w:space="0" w:color="auto"/>
                <w:bottom w:val="none" w:sz="0" w:space="0" w:color="auto"/>
                <w:right w:val="none" w:sz="0" w:space="0" w:color="auto"/>
              </w:divBdr>
            </w:div>
          </w:divsChild>
        </w:div>
        <w:div w:id="935669288">
          <w:marLeft w:val="0"/>
          <w:marRight w:val="0"/>
          <w:marTop w:val="0"/>
          <w:marBottom w:val="0"/>
          <w:divBdr>
            <w:top w:val="none" w:sz="0" w:space="0" w:color="auto"/>
            <w:left w:val="none" w:sz="0" w:space="0" w:color="auto"/>
            <w:bottom w:val="none" w:sz="0" w:space="0" w:color="auto"/>
            <w:right w:val="none" w:sz="0" w:space="0" w:color="auto"/>
          </w:divBdr>
          <w:divsChild>
            <w:div w:id="602225483">
              <w:marLeft w:val="0"/>
              <w:marRight w:val="0"/>
              <w:marTop w:val="0"/>
              <w:marBottom w:val="0"/>
              <w:divBdr>
                <w:top w:val="none" w:sz="0" w:space="0" w:color="auto"/>
                <w:left w:val="none" w:sz="0" w:space="0" w:color="auto"/>
                <w:bottom w:val="none" w:sz="0" w:space="0" w:color="auto"/>
                <w:right w:val="none" w:sz="0" w:space="0" w:color="auto"/>
              </w:divBdr>
            </w:div>
          </w:divsChild>
        </w:div>
        <w:div w:id="157811227">
          <w:marLeft w:val="0"/>
          <w:marRight w:val="0"/>
          <w:marTop w:val="0"/>
          <w:marBottom w:val="0"/>
          <w:divBdr>
            <w:top w:val="none" w:sz="0" w:space="0" w:color="auto"/>
            <w:left w:val="none" w:sz="0" w:space="0" w:color="auto"/>
            <w:bottom w:val="none" w:sz="0" w:space="0" w:color="auto"/>
            <w:right w:val="none" w:sz="0" w:space="0" w:color="auto"/>
          </w:divBdr>
          <w:divsChild>
            <w:div w:id="1114398847">
              <w:marLeft w:val="0"/>
              <w:marRight w:val="0"/>
              <w:marTop w:val="0"/>
              <w:marBottom w:val="0"/>
              <w:divBdr>
                <w:top w:val="none" w:sz="0" w:space="0" w:color="auto"/>
                <w:left w:val="none" w:sz="0" w:space="0" w:color="auto"/>
                <w:bottom w:val="none" w:sz="0" w:space="0" w:color="auto"/>
                <w:right w:val="none" w:sz="0" w:space="0" w:color="auto"/>
              </w:divBdr>
            </w:div>
          </w:divsChild>
        </w:div>
        <w:div w:id="1053121186">
          <w:marLeft w:val="0"/>
          <w:marRight w:val="0"/>
          <w:marTop w:val="0"/>
          <w:marBottom w:val="0"/>
          <w:divBdr>
            <w:top w:val="none" w:sz="0" w:space="0" w:color="auto"/>
            <w:left w:val="none" w:sz="0" w:space="0" w:color="auto"/>
            <w:bottom w:val="none" w:sz="0" w:space="0" w:color="auto"/>
            <w:right w:val="none" w:sz="0" w:space="0" w:color="auto"/>
          </w:divBdr>
          <w:divsChild>
            <w:div w:id="523910373">
              <w:marLeft w:val="0"/>
              <w:marRight w:val="0"/>
              <w:marTop w:val="0"/>
              <w:marBottom w:val="0"/>
              <w:divBdr>
                <w:top w:val="none" w:sz="0" w:space="0" w:color="auto"/>
                <w:left w:val="none" w:sz="0" w:space="0" w:color="auto"/>
                <w:bottom w:val="none" w:sz="0" w:space="0" w:color="auto"/>
                <w:right w:val="none" w:sz="0" w:space="0" w:color="auto"/>
              </w:divBdr>
            </w:div>
          </w:divsChild>
        </w:div>
        <w:div w:id="239288857">
          <w:marLeft w:val="0"/>
          <w:marRight w:val="0"/>
          <w:marTop w:val="0"/>
          <w:marBottom w:val="0"/>
          <w:divBdr>
            <w:top w:val="none" w:sz="0" w:space="0" w:color="auto"/>
            <w:left w:val="none" w:sz="0" w:space="0" w:color="auto"/>
            <w:bottom w:val="none" w:sz="0" w:space="0" w:color="auto"/>
            <w:right w:val="none" w:sz="0" w:space="0" w:color="auto"/>
          </w:divBdr>
          <w:divsChild>
            <w:div w:id="759788949">
              <w:marLeft w:val="0"/>
              <w:marRight w:val="0"/>
              <w:marTop w:val="0"/>
              <w:marBottom w:val="0"/>
              <w:divBdr>
                <w:top w:val="none" w:sz="0" w:space="0" w:color="auto"/>
                <w:left w:val="none" w:sz="0" w:space="0" w:color="auto"/>
                <w:bottom w:val="none" w:sz="0" w:space="0" w:color="auto"/>
                <w:right w:val="none" w:sz="0" w:space="0" w:color="auto"/>
              </w:divBdr>
            </w:div>
          </w:divsChild>
        </w:div>
        <w:div w:id="2125230464">
          <w:marLeft w:val="0"/>
          <w:marRight w:val="0"/>
          <w:marTop w:val="0"/>
          <w:marBottom w:val="0"/>
          <w:divBdr>
            <w:top w:val="none" w:sz="0" w:space="0" w:color="auto"/>
            <w:left w:val="none" w:sz="0" w:space="0" w:color="auto"/>
            <w:bottom w:val="none" w:sz="0" w:space="0" w:color="auto"/>
            <w:right w:val="none" w:sz="0" w:space="0" w:color="auto"/>
          </w:divBdr>
          <w:divsChild>
            <w:div w:id="1768113720">
              <w:marLeft w:val="0"/>
              <w:marRight w:val="0"/>
              <w:marTop w:val="0"/>
              <w:marBottom w:val="0"/>
              <w:divBdr>
                <w:top w:val="none" w:sz="0" w:space="0" w:color="auto"/>
                <w:left w:val="none" w:sz="0" w:space="0" w:color="auto"/>
                <w:bottom w:val="none" w:sz="0" w:space="0" w:color="auto"/>
                <w:right w:val="none" w:sz="0" w:space="0" w:color="auto"/>
              </w:divBdr>
            </w:div>
          </w:divsChild>
        </w:div>
        <w:div w:id="879248132">
          <w:marLeft w:val="0"/>
          <w:marRight w:val="0"/>
          <w:marTop w:val="0"/>
          <w:marBottom w:val="0"/>
          <w:divBdr>
            <w:top w:val="none" w:sz="0" w:space="0" w:color="auto"/>
            <w:left w:val="none" w:sz="0" w:space="0" w:color="auto"/>
            <w:bottom w:val="none" w:sz="0" w:space="0" w:color="auto"/>
            <w:right w:val="none" w:sz="0" w:space="0" w:color="auto"/>
          </w:divBdr>
          <w:divsChild>
            <w:div w:id="1672290067">
              <w:marLeft w:val="0"/>
              <w:marRight w:val="0"/>
              <w:marTop w:val="0"/>
              <w:marBottom w:val="0"/>
              <w:divBdr>
                <w:top w:val="none" w:sz="0" w:space="0" w:color="auto"/>
                <w:left w:val="none" w:sz="0" w:space="0" w:color="auto"/>
                <w:bottom w:val="none" w:sz="0" w:space="0" w:color="auto"/>
                <w:right w:val="none" w:sz="0" w:space="0" w:color="auto"/>
              </w:divBdr>
            </w:div>
          </w:divsChild>
        </w:div>
        <w:div w:id="203905603">
          <w:marLeft w:val="0"/>
          <w:marRight w:val="0"/>
          <w:marTop w:val="0"/>
          <w:marBottom w:val="0"/>
          <w:divBdr>
            <w:top w:val="none" w:sz="0" w:space="0" w:color="auto"/>
            <w:left w:val="none" w:sz="0" w:space="0" w:color="auto"/>
            <w:bottom w:val="none" w:sz="0" w:space="0" w:color="auto"/>
            <w:right w:val="none" w:sz="0" w:space="0" w:color="auto"/>
          </w:divBdr>
          <w:divsChild>
            <w:div w:id="124888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1930">
      <w:bodyDiv w:val="1"/>
      <w:marLeft w:val="0"/>
      <w:marRight w:val="0"/>
      <w:marTop w:val="0"/>
      <w:marBottom w:val="0"/>
      <w:divBdr>
        <w:top w:val="none" w:sz="0" w:space="0" w:color="auto"/>
        <w:left w:val="none" w:sz="0" w:space="0" w:color="auto"/>
        <w:bottom w:val="none" w:sz="0" w:space="0" w:color="auto"/>
        <w:right w:val="none" w:sz="0" w:space="0" w:color="auto"/>
      </w:divBdr>
      <w:divsChild>
        <w:div w:id="915169796">
          <w:marLeft w:val="0"/>
          <w:marRight w:val="0"/>
          <w:marTop w:val="0"/>
          <w:marBottom w:val="0"/>
          <w:divBdr>
            <w:top w:val="none" w:sz="0" w:space="0" w:color="auto"/>
            <w:left w:val="none" w:sz="0" w:space="0" w:color="auto"/>
            <w:bottom w:val="none" w:sz="0" w:space="0" w:color="auto"/>
            <w:right w:val="none" w:sz="0" w:space="0" w:color="auto"/>
          </w:divBdr>
          <w:divsChild>
            <w:div w:id="5932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6772">
      <w:bodyDiv w:val="1"/>
      <w:marLeft w:val="0"/>
      <w:marRight w:val="0"/>
      <w:marTop w:val="0"/>
      <w:marBottom w:val="0"/>
      <w:divBdr>
        <w:top w:val="none" w:sz="0" w:space="0" w:color="auto"/>
        <w:left w:val="none" w:sz="0" w:space="0" w:color="auto"/>
        <w:bottom w:val="none" w:sz="0" w:space="0" w:color="auto"/>
        <w:right w:val="none" w:sz="0" w:space="0" w:color="auto"/>
      </w:divBdr>
      <w:divsChild>
        <w:div w:id="848910739">
          <w:marLeft w:val="0"/>
          <w:marRight w:val="0"/>
          <w:marTop w:val="0"/>
          <w:marBottom w:val="0"/>
          <w:divBdr>
            <w:top w:val="none" w:sz="0" w:space="0" w:color="auto"/>
            <w:left w:val="none" w:sz="0" w:space="0" w:color="auto"/>
            <w:bottom w:val="none" w:sz="0" w:space="0" w:color="auto"/>
            <w:right w:val="none" w:sz="0" w:space="0" w:color="auto"/>
          </w:divBdr>
          <w:divsChild>
            <w:div w:id="114458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09046">
      <w:bodyDiv w:val="1"/>
      <w:marLeft w:val="0"/>
      <w:marRight w:val="0"/>
      <w:marTop w:val="0"/>
      <w:marBottom w:val="0"/>
      <w:divBdr>
        <w:top w:val="none" w:sz="0" w:space="0" w:color="auto"/>
        <w:left w:val="none" w:sz="0" w:space="0" w:color="auto"/>
        <w:bottom w:val="none" w:sz="0" w:space="0" w:color="auto"/>
        <w:right w:val="none" w:sz="0" w:space="0" w:color="auto"/>
      </w:divBdr>
      <w:divsChild>
        <w:div w:id="888036876">
          <w:marLeft w:val="0"/>
          <w:marRight w:val="0"/>
          <w:marTop w:val="0"/>
          <w:marBottom w:val="0"/>
          <w:divBdr>
            <w:top w:val="none" w:sz="0" w:space="0" w:color="auto"/>
            <w:left w:val="none" w:sz="0" w:space="0" w:color="auto"/>
            <w:bottom w:val="none" w:sz="0" w:space="0" w:color="auto"/>
            <w:right w:val="none" w:sz="0" w:space="0" w:color="auto"/>
          </w:divBdr>
          <w:divsChild>
            <w:div w:id="1102382272">
              <w:marLeft w:val="0"/>
              <w:marRight w:val="0"/>
              <w:marTop w:val="0"/>
              <w:marBottom w:val="0"/>
              <w:divBdr>
                <w:top w:val="none" w:sz="0" w:space="0" w:color="auto"/>
                <w:left w:val="none" w:sz="0" w:space="0" w:color="auto"/>
                <w:bottom w:val="none" w:sz="0" w:space="0" w:color="auto"/>
                <w:right w:val="none" w:sz="0" w:space="0" w:color="auto"/>
              </w:divBdr>
            </w:div>
          </w:divsChild>
        </w:div>
        <w:div w:id="1013412659">
          <w:marLeft w:val="0"/>
          <w:marRight w:val="0"/>
          <w:marTop w:val="0"/>
          <w:marBottom w:val="0"/>
          <w:divBdr>
            <w:top w:val="none" w:sz="0" w:space="0" w:color="auto"/>
            <w:left w:val="none" w:sz="0" w:space="0" w:color="auto"/>
            <w:bottom w:val="none" w:sz="0" w:space="0" w:color="auto"/>
            <w:right w:val="none" w:sz="0" w:space="0" w:color="auto"/>
          </w:divBdr>
          <w:divsChild>
            <w:div w:id="280232728">
              <w:marLeft w:val="0"/>
              <w:marRight w:val="0"/>
              <w:marTop w:val="0"/>
              <w:marBottom w:val="0"/>
              <w:divBdr>
                <w:top w:val="none" w:sz="0" w:space="0" w:color="auto"/>
                <w:left w:val="none" w:sz="0" w:space="0" w:color="auto"/>
                <w:bottom w:val="none" w:sz="0" w:space="0" w:color="auto"/>
                <w:right w:val="none" w:sz="0" w:space="0" w:color="auto"/>
              </w:divBdr>
            </w:div>
          </w:divsChild>
        </w:div>
        <w:div w:id="646979941">
          <w:marLeft w:val="0"/>
          <w:marRight w:val="0"/>
          <w:marTop w:val="0"/>
          <w:marBottom w:val="0"/>
          <w:divBdr>
            <w:top w:val="none" w:sz="0" w:space="0" w:color="auto"/>
            <w:left w:val="none" w:sz="0" w:space="0" w:color="auto"/>
            <w:bottom w:val="none" w:sz="0" w:space="0" w:color="auto"/>
            <w:right w:val="none" w:sz="0" w:space="0" w:color="auto"/>
          </w:divBdr>
          <w:divsChild>
            <w:div w:id="1119646452">
              <w:marLeft w:val="0"/>
              <w:marRight w:val="0"/>
              <w:marTop w:val="0"/>
              <w:marBottom w:val="0"/>
              <w:divBdr>
                <w:top w:val="none" w:sz="0" w:space="0" w:color="auto"/>
                <w:left w:val="none" w:sz="0" w:space="0" w:color="auto"/>
                <w:bottom w:val="none" w:sz="0" w:space="0" w:color="auto"/>
                <w:right w:val="none" w:sz="0" w:space="0" w:color="auto"/>
              </w:divBdr>
            </w:div>
          </w:divsChild>
        </w:div>
        <w:div w:id="1952542864">
          <w:marLeft w:val="0"/>
          <w:marRight w:val="0"/>
          <w:marTop w:val="0"/>
          <w:marBottom w:val="0"/>
          <w:divBdr>
            <w:top w:val="none" w:sz="0" w:space="0" w:color="auto"/>
            <w:left w:val="none" w:sz="0" w:space="0" w:color="auto"/>
            <w:bottom w:val="none" w:sz="0" w:space="0" w:color="auto"/>
            <w:right w:val="none" w:sz="0" w:space="0" w:color="auto"/>
          </w:divBdr>
          <w:divsChild>
            <w:div w:id="195913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5687">
      <w:bodyDiv w:val="1"/>
      <w:marLeft w:val="0"/>
      <w:marRight w:val="0"/>
      <w:marTop w:val="0"/>
      <w:marBottom w:val="0"/>
      <w:divBdr>
        <w:top w:val="none" w:sz="0" w:space="0" w:color="auto"/>
        <w:left w:val="none" w:sz="0" w:space="0" w:color="auto"/>
        <w:bottom w:val="none" w:sz="0" w:space="0" w:color="auto"/>
        <w:right w:val="none" w:sz="0" w:space="0" w:color="auto"/>
      </w:divBdr>
    </w:div>
    <w:div w:id="1941452186">
      <w:bodyDiv w:val="1"/>
      <w:marLeft w:val="0"/>
      <w:marRight w:val="0"/>
      <w:marTop w:val="0"/>
      <w:marBottom w:val="0"/>
      <w:divBdr>
        <w:top w:val="none" w:sz="0" w:space="0" w:color="auto"/>
        <w:left w:val="none" w:sz="0" w:space="0" w:color="auto"/>
        <w:bottom w:val="none" w:sz="0" w:space="0" w:color="auto"/>
        <w:right w:val="none" w:sz="0" w:space="0" w:color="auto"/>
      </w:divBdr>
      <w:divsChild>
        <w:div w:id="641152365">
          <w:marLeft w:val="0"/>
          <w:marRight w:val="0"/>
          <w:marTop w:val="0"/>
          <w:marBottom w:val="0"/>
          <w:divBdr>
            <w:top w:val="none" w:sz="0" w:space="0" w:color="auto"/>
            <w:left w:val="none" w:sz="0" w:space="0" w:color="auto"/>
            <w:bottom w:val="none" w:sz="0" w:space="0" w:color="auto"/>
            <w:right w:val="none" w:sz="0" w:space="0" w:color="auto"/>
          </w:divBdr>
          <w:divsChild>
            <w:div w:id="1784693959">
              <w:marLeft w:val="0"/>
              <w:marRight w:val="0"/>
              <w:marTop w:val="0"/>
              <w:marBottom w:val="0"/>
              <w:divBdr>
                <w:top w:val="none" w:sz="0" w:space="0" w:color="auto"/>
                <w:left w:val="none" w:sz="0" w:space="0" w:color="auto"/>
                <w:bottom w:val="none" w:sz="0" w:space="0" w:color="auto"/>
                <w:right w:val="none" w:sz="0" w:space="0" w:color="auto"/>
              </w:divBdr>
            </w:div>
          </w:divsChild>
        </w:div>
        <w:div w:id="2105220098">
          <w:marLeft w:val="0"/>
          <w:marRight w:val="0"/>
          <w:marTop w:val="0"/>
          <w:marBottom w:val="0"/>
          <w:divBdr>
            <w:top w:val="none" w:sz="0" w:space="0" w:color="auto"/>
            <w:left w:val="none" w:sz="0" w:space="0" w:color="auto"/>
            <w:bottom w:val="none" w:sz="0" w:space="0" w:color="auto"/>
            <w:right w:val="none" w:sz="0" w:space="0" w:color="auto"/>
          </w:divBdr>
          <w:divsChild>
            <w:div w:id="2078435075">
              <w:marLeft w:val="0"/>
              <w:marRight w:val="0"/>
              <w:marTop w:val="0"/>
              <w:marBottom w:val="0"/>
              <w:divBdr>
                <w:top w:val="none" w:sz="0" w:space="0" w:color="auto"/>
                <w:left w:val="none" w:sz="0" w:space="0" w:color="auto"/>
                <w:bottom w:val="none" w:sz="0" w:space="0" w:color="auto"/>
                <w:right w:val="none" w:sz="0" w:space="0" w:color="auto"/>
              </w:divBdr>
            </w:div>
          </w:divsChild>
        </w:div>
        <w:div w:id="2006279783">
          <w:marLeft w:val="0"/>
          <w:marRight w:val="0"/>
          <w:marTop w:val="0"/>
          <w:marBottom w:val="0"/>
          <w:divBdr>
            <w:top w:val="none" w:sz="0" w:space="0" w:color="auto"/>
            <w:left w:val="none" w:sz="0" w:space="0" w:color="auto"/>
            <w:bottom w:val="none" w:sz="0" w:space="0" w:color="auto"/>
            <w:right w:val="none" w:sz="0" w:space="0" w:color="auto"/>
          </w:divBdr>
          <w:divsChild>
            <w:div w:id="122771986">
              <w:marLeft w:val="0"/>
              <w:marRight w:val="0"/>
              <w:marTop w:val="0"/>
              <w:marBottom w:val="0"/>
              <w:divBdr>
                <w:top w:val="none" w:sz="0" w:space="0" w:color="auto"/>
                <w:left w:val="none" w:sz="0" w:space="0" w:color="auto"/>
                <w:bottom w:val="none" w:sz="0" w:space="0" w:color="auto"/>
                <w:right w:val="none" w:sz="0" w:space="0" w:color="auto"/>
              </w:divBdr>
            </w:div>
          </w:divsChild>
        </w:div>
        <w:div w:id="2060739212">
          <w:marLeft w:val="0"/>
          <w:marRight w:val="0"/>
          <w:marTop w:val="0"/>
          <w:marBottom w:val="0"/>
          <w:divBdr>
            <w:top w:val="none" w:sz="0" w:space="0" w:color="auto"/>
            <w:left w:val="none" w:sz="0" w:space="0" w:color="auto"/>
            <w:bottom w:val="none" w:sz="0" w:space="0" w:color="auto"/>
            <w:right w:val="none" w:sz="0" w:space="0" w:color="auto"/>
          </w:divBdr>
          <w:divsChild>
            <w:div w:id="658390374">
              <w:marLeft w:val="0"/>
              <w:marRight w:val="0"/>
              <w:marTop w:val="0"/>
              <w:marBottom w:val="0"/>
              <w:divBdr>
                <w:top w:val="none" w:sz="0" w:space="0" w:color="auto"/>
                <w:left w:val="none" w:sz="0" w:space="0" w:color="auto"/>
                <w:bottom w:val="none" w:sz="0" w:space="0" w:color="auto"/>
                <w:right w:val="none" w:sz="0" w:space="0" w:color="auto"/>
              </w:divBdr>
            </w:div>
          </w:divsChild>
        </w:div>
        <w:div w:id="1046948822">
          <w:marLeft w:val="0"/>
          <w:marRight w:val="0"/>
          <w:marTop w:val="0"/>
          <w:marBottom w:val="0"/>
          <w:divBdr>
            <w:top w:val="none" w:sz="0" w:space="0" w:color="auto"/>
            <w:left w:val="none" w:sz="0" w:space="0" w:color="auto"/>
            <w:bottom w:val="none" w:sz="0" w:space="0" w:color="auto"/>
            <w:right w:val="none" w:sz="0" w:space="0" w:color="auto"/>
          </w:divBdr>
          <w:divsChild>
            <w:div w:id="84490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92819">
      <w:bodyDiv w:val="1"/>
      <w:marLeft w:val="0"/>
      <w:marRight w:val="0"/>
      <w:marTop w:val="0"/>
      <w:marBottom w:val="0"/>
      <w:divBdr>
        <w:top w:val="none" w:sz="0" w:space="0" w:color="auto"/>
        <w:left w:val="none" w:sz="0" w:space="0" w:color="auto"/>
        <w:bottom w:val="none" w:sz="0" w:space="0" w:color="auto"/>
        <w:right w:val="none" w:sz="0" w:space="0" w:color="auto"/>
      </w:divBdr>
      <w:divsChild>
        <w:div w:id="704908010">
          <w:marLeft w:val="0"/>
          <w:marRight w:val="0"/>
          <w:marTop w:val="0"/>
          <w:marBottom w:val="0"/>
          <w:divBdr>
            <w:top w:val="none" w:sz="0" w:space="0" w:color="auto"/>
            <w:left w:val="none" w:sz="0" w:space="0" w:color="auto"/>
            <w:bottom w:val="none" w:sz="0" w:space="0" w:color="auto"/>
            <w:right w:val="none" w:sz="0" w:space="0" w:color="auto"/>
          </w:divBdr>
          <w:divsChild>
            <w:div w:id="1096747350">
              <w:marLeft w:val="0"/>
              <w:marRight w:val="0"/>
              <w:marTop w:val="0"/>
              <w:marBottom w:val="0"/>
              <w:divBdr>
                <w:top w:val="none" w:sz="0" w:space="0" w:color="auto"/>
                <w:left w:val="none" w:sz="0" w:space="0" w:color="auto"/>
                <w:bottom w:val="none" w:sz="0" w:space="0" w:color="auto"/>
                <w:right w:val="none" w:sz="0" w:space="0" w:color="auto"/>
              </w:divBdr>
            </w:div>
          </w:divsChild>
        </w:div>
        <w:div w:id="1214003565">
          <w:marLeft w:val="0"/>
          <w:marRight w:val="0"/>
          <w:marTop w:val="0"/>
          <w:marBottom w:val="0"/>
          <w:divBdr>
            <w:top w:val="none" w:sz="0" w:space="0" w:color="auto"/>
            <w:left w:val="none" w:sz="0" w:space="0" w:color="auto"/>
            <w:bottom w:val="none" w:sz="0" w:space="0" w:color="auto"/>
            <w:right w:val="none" w:sz="0" w:space="0" w:color="auto"/>
          </w:divBdr>
          <w:divsChild>
            <w:div w:id="1992443977">
              <w:marLeft w:val="0"/>
              <w:marRight w:val="0"/>
              <w:marTop w:val="0"/>
              <w:marBottom w:val="0"/>
              <w:divBdr>
                <w:top w:val="none" w:sz="0" w:space="0" w:color="auto"/>
                <w:left w:val="none" w:sz="0" w:space="0" w:color="auto"/>
                <w:bottom w:val="none" w:sz="0" w:space="0" w:color="auto"/>
                <w:right w:val="none" w:sz="0" w:space="0" w:color="auto"/>
              </w:divBdr>
            </w:div>
          </w:divsChild>
        </w:div>
        <w:div w:id="1661107598">
          <w:marLeft w:val="0"/>
          <w:marRight w:val="0"/>
          <w:marTop w:val="0"/>
          <w:marBottom w:val="0"/>
          <w:divBdr>
            <w:top w:val="none" w:sz="0" w:space="0" w:color="auto"/>
            <w:left w:val="none" w:sz="0" w:space="0" w:color="auto"/>
            <w:bottom w:val="none" w:sz="0" w:space="0" w:color="auto"/>
            <w:right w:val="none" w:sz="0" w:space="0" w:color="auto"/>
          </w:divBdr>
          <w:divsChild>
            <w:div w:id="2054620309">
              <w:marLeft w:val="0"/>
              <w:marRight w:val="0"/>
              <w:marTop w:val="0"/>
              <w:marBottom w:val="0"/>
              <w:divBdr>
                <w:top w:val="none" w:sz="0" w:space="0" w:color="auto"/>
                <w:left w:val="none" w:sz="0" w:space="0" w:color="auto"/>
                <w:bottom w:val="none" w:sz="0" w:space="0" w:color="auto"/>
                <w:right w:val="none" w:sz="0" w:space="0" w:color="auto"/>
              </w:divBdr>
            </w:div>
          </w:divsChild>
        </w:div>
        <w:div w:id="1312295726">
          <w:marLeft w:val="0"/>
          <w:marRight w:val="0"/>
          <w:marTop w:val="0"/>
          <w:marBottom w:val="0"/>
          <w:divBdr>
            <w:top w:val="none" w:sz="0" w:space="0" w:color="auto"/>
            <w:left w:val="none" w:sz="0" w:space="0" w:color="auto"/>
            <w:bottom w:val="none" w:sz="0" w:space="0" w:color="auto"/>
            <w:right w:val="none" w:sz="0" w:space="0" w:color="auto"/>
          </w:divBdr>
          <w:divsChild>
            <w:div w:id="91307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844</TotalTime>
  <Pages>82</Pages>
  <Words>8187</Words>
  <Characters>46671</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Manafrica</dc:creator>
  <cp:keywords/>
  <dc:description/>
  <cp:lastModifiedBy>Chumba Manafrica</cp:lastModifiedBy>
  <cp:revision>36</cp:revision>
  <dcterms:created xsi:type="dcterms:W3CDTF">2025-08-23T14:46:00Z</dcterms:created>
  <dcterms:modified xsi:type="dcterms:W3CDTF">2025-09-23T14:49:00Z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82d640d7-8c69-476a-8f4e-eae2b7b84822</vt:lpwstr>
  </property>
</Properties>
</file>