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21FCE" w14:textId="77777777" w:rsidR="00903D78" w:rsidRDefault="00D018BA">
      <w:r w:rsidRPr="00D018BA">
        <w:drawing>
          <wp:inline distT="0" distB="0" distL="0" distR="0" wp14:anchorId="09ADED6E" wp14:editId="707A56AC">
            <wp:extent cx="5943600" cy="30759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075940"/>
                    </a:xfrm>
                    <a:prstGeom prst="rect">
                      <a:avLst/>
                    </a:prstGeom>
                  </pic:spPr>
                </pic:pic>
              </a:graphicData>
            </a:graphic>
          </wp:inline>
        </w:drawing>
      </w:r>
    </w:p>
    <w:p w14:paraId="6C3AF5C1" w14:textId="77777777" w:rsidR="007C0A12" w:rsidRPr="007C0A12" w:rsidRDefault="007C0A12" w:rsidP="007C0A12">
      <w:pPr>
        <w:ind w:firstLine="0"/>
        <w:rPr>
          <w:b/>
          <w:bCs/>
        </w:rPr>
      </w:pPr>
      <w:r w:rsidRPr="007C0A12">
        <w:rPr>
          <w:b/>
          <w:bCs/>
        </w:rPr>
        <w:t>Key Points for Notes on Step 1:</w:t>
      </w:r>
    </w:p>
    <w:p w14:paraId="2CF2D7BD" w14:textId="77777777" w:rsidR="007C0A12" w:rsidRPr="007C0A12" w:rsidRDefault="007C0A12" w:rsidP="007C0A12">
      <w:pPr>
        <w:numPr>
          <w:ilvl w:val="0"/>
          <w:numId w:val="1"/>
        </w:numPr>
      </w:pPr>
      <w:r w:rsidRPr="007C0A12">
        <w:rPr>
          <w:b/>
          <w:bCs/>
        </w:rPr>
        <w:t>Installing yfinance</w:t>
      </w:r>
      <w:r w:rsidRPr="007C0A12">
        <w:t>:</w:t>
      </w:r>
    </w:p>
    <w:p w14:paraId="7B4B336A" w14:textId="77777777" w:rsidR="007C0A12" w:rsidRPr="007C0A12" w:rsidRDefault="007C0A12" w:rsidP="007C0A12">
      <w:pPr>
        <w:numPr>
          <w:ilvl w:val="1"/>
          <w:numId w:val="1"/>
        </w:numPr>
      </w:pPr>
      <w:r w:rsidRPr="007C0A12">
        <w:t>You are using the command pip3 install yfinance to install the yfinance library.</w:t>
      </w:r>
    </w:p>
    <w:p w14:paraId="0F006DD6" w14:textId="77777777" w:rsidR="007C0A12" w:rsidRPr="007C0A12" w:rsidRDefault="007C0A12" w:rsidP="007C0A12">
      <w:pPr>
        <w:numPr>
          <w:ilvl w:val="1"/>
          <w:numId w:val="1"/>
        </w:numPr>
      </w:pPr>
      <w:r w:rsidRPr="007C0A12">
        <w:t>yfinance is used for accessing financial data from Yahoo Finance.</w:t>
      </w:r>
    </w:p>
    <w:p w14:paraId="1E8255D4" w14:textId="77777777" w:rsidR="007C0A12" w:rsidRPr="007C0A12" w:rsidRDefault="007C0A12" w:rsidP="007C0A12">
      <w:pPr>
        <w:numPr>
          <w:ilvl w:val="1"/>
          <w:numId w:val="1"/>
        </w:numPr>
      </w:pPr>
      <w:r w:rsidRPr="007C0A12">
        <w:t>This library helps download historical stock prices, financial statements, and other relevant data for backtesting trading strategies.</w:t>
      </w:r>
    </w:p>
    <w:p w14:paraId="09236A81" w14:textId="77777777" w:rsidR="007C0A12" w:rsidRPr="007C0A12" w:rsidRDefault="007C0A12" w:rsidP="007C0A12">
      <w:pPr>
        <w:numPr>
          <w:ilvl w:val="0"/>
          <w:numId w:val="1"/>
        </w:numPr>
      </w:pPr>
      <w:r w:rsidRPr="007C0A12">
        <w:rPr>
          <w:b/>
          <w:bCs/>
        </w:rPr>
        <w:t>Key Features of yfinance</w:t>
      </w:r>
      <w:r w:rsidRPr="007C0A12">
        <w:t>:</w:t>
      </w:r>
    </w:p>
    <w:p w14:paraId="2EB98B17" w14:textId="77777777" w:rsidR="007C0A12" w:rsidRPr="007C0A12" w:rsidRDefault="007C0A12" w:rsidP="007C0A12">
      <w:pPr>
        <w:numPr>
          <w:ilvl w:val="1"/>
          <w:numId w:val="1"/>
        </w:numPr>
      </w:pPr>
      <w:r w:rsidRPr="007C0A12">
        <w:t xml:space="preserve">Fetches </w:t>
      </w:r>
      <w:r w:rsidRPr="007C0A12">
        <w:rPr>
          <w:b/>
          <w:bCs/>
        </w:rPr>
        <w:t>historical stock data</w:t>
      </w:r>
      <w:r w:rsidRPr="007C0A12">
        <w:t xml:space="preserve"> (daily, weekly, monthly).</w:t>
      </w:r>
    </w:p>
    <w:p w14:paraId="1F19BBFD" w14:textId="77777777" w:rsidR="007C0A12" w:rsidRPr="007C0A12" w:rsidRDefault="007C0A12" w:rsidP="007C0A12">
      <w:pPr>
        <w:numPr>
          <w:ilvl w:val="1"/>
          <w:numId w:val="1"/>
        </w:numPr>
      </w:pPr>
      <w:r w:rsidRPr="007C0A12">
        <w:t xml:space="preserve">Allows downloading </w:t>
      </w:r>
      <w:r w:rsidRPr="007C0A12">
        <w:rPr>
          <w:b/>
          <w:bCs/>
        </w:rPr>
        <w:t>live market data</w:t>
      </w:r>
      <w:r w:rsidRPr="007C0A12">
        <w:t xml:space="preserve"> using get_live() or get_data().</w:t>
      </w:r>
    </w:p>
    <w:p w14:paraId="394D8917" w14:textId="77777777" w:rsidR="007C0A12" w:rsidRPr="007C0A12" w:rsidRDefault="007C0A12" w:rsidP="007C0A12">
      <w:pPr>
        <w:numPr>
          <w:ilvl w:val="1"/>
          <w:numId w:val="1"/>
        </w:numPr>
      </w:pPr>
      <w:r w:rsidRPr="007C0A12">
        <w:t xml:space="preserve">Supports </w:t>
      </w:r>
      <w:r w:rsidRPr="007C0A12">
        <w:rPr>
          <w:b/>
          <w:bCs/>
        </w:rPr>
        <w:t>financial indicators</w:t>
      </w:r>
      <w:r w:rsidRPr="007C0A12">
        <w:t xml:space="preserve"> and </w:t>
      </w:r>
      <w:r w:rsidRPr="007C0A12">
        <w:rPr>
          <w:b/>
          <w:bCs/>
        </w:rPr>
        <w:t>dividends</w:t>
      </w:r>
      <w:r w:rsidRPr="007C0A12">
        <w:t>.</w:t>
      </w:r>
    </w:p>
    <w:p w14:paraId="6E910953" w14:textId="77777777" w:rsidR="007C0A12" w:rsidRPr="007C0A12" w:rsidRDefault="007C0A12" w:rsidP="007C0A12">
      <w:pPr>
        <w:numPr>
          <w:ilvl w:val="0"/>
          <w:numId w:val="1"/>
        </w:numPr>
      </w:pPr>
      <w:r w:rsidRPr="007C0A12">
        <w:rPr>
          <w:b/>
          <w:bCs/>
        </w:rPr>
        <w:t>Next Steps</w:t>
      </w:r>
      <w:r w:rsidRPr="007C0A12">
        <w:t>:</w:t>
      </w:r>
    </w:p>
    <w:p w14:paraId="4D1FAA6A" w14:textId="77777777" w:rsidR="007C0A12" w:rsidRPr="007C0A12" w:rsidRDefault="007C0A12" w:rsidP="007C0A12">
      <w:pPr>
        <w:numPr>
          <w:ilvl w:val="1"/>
          <w:numId w:val="1"/>
        </w:numPr>
      </w:pPr>
      <w:r w:rsidRPr="007C0A12">
        <w:t>After installing, you can start importing yfinance in your Python environment.</w:t>
      </w:r>
    </w:p>
    <w:p w14:paraId="52D988B0" w14:textId="77777777" w:rsidR="007C0A12" w:rsidRPr="007C0A12" w:rsidRDefault="007C0A12" w:rsidP="007C0A12">
      <w:pPr>
        <w:numPr>
          <w:ilvl w:val="1"/>
          <w:numId w:val="1"/>
        </w:numPr>
      </w:pPr>
      <w:r w:rsidRPr="007C0A12">
        <w:t>You can use yfinance to collect data and build out your algorithmic strategies.</w:t>
      </w:r>
    </w:p>
    <w:p w14:paraId="7E5D9C27" w14:textId="77777777" w:rsidR="00D018BA" w:rsidRDefault="00D018BA"/>
    <w:p w14:paraId="683C8AAA" w14:textId="77777777" w:rsidR="00C3726A" w:rsidRDefault="004E3896">
      <w:r w:rsidRPr="004E3896">
        <w:lastRenderedPageBreak/>
        <w:drawing>
          <wp:inline distT="0" distB="0" distL="0" distR="0" wp14:anchorId="205BE9CA" wp14:editId="0124B40B">
            <wp:extent cx="5943600" cy="30035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003550"/>
                    </a:xfrm>
                    <a:prstGeom prst="rect">
                      <a:avLst/>
                    </a:prstGeom>
                  </pic:spPr>
                </pic:pic>
              </a:graphicData>
            </a:graphic>
          </wp:inline>
        </w:drawing>
      </w:r>
    </w:p>
    <w:p w14:paraId="75A07764" w14:textId="77777777" w:rsidR="007B016D" w:rsidRDefault="007B016D">
      <w:r w:rsidRPr="007B016D">
        <w:drawing>
          <wp:inline distT="0" distB="0" distL="0" distR="0" wp14:anchorId="781BAC4F" wp14:editId="58AE5A3F">
            <wp:extent cx="5943600" cy="30981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098165"/>
                    </a:xfrm>
                    <a:prstGeom prst="rect">
                      <a:avLst/>
                    </a:prstGeom>
                  </pic:spPr>
                </pic:pic>
              </a:graphicData>
            </a:graphic>
          </wp:inline>
        </w:drawing>
      </w:r>
    </w:p>
    <w:p w14:paraId="28113D27" w14:textId="77777777" w:rsidR="00713ACC" w:rsidRPr="00713ACC" w:rsidRDefault="007B016D" w:rsidP="00713ACC">
      <w:pPr>
        <w:spacing w:before="100" w:beforeAutospacing="1" w:after="100" w:afterAutospacing="1" w:line="240" w:lineRule="auto"/>
        <w:ind w:firstLine="0"/>
        <w:outlineLvl w:val="0"/>
        <w:rPr>
          <w:rFonts w:eastAsia="Times New Roman" w:cs="Times New Roman"/>
          <w:b/>
          <w:bCs/>
          <w:kern w:val="36"/>
          <w:sz w:val="48"/>
          <w:szCs w:val="48"/>
        </w:rPr>
      </w:pPr>
      <w:r>
        <w:rPr>
          <w:rFonts w:ascii="Segoe UI Emoji" w:eastAsia="Times New Roman" w:hAnsi="Segoe UI Emoji" w:cs="Segoe UI Emoji"/>
          <w:b/>
          <w:bCs/>
          <w:kern w:val="36"/>
          <w:sz w:val="48"/>
          <w:szCs w:val="48"/>
        </w:rPr>
        <w:t xml:space="preserve"> </w:t>
      </w:r>
      <w:r w:rsidR="00713ACC" w:rsidRPr="00713ACC">
        <w:rPr>
          <w:rFonts w:ascii="Segoe UI Emoji" w:eastAsia="Times New Roman" w:hAnsi="Segoe UI Emoji" w:cs="Segoe UI Emoji"/>
          <w:b/>
          <w:bCs/>
          <w:kern w:val="36"/>
          <w:sz w:val="48"/>
          <w:szCs w:val="48"/>
        </w:rPr>
        <w:t>📝</w:t>
      </w:r>
      <w:r w:rsidR="00713ACC" w:rsidRPr="00713ACC">
        <w:rPr>
          <w:rFonts w:eastAsia="Times New Roman" w:cs="Times New Roman"/>
          <w:b/>
          <w:bCs/>
          <w:kern w:val="36"/>
          <w:sz w:val="48"/>
          <w:szCs w:val="48"/>
        </w:rPr>
        <w:t xml:space="preserve"> Notes on Downloading Stock Data with yfinance</w:t>
      </w:r>
    </w:p>
    <w:p w14:paraId="3863C487"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1. Importing Libraries</w:t>
      </w:r>
    </w:p>
    <w:p w14:paraId="66775432" w14:textId="77777777" w:rsidR="00713ACC" w:rsidRPr="00713ACC" w:rsidRDefault="00713ACC" w:rsidP="00713A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13ACC">
        <w:rPr>
          <w:rFonts w:ascii="Courier New" w:eastAsia="Times New Roman" w:hAnsi="Courier New" w:cs="Courier New"/>
          <w:sz w:val="20"/>
          <w:szCs w:val="20"/>
        </w:rPr>
        <w:t>import yfinance as yf</w:t>
      </w:r>
    </w:p>
    <w:p w14:paraId="0AE5E440" w14:textId="77777777" w:rsidR="00713ACC" w:rsidRPr="00713ACC" w:rsidRDefault="00713ACC" w:rsidP="00644A46">
      <w:pPr>
        <w:pStyle w:val="code"/>
        <w:rPr>
          <w:rFonts w:eastAsia="Times New Roman"/>
        </w:rPr>
      </w:pPr>
      <w:r w:rsidRPr="00713ACC">
        <w:rPr>
          <w:rFonts w:eastAsia="Times New Roman"/>
        </w:rPr>
        <w:lastRenderedPageBreak/>
        <w:t>import pandas as pd</w:t>
      </w:r>
    </w:p>
    <w:p w14:paraId="307215D0" w14:textId="77777777" w:rsidR="00713ACC" w:rsidRPr="00713ACC" w:rsidRDefault="00713ACC" w:rsidP="00644A46">
      <w:pPr>
        <w:pStyle w:val="code"/>
        <w:rPr>
          <w:rFonts w:eastAsia="Times New Roman"/>
        </w:rPr>
      </w:pPr>
      <w:r w:rsidRPr="00713ACC">
        <w:rPr>
          <w:rFonts w:eastAsia="Times New Roman"/>
        </w:rPr>
        <w:t>import numpy as np</w:t>
      </w:r>
    </w:p>
    <w:p w14:paraId="23BB86A2" w14:textId="77777777" w:rsidR="00713ACC" w:rsidRPr="00713ACC" w:rsidRDefault="00713ACC" w:rsidP="00644A46">
      <w:pPr>
        <w:pStyle w:val="code"/>
        <w:rPr>
          <w:rFonts w:eastAsia="Times New Roman"/>
        </w:rPr>
      </w:pPr>
      <w:r w:rsidRPr="00713ACC">
        <w:rPr>
          <w:rFonts w:eastAsia="Times New Roman"/>
        </w:rPr>
        <w:t>import matplotlib.pyplot as plt</w:t>
      </w:r>
    </w:p>
    <w:p w14:paraId="6C28C5EC"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yfinance</w:t>
      </w:r>
      <w:r w:rsidRPr="00713ACC">
        <w:rPr>
          <w:rFonts w:eastAsia="Times New Roman" w:cs="Times New Roman"/>
          <w:szCs w:val="24"/>
        </w:rPr>
        <w:t xml:space="preserve"> → fetches financial data like stock prices.</w:t>
      </w:r>
    </w:p>
    <w:p w14:paraId="733DDD1A"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pandas</w:t>
      </w:r>
      <w:r w:rsidRPr="00713ACC">
        <w:rPr>
          <w:rFonts w:eastAsia="Times New Roman" w:cs="Times New Roman"/>
          <w:szCs w:val="24"/>
        </w:rPr>
        <w:t xml:space="preserve"> → used for handling data in tables (DataFrames).</w:t>
      </w:r>
    </w:p>
    <w:p w14:paraId="27581DB7"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numpy</w:t>
      </w:r>
      <w:r w:rsidRPr="00713ACC">
        <w:rPr>
          <w:rFonts w:eastAsia="Times New Roman" w:cs="Times New Roman"/>
          <w:szCs w:val="24"/>
        </w:rPr>
        <w:t xml:space="preserve"> → used for numerical calculations.</w:t>
      </w:r>
    </w:p>
    <w:p w14:paraId="7A78C547"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matplotlib.pyplot</w:t>
      </w:r>
      <w:r w:rsidRPr="00713ACC">
        <w:rPr>
          <w:rFonts w:eastAsia="Times New Roman" w:cs="Times New Roman"/>
          <w:szCs w:val="24"/>
        </w:rPr>
        <w:t xml:space="preserve"> → used for plotting graphs.</w:t>
      </w:r>
    </w:p>
    <w:p w14:paraId="06351FCB" w14:textId="77777777" w:rsidR="00713ACC" w:rsidRPr="00713ACC" w:rsidRDefault="00000000" w:rsidP="00713ACC">
      <w:pPr>
        <w:spacing w:line="240" w:lineRule="auto"/>
        <w:ind w:firstLine="0"/>
        <w:rPr>
          <w:rFonts w:eastAsia="Times New Roman" w:cs="Times New Roman"/>
          <w:szCs w:val="24"/>
        </w:rPr>
      </w:pPr>
      <w:r>
        <w:rPr>
          <w:rFonts w:eastAsia="Times New Roman" w:cs="Times New Roman"/>
          <w:szCs w:val="24"/>
        </w:rPr>
        <w:pict w14:anchorId="33C8F888">
          <v:rect id="_x0000_i1025" style="width:0;height:1.5pt" o:hralign="center" o:hrstd="t" o:hr="t" fillcolor="#a0a0a0" stroked="f"/>
        </w:pict>
      </w:r>
    </w:p>
    <w:p w14:paraId="3F1170E8"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2. Downloading Stock Data</w:t>
      </w:r>
    </w:p>
    <w:p w14:paraId="1B255D09" w14:textId="77777777" w:rsidR="00713ACC" w:rsidRPr="00713ACC" w:rsidRDefault="00713ACC" w:rsidP="00644A46">
      <w:pPr>
        <w:pStyle w:val="code"/>
        <w:rPr>
          <w:rFonts w:eastAsia="Times New Roman"/>
        </w:rPr>
      </w:pPr>
      <w:r w:rsidRPr="00713ACC">
        <w:rPr>
          <w:rFonts w:eastAsia="Times New Roman"/>
        </w:rPr>
        <w:t>Apple = yf.download("AAPL", start="2015-01-01", end="2025-01-01")</w:t>
      </w:r>
    </w:p>
    <w:p w14:paraId="036ED334"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"AAPL"</w:t>
      </w:r>
      <w:r w:rsidRPr="00713ACC">
        <w:rPr>
          <w:rFonts w:eastAsia="Times New Roman" w:cs="Times New Roman"/>
          <w:szCs w:val="24"/>
        </w:rPr>
        <w:t xml:space="preserve"> → ticker symbol for Apple Inc.</w:t>
      </w:r>
    </w:p>
    <w:p w14:paraId="4DA91675"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start="2015-01-01"</w:t>
      </w:r>
      <w:r w:rsidRPr="00713ACC">
        <w:rPr>
          <w:rFonts w:eastAsia="Times New Roman" w:cs="Times New Roman"/>
          <w:szCs w:val="24"/>
        </w:rPr>
        <w:t xml:space="preserve"> → beginning date for historical data.</w:t>
      </w:r>
    </w:p>
    <w:p w14:paraId="6ACF528E"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end="2025-01-01"</w:t>
      </w:r>
      <w:r w:rsidRPr="00713ACC">
        <w:rPr>
          <w:rFonts w:eastAsia="Times New Roman" w:cs="Times New Roman"/>
          <w:szCs w:val="24"/>
        </w:rPr>
        <w:t xml:space="preserve"> → ending date for historical data.</w:t>
      </w:r>
    </w:p>
    <w:p w14:paraId="2E9EF970"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eastAsia="Times New Roman" w:cs="Times New Roman"/>
          <w:szCs w:val="24"/>
        </w:rPr>
        <w:t>Data downloaded includes:</w:t>
      </w:r>
    </w:p>
    <w:p w14:paraId="23D40E3D"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Open</w:t>
      </w:r>
      <w:r w:rsidRPr="00713ACC">
        <w:rPr>
          <w:rFonts w:eastAsia="Times New Roman" w:cs="Times New Roman"/>
          <w:szCs w:val="24"/>
        </w:rPr>
        <w:t xml:space="preserve"> (price at market open)</w:t>
      </w:r>
    </w:p>
    <w:p w14:paraId="1932F7C1"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High</w:t>
      </w:r>
      <w:r w:rsidRPr="00713ACC">
        <w:rPr>
          <w:rFonts w:eastAsia="Times New Roman" w:cs="Times New Roman"/>
          <w:szCs w:val="24"/>
        </w:rPr>
        <w:t xml:space="preserve"> (highest price of the day)</w:t>
      </w:r>
    </w:p>
    <w:p w14:paraId="5357666D"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Low</w:t>
      </w:r>
      <w:r w:rsidRPr="00713ACC">
        <w:rPr>
          <w:rFonts w:eastAsia="Times New Roman" w:cs="Times New Roman"/>
          <w:szCs w:val="24"/>
        </w:rPr>
        <w:t xml:space="preserve"> (lowest price of the day)</w:t>
      </w:r>
    </w:p>
    <w:p w14:paraId="5B015018"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Close</w:t>
      </w:r>
      <w:r w:rsidRPr="00713ACC">
        <w:rPr>
          <w:rFonts w:eastAsia="Times New Roman" w:cs="Times New Roman"/>
          <w:szCs w:val="24"/>
        </w:rPr>
        <w:t xml:space="preserve"> (price at market close)</w:t>
      </w:r>
    </w:p>
    <w:p w14:paraId="5C6A8328"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Adj Close</w:t>
      </w:r>
      <w:r w:rsidRPr="00713ACC">
        <w:rPr>
          <w:rFonts w:eastAsia="Times New Roman" w:cs="Times New Roman"/>
          <w:szCs w:val="24"/>
        </w:rPr>
        <w:t xml:space="preserve"> (adjusted for splits/dividends)</w:t>
      </w:r>
    </w:p>
    <w:p w14:paraId="7D367895"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Volume</w:t>
      </w:r>
      <w:r w:rsidRPr="00713ACC">
        <w:rPr>
          <w:rFonts w:eastAsia="Times New Roman" w:cs="Times New Roman"/>
          <w:szCs w:val="24"/>
        </w:rPr>
        <w:t xml:space="preserve"> (number of shares traded)</w:t>
      </w:r>
    </w:p>
    <w:p w14:paraId="2DBCF147" w14:textId="77777777" w:rsidR="00713ACC" w:rsidRPr="00713ACC" w:rsidRDefault="00000000" w:rsidP="00713ACC">
      <w:pPr>
        <w:spacing w:line="240" w:lineRule="auto"/>
        <w:ind w:firstLine="0"/>
        <w:rPr>
          <w:rFonts w:eastAsia="Times New Roman" w:cs="Times New Roman"/>
          <w:szCs w:val="24"/>
        </w:rPr>
      </w:pPr>
      <w:r>
        <w:rPr>
          <w:rFonts w:eastAsia="Times New Roman" w:cs="Times New Roman"/>
          <w:szCs w:val="24"/>
        </w:rPr>
        <w:pict w14:anchorId="3FF3447C">
          <v:rect id="_x0000_i1026" style="width:0;height:1.5pt" o:hralign="center" o:hrstd="t" o:hr="t" fillcolor="#a0a0a0" stroked="f"/>
        </w:pict>
      </w:r>
    </w:p>
    <w:p w14:paraId="44810217"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3. Warning Message</w:t>
      </w:r>
    </w:p>
    <w:p w14:paraId="243A0945" w14:textId="77777777" w:rsidR="00713ACC" w:rsidRPr="00713ACC" w:rsidRDefault="00713ACC" w:rsidP="00644A46">
      <w:pPr>
        <w:pStyle w:val="code"/>
        <w:rPr>
          <w:rFonts w:eastAsia="Times New Roman"/>
        </w:rPr>
      </w:pPr>
      <w:r w:rsidRPr="00713ACC">
        <w:rPr>
          <w:rFonts w:eastAsia="Times New Roman"/>
        </w:rPr>
        <w:t>FutureWarning: YF.download() has changed argument auto_adjust default to True</w:t>
      </w:r>
    </w:p>
    <w:p w14:paraId="61825888" w14:textId="77777777" w:rsidR="00713ACC" w:rsidRPr="00713ACC" w:rsidRDefault="00713ACC" w:rsidP="00713ACC">
      <w:pPr>
        <w:numPr>
          <w:ilvl w:val="0"/>
          <w:numId w:val="4"/>
        </w:numPr>
        <w:spacing w:before="100" w:beforeAutospacing="1" w:after="100" w:afterAutospacing="1" w:line="240" w:lineRule="auto"/>
        <w:rPr>
          <w:rFonts w:eastAsia="Times New Roman" w:cs="Times New Roman"/>
          <w:szCs w:val="24"/>
        </w:rPr>
      </w:pPr>
      <w:r w:rsidRPr="00713ACC">
        <w:rPr>
          <w:rFonts w:eastAsia="Times New Roman" w:cs="Times New Roman"/>
          <w:szCs w:val="24"/>
        </w:rPr>
        <w:t xml:space="preserve">This means by default, prices are now </w:t>
      </w:r>
      <w:r w:rsidRPr="00713ACC">
        <w:rPr>
          <w:rFonts w:eastAsia="Times New Roman" w:cs="Times New Roman"/>
          <w:b/>
          <w:bCs/>
          <w:szCs w:val="24"/>
        </w:rPr>
        <w:t>adjusted</w:t>
      </w:r>
      <w:r w:rsidRPr="00713ACC">
        <w:rPr>
          <w:rFonts w:eastAsia="Times New Roman" w:cs="Times New Roman"/>
          <w:szCs w:val="24"/>
        </w:rPr>
        <w:t xml:space="preserve"> for dividends and stock splits.</w:t>
      </w:r>
    </w:p>
    <w:p w14:paraId="608B49A6" w14:textId="77777777" w:rsidR="00713ACC" w:rsidRPr="00713ACC" w:rsidRDefault="00713ACC" w:rsidP="00713ACC">
      <w:pPr>
        <w:numPr>
          <w:ilvl w:val="0"/>
          <w:numId w:val="4"/>
        </w:numPr>
        <w:spacing w:before="100" w:beforeAutospacing="1" w:after="100" w:afterAutospacing="1" w:line="240" w:lineRule="auto"/>
        <w:rPr>
          <w:rFonts w:eastAsia="Times New Roman" w:cs="Times New Roman"/>
          <w:szCs w:val="24"/>
        </w:rPr>
      </w:pPr>
      <w:r w:rsidRPr="00713ACC">
        <w:rPr>
          <w:rFonts w:ascii="Segoe UI Emoji" w:eastAsia="Times New Roman" w:hAnsi="Segoe UI Emoji" w:cs="Segoe UI Emoji"/>
          <w:szCs w:val="24"/>
        </w:rPr>
        <w:t>✅</w:t>
      </w:r>
      <w:r w:rsidRPr="00713ACC">
        <w:rPr>
          <w:rFonts w:eastAsia="Times New Roman" w:cs="Times New Roman"/>
          <w:szCs w:val="24"/>
        </w:rPr>
        <w:t xml:space="preserve"> This is okay, but if you want raw prices, you can set:</w:t>
      </w:r>
    </w:p>
    <w:p w14:paraId="5A9542E4" w14:textId="77777777" w:rsidR="00713ACC" w:rsidRPr="00713ACC" w:rsidRDefault="00713ACC" w:rsidP="00644A46">
      <w:pPr>
        <w:pStyle w:val="code"/>
        <w:rPr>
          <w:rFonts w:eastAsia="Times New Roman"/>
        </w:rPr>
      </w:pPr>
      <w:r w:rsidRPr="00713ACC">
        <w:rPr>
          <w:rFonts w:eastAsia="Times New Roman"/>
        </w:rPr>
        <w:t>Apple = yf.download("AAPL", start="2015-01-01", end="2025-01-01", auto_adjust=False)</w:t>
      </w:r>
    </w:p>
    <w:p w14:paraId="2B33F9A6" w14:textId="77777777" w:rsidR="004E3896" w:rsidRDefault="004E3896" w:rsidP="00644A46">
      <w:pPr>
        <w:pStyle w:val="code"/>
      </w:pPr>
    </w:p>
    <w:p w14:paraId="03FD2076" w14:textId="77777777" w:rsidR="007F1333" w:rsidRDefault="007F1333">
      <w:r w:rsidRPr="007F1333">
        <w:lastRenderedPageBreak/>
        <w:drawing>
          <wp:inline distT="0" distB="0" distL="0" distR="0" wp14:anchorId="72972308" wp14:editId="2B27EFE1">
            <wp:extent cx="5943600" cy="18249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824990"/>
                    </a:xfrm>
                    <a:prstGeom prst="rect">
                      <a:avLst/>
                    </a:prstGeom>
                  </pic:spPr>
                </pic:pic>
              </a:graphicData>
            </a:graphic>
          </wp:inline>
        </w:drawing>
      </w:r>
    </w:p>
    <w:p w14:paraId="20D30977" w14:textId="77777777" w:rsidR="007F1333" w:rsidRDefault="007F1333">
      <w:r w:rsidRPr="007F1333">
        <w:drawing>
          <wp:inline distT="0" distB="0" distL="0" distR="0" wp14:anchorId="362A5BE3" wp14:editId="1213E271">
            <wp:extent cx="5943600" cy="1657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657985"/>
                    </a:xfrm>
                    <a:prstGeom prst="rect">
                      <a:avLst/>
                    </a:prstGeom>
                  </pic:spPr>
                </pic:pic>
              </a:graphicData>
            </a:graphic>
          </wp:inline>
        </w:drawing>
      </w:r>
    </w:p>
    <w:p w14:paraId="5B1ECF5A"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In your tickers list, you wrote:</w:t>
      </w:r>
    </w:p>
    <w:p w14:paraId="4805A79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["SPY","AAPPL","KO"]</w:t>
      </w:r>
    </w:p>
    <w:p w14:paraId="1BFACA96"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w:t>
      </w:r>
      <w:r w:rsidRPr="007F1333">
        <w:rPr>
          <w:rFonts w:ascii="Courier New" w:eastAsia="Times New Roman" w:hAnsi="Courier New" w:cs="Courier New"/>
          <w:sz w:val="20"/>
          <w:szCs w:val="20"/>
        </w:rPr>
        <w:t>"AAPPL"</w:t>
      </w:r>
      <w:r w:rsidRPr="007F1333">
        <w:rPr>
          <w:rFonts w:eastAsia="Times New Roman" w:cs="Times New Roman"/>
          <w:szCs w:val="24"/>
        </w:rPr>
        <w:t xml:space="preserve"> is incorrect.</w:t>
      </w:r>
      <w:r w:rsidRPr="007F1333">
        <w:rPr>
          <w:rFonts w:eastAsia="Times New Roman" w:cs="Times New Roman"/>
          <w:szCs w:val="24"/>
        </w:rPr>
        <w:br/>
      </w:r>
      <w:r w:rsidRPr="007F1333">
        <w:rPr>
          <w:rFonts w:ascii="Segoe UI Emoji" w:eastAsia="Times New Roman" w:hAnsi="Segoe UI Emoji" w:cs="Segoe UI Emoji"/>
          <w:szCs w:val="24"/>
        </w:rPr>
        <w:t>✅</w:t>
      </w:r>
      <w:r w:rsidRPr="007F1333">
        <w:rPr>
          <w:rFonts w:eastAsia="Times New Roman" w:cs="Times New Roman"/>
          <w:szCs w:val="24"/>
        </w:rPr>
        <w:t xml:space="preserve"> The correct ticker for Apple is </w:t>
      </w:r>
      <w:r w:rsidRPr="007F1333">
        <w:rPr>
          <w:rFonts w:ascii="Courier New" w:eastAsia="Times New Roman" w:hAnsi="Courier New" w:cs="Courier New"/>
          <w:sz w:val="20"/>
          <w:szCs w:val="20"/>
        </w:rPr>
        <w:t>"AAPL"</w:t>
      </w:r>
      <w:r w:rsidRPr="007F1333">
        <w:rPr>
          <w:rFonts w:eastAsia="Times New Roman" w:cs="Times New Roman"/>
          <w:szCs w:val="24"/>
        </w:rPr>
        <w:t xml:space="preserve"> (only </w:t>
      </w:r>
      <w:r w:rsidRPr="007F1333">
        <w:rPr>
          <w:rFonts w:eastAsia="Times New Roman" w:cs="Times New Roman"/>
          <w:b/>
          <w:bCs/>
          <w:szCs w:val="24"/>
        </w:rPr>
        <w:t>1 P</w:t>
      </w:r>
      <w:r w:rsidRPr="007F1333">
        <w:rPr>
          <w:rFonts w:eastAsia="Times New Roman" w:cs="Times New Roman"/>
          <w:szCs w:val="24"/>
        </w:rPr>
        <w:t>).</w:t>
      </w:r>
    </w:p>
    <w:p w14:paraId="7F3A8C98"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FE2CDC3">
          <v:rect id="_x0000_i1027" style="width:0;height:1.5pt" o:hralign="center" o:hrstd="t" o:hr="t" fillcolor="#a0a0a0" stroked="f"/>
        </w:pict>
      </w:r>
    </w:p>
    <w:p w14:paraId="04309497"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Corrected Code</w:t>
      </w:r>
    </w:p>
    <w:p w14:paraId="56C1119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 "AAPL", "KO"]   # correct Apple ticker</w:t>
      </w:r>
    </w:p>
    <w:p w14:paraId="47CC923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
    <w:p w14:paraId="0E112E7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 = yf.download(ticker, start="2015-01-01", end="2025-01-01")</w:t>
      </w:r>
    </w:p>
    <w:p w14:paraId="442FEB03"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AFC7AF8">
          <v:rect id="_x0000_i1028" style="width:0;height:1.5pt" o:hralign="center" o:hrstd="t" o:hr="t" fillcolor="#a0a0a0" stroked="f"/>
        </w:pict>
      </w:r>
    </w:p>
    <w:p w14:paraId="7D57A7E1"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Why you saw this error:</w:t>
      </w:r>
    </w:p>
    <w:p w14:paraId="26D0621E" w14:textId="77777777" w:rsidR="007F1333" w:rsidRPr="007F1333" w:rsidRDefault="007F1333" w:rsidP="007F1333">
      <w:pPr>
        <w:numPr>
          <w:ilvl w:val="0"/>
          <w:numId w:val="5"/>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yfinance</w:t>
      </w:r>
      <w:r w:rsidRPr="007F1333">
        <w:rPr>
          <w:rFonts w:eastAsia="Times New Roman" w:cs="Times New Roman"/>
          <w:szCs w:val="24"/>
        </w:rPr>
        <w:t xml:space="preserve"> tried to fetch </w:t>
      </w:r>
      <w:r w:rsidRPr="007F1333">
        <w:rPr>
          <w:rFonts w:ascii="Courier New" w:eastAsia="Times New Roman" w:hAnsi="Courier New" w:cs="Courier New"/>
          <w:sz w:val="20"/>
          <w:szCs w:val="20"/>
        </w:rPr>
        <w:t>"AAPPL"</w:t>
      </w:r>
      <w:r w:rsidRPr="007F1333">
        <w:rPr>
          <w:rFonts w:eastAsia="Times New Roman" w:cs="Times New Roman"/>
          <w:szCs w:val="24"/>
        </w:rPr>
        <w:t xml:space="preserve"> from Yahoo Finance, but that ticker does not exist → so it returned:</w:t>
      </w:r>
    </w:p>
    <w:p w14:paraId="2350EAA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['AAPPL']: YFZMissingError('possibly delisted; no timezone found')</w:t>
      </w:r>
    </w:p>
    <w:p w14:paraId="72469C4C" w14:textId="77777777" w:rsidR="007F1333" w:rsidRPr="007F1333" w:rsidRDefault="007F1333" w:rsidP="007F1333">
      <w:pPr>
        <w:numPr>
          <w:ilvl w:val="0"/>
          <w:numId w:val="6"/>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message means either the ticker is delisted, misspelled, or doesn’t exist at all.</w:t>
      </w:r>
    </w:p>
    <w:p w14:paraId="19E70014"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lastRenderedPageBreak/>
        <w:pict w14:anchorId="230660B9">
          <v:rect id="_x0000_i1029" style="width:0;height:1.5pt" o:hralign="center" o:hrstd="t" o:hr="t" fillcolor="#a0a0a0" stroked="f"/>
        </w:pict>
      </w:r>
    </w:p>
    <w:p w14:paraId="4DFACB78"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After fixing it to </w:t>
      </w:r>
      <w:r w:rsidRPr="007F1333">
        <w:rPr>
          <w:rFonts w:ascii="Courier New" w:eastAsia="Times New Roman" w:hAnsi="Courier New" w:cs="Courier New"/>
          <w:sz w:val="20"/>
          <w:szCs w:val="20"/>
        </w:rPr>
        <w:t>"AAPL"</w:t>
      </w:r>
      <w:r w:rsidRPr="007F1333">
        <w:rPr>
          <w:rFonts w:eastAsia="Times New Roman" w:cs="Times New Roman"/>
          <w:szCs w:val="24"/>
        </w:rPr>
        <w:t>, all 3 tickers (</w:t>
      </w:r>
      <w:r w:rsidRPr="007F1333">
        <w:rPr>
          <w:rFonts w:ascii="Courier New" w:eastAsia="Times New Roman" w:hAnsi="Courier New" w:cs="Courier New"/>
          <w:sz w:val="20"/>
          <w:szCs w:val="20"/>
        </w:rPr>
        <w:t>SPY</w:t>
      </w:r>
      <w:r w:rsidRPr="007F1333">
        <w:rPr>
          <w:rFonts w:eastAsia="Times New Roman" w:cs="Times New Roman"/>
          <w:szCs w:val="24"/>
        </w:rPr>
        <w:t xml:space="preserve">,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will download properly.</w:t>
      </w:r>
    </w:p>
    <w:p w14:paraId="295C8A05"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 xml:space="preserve">Would you like me to also show you how to </w:t>
      </w:r>
      <w:r w:rsidRPr="007F1333">
        <w:rPr>
          <w:rFonts w:eastAsia="Times New Roman" w:cs="Times New Roman"/>
          <w:b/>
          <w:bCs/>
          <w:szCs w:val="24"/>
        </w:rPr>
        <w:t>plot and compare the closing prices</w:t>
      </w:r>
      <w:r w:rsidRPr="007F1333">
        <w:rPr>
          <w:rFonts w:eastAsia="Times New Roman" w:cs="Times New Roman"/>
          <w:szCs w:val="24"/>
        </w:rPr>
        <w:t xml:space="preserve"> of these 3 stocks on one chart?</w:t>
      </w:r>
    </w:p>
    <w:p w14:paraId="5E27A9F9" w14:textId="77777777" w:rsidR="007F1333" w:rsidRDefault="007F1333">
      <w:r w:rsidRPr="007F1333">
        <w:drawing>
          <wp:inline distT="0" distB="0" distL="0" distR="0" wp14:anchorId="46B970E0" wp14:editId="532C08C8">
            <wp:extent cx="5943600" cy="3340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40100"/>
                    </a:xfrm>
                    <a:prstGeom prst="rect">
                      <a:avLst/>
                    </a:prstGeom>
                  </pic:spPr>
                </pic:pic>
              </a:graphicData>
            </a:graphic>
          </wp:inline>
        </w:drawing>
      </w:r>
    </w:p>
    <w:p w14:paraId="32B08C3A" w14:textId="77777777" w:rsidR="007F1333" w:rsidRPr="007F1333" w:rsidRDefault="007F1333" w:rsidP="007F1333">
      <w:pPr>
        <w:spacing w:before="100" w:beforeAutospacing="1" w:after="100" w:afterAutospacing="1" w:line="240" w:lineRule="auto"/>
        <w:ind w:firstLine="0"/>
        <w:outlineLvl w:val="0"/>
        <w:rPr>
          <w:rFonts w:eastAsia="Times New Roman" w:cs="Times New Roman"/>
          <w:b/>
          <w:bCs/>
          <w:kern w:val="36"/>
          <w:sz w:val="48"/>
          <w:szCs w:val="48"/>
        </w:rPr>
      </w:pPr>
      <w:r w:rsidRPr="007F1333">
        <w:rPr>
          <w:rFonts w:ascii="Segoe UI Emoji" w:eastAsia="Times New Roman" w:hAnsi="Segoe UI Emoji" w:cs="Segoe UI Emoji"/>
          <w:b/>
          <w:bCs/>
          <w:kern w:val="36"/>
          <w:sz w:val="48"/>
          <w:szCs w:val="48"/>
        </w:rPr>
        <w:t>📝</w:t>
      </w:r>
      <w:r w:rsidRPr="007F1333">
        <w:rPr>
          <w:rFonts w:eastAsia="Times New Roman" w:cs="Times New Roman"/>
          <w:b/>
          <w:bCs/>
          <w:kern w:val="36"/>
          <w:sz w:val="48"/>
          <w:szCs w:val="48"/>
        </w:rPr>
        <w:t xml:space="preserve"> Notes on Downloading Multiple Stocks with yfinance</w:t>
      </w:r>
    </w:p>
    <w:p w14:paraId="3A004D96"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1. Define Tickers</w:t>
      </w:r>
    </w:p>
    <w:p w14:paraId="38AD3607"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 "AAPL", "KO"]</w:t>
      </w:r>
    </w:p>
    <w:p w14:paraId="67FE8FC5"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SPY</w:t>
      </w:r>
      <w:r w:rsidRPr="007F1333">
        <w:rPr>
          <w:rFonts w:eastAsia="Times New Roman" w:cs="Times New Roman"/>
          <w:szCs w:val="24"/>
        </w:rPr>
        <w:t xml:space="preserve"> → S&amp;P 500 ETF (tracks US stock market).</w:t>
      </w:r>
    </w:p>
    <w:p w14:paraId="2BDE619E"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AAPL</w:t>
      </w:r>
      <w:r w:rsidRPr="007F1333">
        <w:rPr>
          <w:rFonts w:eastAsia="Times New Roman" w:cs="Times New Roman"/>
          <w:szCs w:val="24"/>
        </w:rPr>
        <w:t xml:space="preserve"> → Apple Inc.</w:t>
      </w:r>
    </w:p>
    <w:p w14:paraId="0D53B734"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KO</w:t>
      </w:r>
      <w:r w:rsidRPr="007F1333">
        <w:rPr>
          <w:rFonts w:eastAsia="Times New Roman" w:cs="Times New Roman"/>
          <w:szCs w:val="24"/>
        </w:rPr>
        <w:t xml:space="preserve"> → Coca-Cola.</w:t>
      </w:r>
    </w:p>
    <w:p w14:paraId="5FA80055"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eastAsia="Times New Roman" w:cs="Times New Roman"/>
          <w:szCs w:val="24"/>
        </w:rPr>
        <w:t>A list is used so you can download multiple tickers at once.</w:t>
      </w:r>
    </w:p>
    <w:p w14:paraId="4B21B0CB"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B59BE77">
          <v:rect id="_x0000_i1030" style="width:0;height:1.5pt" o:hralign="center" o:hrstd="t" o:hr="t" fillcolor="#a0a0a0" stroked="f"/>
        </w:pict>
      </w:r>
    </w:p>
    <w:p w14:paraId="66883582"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2. Download Data</w:t>
      </w:r>
    </w:p>
    <w:p w14:paraId="1279AD4C"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lastRenderedPageBreak/>
        <w:t>stocks = yf.download(ticker, start="2015-01-01", end="2025-01-01")</w:t>
      </w:r>
    </w:p>
    <w:p w14:paraId="60F9F3C1" w14:textId="77777777" w:rsidR="007F1333" w:rsidRPr="007F1333" w:rsidRDefault="007F1333" w:rsidP="007F1333">
      <w:pPr>
        <w:numPr>
          <w:ilvl w:val="0"/>
          <w:numId w:val="8"/>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Downloads </w:t>
      </w:r>
      <w:r w:rsidRPr="007F1333">
        <w:rPr>
          <w:rFonts w:eastAsia="Times New Roman" w:cs="Times New Roman"/>
          <w:b/>
          <w:bCs/>
          <w:szCs w:val="24"/>
        </w:rPr>
        <w:t>daily historical data</w:t>
      </w:r>
      <w:r w:rsidRPr="007F1333">
        <w:rPr>
          <w:rFonts w:eastAsia="Times New Roman" w:cs="Times New Roman"/>
          <w:szCs w:val="24"/>
        </w:rPr>
        <w:t xml:space="preserve"> for all tickers between 2015–2025.</w:t>
      </w:r>
    </w:p>
    <w:p w14:paraId="70092753" w14:textId="77777777" w:rsidR="007F1333" w:rsidRPr="007F1333" w:rsidRDefault="007F1333" w:rsidP="007F1333">
      <w:pPr>
        <w:numPr>
          <w:ilvl w:val="0"/>
          <w:numId w:val="8"/>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Returns a </w:t>
      </w:r>
      <w:r w:rsidRPr="007F1333">
        <w:rPr>
          <w:rFonts w:eastAsia="Times New Roman" w:cs="Times New Roman"/>
          <w:b/>
          <w:bCs/>
          <w:szCs w:val="24"/>
        </w:rPr>
        <w:t>pandas DataFrame</w:t>
      </w:r>
      <w:r w:rsidRPr="007F1333">
        <w:rPr>
          <w:rFonts w:eastAsia="Times New Roman" w:cs="Times New Roman"/>
          <w:szCs w:val="24"/>
        </w:rPr>
        <w:t xml:space="preserve"> with a </w:t>
      </w:r>
      <w:r w:rsidRPr="007F1333">
        <w:rPr>
          <w:rFonts w:eastAsia="Times New Roman" w:cs="Times New Roman"/>
          <w:b/>
          <w:bCs/>
          <w:szCs w:val="24"/>
        </w:rPr>
        <w:t>MultiIndex</w:t>
      </w:r>
      <w:r w:rsidRPr="007F1333">
        <w:rPr>
          <w:rFonts w:eastAsia="Times New Roman" w:cs="Times New Roman"/>
          <w:szCs w:val="24"/>
        </w:rPr>
        <w:t xml:space="preserve"> structure:</w:t>
      </w:r>
    </w:p>
    <w:p w14:paraId="2A3690CB" w14:textId="77777777" w:rsidR="007F1333" w:rsidRPr="007F1333" w:rsidRDefault="007F1333" w:rsidP="007F1333">
      <w:pPr>
        <w:numPr>
          <w:ilvl w:val="1"/>
          <w:numId w:val="8"/>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Level 1 (Price Types):</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 xml:space="preserve">,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Adj Close</w:t>
      </w:r>
      <w:r w:rsidRPr="007F1333">
        <w:rPr>
          <w:rFonts w:eastAsia="Times New Roman" w:cs="Times New Roman"/>
          <w:szCs w:val="24"/>
        </w:rPr>
        <w:t xml:space="preserve">, </w:t>
      </w:r>
      <w:r w:rsidRPr="007F1333">
        <w:rPr>
          <w:rFonts w:ascii="Courier New" w:eastAsia="Times New Roman" w:hAnsi="Courier New" w:cs="Courier New"/>
          <w:sz w:val="20"/>
          <w:szCs w:val="20"/>
        </w:rPr>
        <w:t>Volume</w:t>
      </w:r>
      <w:r w:rsidRPr="007F1333">
        <w:rPr>
          <w:rFonts w:eastAsia="Times New Roman" w:cs="Times New Roman"/>
          <w:szCs w:val="24"/>
        </w:rPr>
        <w:t>.</w:t>
      </w:r>
    </w:p>
    <w:p w14:paraId="0A5D761E" w14:textId="77777777" w:rsidR="007F1333" w:rsidRPr="007F1333" w:rsidRDefault="007F1333" w:rsidP="007F1333">
      <w:pPr>
        <w:numPr>
          <w:ilvl w:val="1"/>
          <w:numId w:val="8"/>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Level 2 (Tickers):</w:t>
      </w:r>
      <w:r w:rsidRPr="007F1333">
        <w:rPr>
          <w:rFonts w:eastAsia="Times New Roman" w:cs="Times New Roman"/>
          <w:szCs w:val="24"/>
        </w:rPr>
        <w:t xml:space="preserve">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xml:space="preserve">, </w:t>
      </w:r>
      <w:r w:rsidRPr="007F1333">
        <w:rPr>
          <w:rFonts w:ascii="Courier New" w:eastAsia="Times New Roman" w:hAnsi="Courier New" w:cs="Courier New"/>
          <w:sz w:val="20"/>
          <w:szCs w:val="20"/>
        </w:rPr>
        <w:t>SPY</w:t>
      </w:r>
      <w:r w:rsidRPr="007F1333">
        <w:rPr>
          <w:rFonts w:eastAsia="Times New Roman" w:cs="Times New Roman"/>
          <w:szCs w:val="24"/>
        </w:rPr>
        <w:t>.</w:t>
      </w:r>
    </w:p>
    <w:p w14:paraId="3E89237B"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CECC4F5">
          <v:rect id="_x0000_i1031" style="width:0;height:1.5pt" o:hralign="center" o:hrstd="t" o:hr="t" fillcolor="#a0a0a0" stroked="f"/>
        </w:pict>
      </w:r>
    </w:p>
    <w:p w14:paraId="2E230392"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3. DataFrame Layout</w:t>
      </w:r>
    </w:p>
    <w:p w14:paraId="104CC25F"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 xml:space="preserve">Your </w:t>
      </w:r>
      <w:r w:rsidRPr="007F1333">
        <w:rPr>
          <w:rFonts w:ascii="Courier New" w:eastAsia="Times New Roman" w:hAnsi="Courier New" w:cs="Courier New"/>
          <w:sz w:val="20"/>
          <w:szCs w:val="20"/>
        </w:rPr>
        <w:t>stocks</w:t>
      </w:r>
      <w:r w:rsidRPr="007F1333">
        <w:rPr>
          <w:rFonts w:eastAsia="Times New Roman" w:cs="Times New Roman"/>
          <w:szCs w:val="24"/>
        </w:rPr>
        <w:t xml:space="preserve"> DataFrame looks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834"/>
        <w:gridCol w:w="714"/>
        <w:gridCol w:w="600"/>
        <w:gridCol w:w="735"/>
      </w:tblGrid>
      <w:tr w:rsidR="007F1333" w:rsidRPr="007F1333" w14:paraId="049097A8" w14:textId="77777777" w:rsidTr="007F1333">
        <w:trPr>
          <w:tblHeader/>
          <w:tblCellSpacing w:w="15" w:type="dxa"/>
        </w:trPr>
        <w:tc>
          <w:tcPr>
            <w:tcW w:w="0" w:type="auto"/>
            <w:vAlign w:val="center"/>
            <w:hideMark/>
          </w:tcPr>
          <w:p w14:paraId="6BC9712E"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Date</w:t>
            </w:r>
          </w:p>
        </w:tc>
        <w:tc>
          <w:tcPr>
            <w:tcW w:w="0" w:type="auto"/>
            <w:vAlign w:val="center"/>
            <w:hideMark/>
          </w:tcPr>
          <w:p w14:paraId="2A07D42B"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Price</w:t>
            </w:r>
          </w:p>
        </w:tc>
        <w:tc>
          <w:tcPr>
            <w:tcW w:w="0" w:type="auto"/>
            <w:vAlign w:val="center"/>
            <w:hideMark/>
          </w:tcPr>
          <w:p w14:paraId="0963432D"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AAPL</w:t>
            </w:r>
          </w:p>
        </w:tc>
        <w:tc>
          <w:tcPr>
            <w:tcW w:w="0" w:type="auto"/>
            <w:vAlign w:val="center"/>
            <w:hideMark/>
          </w:tcPr>
          <w:p w14:paraId="4014C8C0"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KO</w:t>
            </w:r>
          </w:p>
        </w:tc>
        <w:tc>
          <w:tcPr>
            <w:tcW w:w="0" w:type="auto"/>
            <w:vAlign w:val="center"/>
            <w:hideMark/>
          </w:tcPr>
          <w:p w14:paraId="78663873"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SPY</w:t>
            </w:r>
          </w:p>
        </w:tc>
      </w:tr>
      <w:tr w:rsidR="007F1333" w:rsidRPr="007F1333" w14:paraId="0A8D3354" w14:textId="77777777" w:rsidTr="007F1333">
        <w:trPr>
          <w:tblCellSpacing w:w="15" w:type="dxa"/>
        </w:trPr>
        <w:tc>
          <w:tcPr>
            <w:tcW w:w="0" w:type="auto"/>
            <w:vAlign w:val="center"/>
            <w:hideMark/>
          </w:tcPr>
          <w:p w14:paraId="3A16AF8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2015-01-02</w:t>
            </w:r>
          </w:p>
        </w:tc>
        <w:tc>
          <w:tcPr>
            <w:tcW w:w="0" w:type="auto"/>
            <w:vAlign w:val="center"/>
            <w:hideMark/>
          </w:tcPr>
          <w:p w14:paraId="13585098"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Close</w:t>
            </w:r>
          </w:p>
        </w:tc>
        <w:tc>
          <w:tcPr>
            <w:tcW w:w="0" w:type="auto"/>
            <w:vAlign w:val="center"/>
            <w:hideMark/>
          </w:tcPr>
          <w:p w14:paraId="3E18917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24.26</w:t>
            </w:r>
          </w:p>
        </w:tc>
        <w:tc>
          <w:tcPr>
            <w:tcW w:w="0" w:type="auto"/>
            <w:vAlign w:val="center"/>
            <w:hideMark/>
          </w:tcPr>
          <w:p w14:paraId="4F9054B2"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30.22</w:t>
            </w:r>
          </w:p>
        </w:tc>
        <w:tc>
          <w:tcPr>
            <w:tcW w:w="0" w:type="auto"/>
            <w:vAlign w:val="center"/>
            <w:hideMark/>
          </w:tcPr>
          <w:p w14:paraId="6F0E16C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171.56</w:t>
            </w:r>
          </w:p>
        </w:tc>
      </w:tr>
      <w:tr w:rsidR="007F1333" w:rsidRPr="007F1333" w14:paraId="5BAC2630" w14:textId="77777777" w:rsidTr="007F1333">
        <w:trPr>
          <w:tblCellSpacing w:w="15" w:type="dxa"/>
        </w:trPr>
        <w:tc>
          <w:tcPr>
            <w:tcW w:w="0" w:type="auto"/>
            <w:vAlign w:val="center"/>
            <w:hideMark/>
          </w:tcPr>
          <w:p w14:paraId="65F6DF60"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AE4591D"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High</w:t>
            </w:r>
          </w:p>
        </w:tc>
        <w:tc>
          <w:tcPr>
            <w:tcW w:w="0" w:type="auto"/>
            <w:vAlign w:val="center"/>
            <w:hideMark/>
          </w:tcPr>
          <w:p w14:paraId="353B955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24.79</w:t>
            </w:r>
          </w:p>
        </w:tc>
        <w:tc>
          <w:tcPr>
            <w:tcW w:w="0" w:type="auto"/>
            <w:vAlign w:val="center"/>
            <w:hideMark/>
          </w:tcPr>
          <w:p w14:paraId="49DBE77E"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30.40</w:t>
            </w:r>
          </w:p>
        </w:tc>
        <w:tc>
          <w:tcPr>
            <w:tcW w:w="0" w:type="auto"/>
            <w:vAlign w:val="center"/>
            <w:hideMark/>
          </w:tcPr>
          <w:p w14:paraId="144CA6E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172.77</w:t>
            </w:r>
          </w:p>
        </w:tc>
      </w:tr>
      <w:tr w:rsidR="007F1333" w:rsidRPr="007F1333" w14:paraId="4B68BEB8" w14:textId="77777777" w:rsidTr="007F1333">
        <w:trPr>
          <w:tblCellSpacing w:w="15" w:type="dxa"/>
        </w:trPr>
        <w:tc>
          <w:tcPr>
            <w:tcW w:w="0" w:type="auto"/>
            <w:vAlign w:val="center"/>
            <w:hideMark/>
          </w:tcPr>
          <w:p w14:paraId="7641EEB4"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5A6F657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Low</w:t>
            </w:r>
          </w:p>
        </w:tc>
        <w:tc>
          <w:tcPr>
            <w:tcW w:w="0" w:type="auto"/>
            <w:vAlign w:val="center"/>
            <w:hideMark/>
          </w:tcPr>
          <w:p w14:paraId="7E94DD5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23.82</w:t>
            </w:r>
          </w:p>
        </w:tc>
        <w:tc>
          <w:tcPr>
            <w:tcW w:w="0" w:type="auto"/>
            <w:vAlign w:val="center"/>
            <w:hideMark/>
          </w:tcPr>
          <w:p w14:paraId="2FFC8BFB"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29.97</w:t>
            </w:r>
          </w:p>
        </w:tc>
        <w:tc>
          <w:tcPr>
            <w:tcW w:w="0" w:type="auto"/>
            <w:vAlign w:val="center"/>
            <w:hideMark/>
          </w:tcPr>
          <w:p w14:paraId="0692DE5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170.52</w:t>
            </w:r>
          </w:p>
        </w:tc>
      </w:tr>
      <w:tr w:rsidR="007F1333" w:rsidRPr="007F1333" w14:paraId="0F90C233" w14:textId="77777777" w:rsidTr="007F1333">
        <w:trPr>
          <w:tblCellSpacing w:w="15" w:type="dxa"/>
        </w:trPr>
        <w:tc>
          <w:tcPr>
            <w:tcW w:w="0" w:type="auto"/>
            <w:vAlign w:val="center"/>
            <w:hideMark/>
          </w:tcPr>
          <w:p w14:paraId="0C697024"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3FFB9A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Open</w:t>
            </w:r>
          </w:p>
        </w:tc>
        <w:tc>
          <w:tcPr>
            <w:tcW w:w="0" w:type="auto"/>
            <w:vAlign w:val="center"/>
            <w:hideMark/>
          </w:tcPr>
          <w:p w14:paraId="4481BAFE"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24.72</w:t>
            </w:r>
          </w:p>
        </w:tc>
        <w:tc>
          <w:tcPr>
            <w:tcW w:w="0" w:type="auto"/>
            <w:vAlign w:val="center"/>
            <w:hideMark/>
          </w:tcPr>
          <w:p w14:paraId="3FEF8A2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30.30</w:t>
            </w:r>
          </w:p>
        </w:tc>
        <w:tc>
          <w:tcPr>
            <w:tcW w:w="0" w:type="auto"/>
            <w:vAlign w:val="center"/>
            <w:hideMark/>
          </w:tcPr>
          <w:p w14:paraId="6392BE0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172.36</w:t>
            </w:r>
          </w:p>
        </w:tc>
      </w:tr>
      <w:tr w:rsidR="007F1333" w:rsidRPr="007F1333" w14:paraId="295126EF" w14:textId="77777777" w:rsidTr="007F1333">
        <w:trPr>
          <w:tblCellSpacing w:w="15" w:type="dxa"/>
        </w:trPr>
        <w:tc>
          <w:tcPr>
            <w:tcW w:w="0" w:type="auto"/>
            <w:vAlign w:val="center"/>
            <w:hideMark/>
          </w:tcPr>
          <w:p w14:paraId="3F76E616"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F659F6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Volume</w:t>
            </w:r>
          </w:p>
        </w:tc>
        <w:tc>
          <w:tcPr>
            <w:tcW w:w="0" w:type="auto"/>
            <w:vAlign w:val="center"/>
            <w:hideMark/>
          </w:tcPr>
          <w:p w14:paraId="08A0075C"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c>
          <w:tcPr>
            <w:tcW w:w="0" w:type="auto"/>
            <w:vAlign w:val="center"/>
            <w:hideMark/>
          </w:tcPr>
          <w:p w14:paraId="7E4713F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c>
          <w:tcPr>
            <w:tcW w:w="0" w:type="auto"/>
            <w:vAlign w:val="center"/>
            <w:hideMark/>
          </w:tcPr>
          <w:p w14:paraId="07D59F6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r>
    </w:tbl>
    <w:p w14:paraId="294F639C"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This is called a </w:t>
      </w:r>
      <w:r w:rsidRPr="007F1333">
        <w:rPr>
          <w:rFonts w:eastAsia="Times New Roman" w:cs="Times New Roman"/>
          <w:b/>
          <w:bCs/>
          <w:szCs w:val="24"/>
        </w:rPr>
        <w:t>MultiIndex DataFrame</w:t>
      </w:r>
      <w:r w:rsidRPr="007F1333">
        <w:rPr>
          <w:rFonts w:eastAsia="Times New Roman" w:cs="Times New Roman"/>
          <w:szCs w:val="24"/>
        </w:rPr>
        <w:t xml:space="preserve"> → columns are organized in 2 levels (</w:t>
      </w:r>
      <w:r w:rsidRPr="007F1333">
        <w:rPr>
          <w:rFonts w:ascii="Courier New" w:eastAsia="Times New Roman" w:hAnsi="Courier New" w:cs="Courier New"/>
          <w:sz w:val="20"/>
          <w:szCs w:val="20"/>
        </w:rPr>
        <w:t>Price Type</w:t>
      </w:r>
      <w:r w:rsidRPr="007F1333">
        <w:rPr>
          <w:rFonts w:eastAsia="Times New Roman" w:cs="Times New Roman"/>
          <w:szCs w:val="24"/>
        </w:rPr>
        <w:t xml:space="preserve"> and </w:t>
      </w:r>
      <w:r w:rsidRPr="007F1333">
        <w:rPr>
          <w:rFonts w:ascii="Courier New" w:eastAsia="Times New Roman" w:hAnsi="Courier New" w:cs="Courier New"/>
          <w:sz w:val="20"/>
          <w:szCs w:val="20"/>
        </w:rPr>
        <w:t>Ticker</w:t>
      </w:r>
      <w:r w:rsidRPr="007F1333">
        <w:rPr>
          <w:rFonts w:eastAsia="Times New Roman" w:cs="Times New Roman"/>
          <w:szCs w:val="24"/>
        </w:rPr>
        <w:t>).</w:t>
      </w:r>
    </w:p>
    <w:p w14:paraId="65AD27C5"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424CA9CB">
          <v:rect id="_x0000_i1032" style="width:0;height:1.5pt" o:hralign="center" o:hrstd="t" o:hr="t" fillcolor="#a0a0a0" stroked="f"/>
        </w:pict>
      </w:r>
    </w:p>
    <w:p w14:paraId="3EDB9113"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4. How to Select Data</w:t>
      </w:r>
    </w:p>
    <w:p w14:paraId="08595DF2" w14:textId="77777777" w:rsidR="007F1333" w:rsidRPr="007F1333" w:rsidRDefault="007F1333" w:rsidP="007F1333">
      <w:pPr>
        <w:numPr>
          <w:ilvl w:val="0"/>
          <w:numId w:val="9"/>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Close price for Apple only:</w:t>
      </w:r>
    </w:p>
    <w:p w14:paraId="6775D0CC" w14:textId="4953B304"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r w:rsidR="009D0734" w:rsidRPr="007F1333">
        <w:rPr>
          <w:rFonts w:ascii="Courier New" w:eastAsia="Times New Roman" w:hAnsi="Courier New" w:cs="Courier New"/>
          <w:sz w:val="20"/>
          <w:szCs w:val="20"/>
        </w:rPr>
        <w:t>’] [</w:t>
      </w:r>
      <w:r w:rsidRPr="007F1333">
        <w:rPr>
          <w:rFonts w:ascii="Courier New" w:eastAsia="Times New Roman" w:hAnsi="Courier New" w:cs="Courier New"/>
          <w:sz w:val="20"/>
          <w:szCs w:val="20"/>
        </w:rPr>
        <w:t>'AAPL']</w:t>
      </w:r>
    </w:p>
    <w:p w14:paraId="2DD811AE" w14:textId="77777777" w:rsidR="007F1333" w:rsidRPr="007F1333" w:rsidRDefault="007F1333" w:rsidP="007F1333">
      <w:pPr>
        <w:numPr>
          <w:ilvl w:val="0"/>
          <w:numId w:val="10"/>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Close price for all tickers:</w:t>
      </w:r>
    </w:p>
    <w:p w14:paraId="552B057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
    <w:p w14:paraId="6E7CB9F5" w14:textId="77777777" w:rsidR="007F1333" w:rsidRPr="007F1333" w:rsidRDefault="007F1333" w:rsidP="007F1333">
      <w:pPr>
        <w:numPr>
          <w:ilvl w:val="0"/>
          <w:numId w:val="11"/>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Volume for Coca-Cola:</w:t>
      </w:r>
    </w:p>
    <w:p w14:paraId="41F6DA26" w14:textId="789754D9"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stocks['Volume</w:t>
      </w:r>
      <w:r w:rsidR="009D0734" w:rsidRPr="007F1333">
        <w:rPr>
          <w:rFonts w:ascii="Courier New" w:eastAsia="Times New Roman" w:hAnsi="Courier New" w:cs="Courier New"/>
          <w:sz w:val="20"/>
          <w:szCs w:val="20"/>
        </w:rPr>
        <w:t>’] [</w:t>
      </w:r>
      <w:r w:rsidRPr="007F1333">
        <w:rPr>
          <w:rFonts w:ascii="Courier New" w:eastAsia="Times New Roman" w:hAnsi="Courier New" w:cs="Courier New"/>
          <w:sz w:val="20"/>
          <w:szCs w:val="20"/>
        </w:rPr>
        <w:t>'KO']</w:t>
      </w:r>
    </w:p>
    <w:p w14:paraId="361BBE3E"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21AB2D5">
          <v:rect id="_x0000_i1033" style="width:0;height:1.5pt" o:hralign="center" o:hrstd="t" o:hr="t" fillcolor="#a0a0a0" stroked="f"/>
        </w:pict>
      </w:r>
    </w:p>
    <w:p w14:paraId="615E3394"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5. Next Steps (Common Analysis)</w:t>
      </w:r>
    </w:p>
    <w:p w14:paraId="75ED938C" w14:textId="77777777" w:rsidR="007F1333" w:rsidRPr="007F1333" w:rsidRDefault="007F1333" w:rsidP="007F1333">
      <w:pPr>
        <w:numPr>
          <w:ilvl w:val="0"/>
          <w:numId w:val="12"/>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Plot closing prices:</w:t>
      </w:r>
    </w:p>
    <w:p w14:paraId="3642597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stocks['Close'].plot(figsize=(12,6))</w:t>
      </w:r>
    </w:p>
    <w:p w14:paraId="2A6E405C"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lastRenderedPageBreak/>
        <w:t>plt.title("Stock Closing Prices (2015–2025)")</w:t>
      </w:r>
    </w:p>
    <w:p w14:paraId="62A7CA0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plt.show()</w:t>
      </w:r>
    </w:p>
    <w:p w14:paraId="59FD9E98" w14:textId="77777777" w:rsidR="007F1333" w:rsidRPr="007F1333" w:rsidRDefault="007F1333" w:rsidP="007F1333">
      <w:pPr>
        <w:numPr>
          <w:ilvl w:val="0"/>
          <w:numId w:val="13"/>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Calculate daily returns:</w:t>
      </w:r>
    </w:p>
    <w:p w14:paraId="71BA0E53"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returns = stocks['Close'].pct_change()</w:t>
      </w:r>
    </w:p>
    <w:p w14:paraId="09C46F95" w14:textId="77777777" w:rsidR="007F1333" w:rsidRPr="007F1333" w:rsidRDefault="007F1333" w:rsidP="007F1333">
      <w:pPr>
        <w:numPr>
          <w:ilvl w:val="0"/>
          <w:numId w:val="14"/>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Compare performance (cumulative return):</w:t>
      </w:r>
    </w:p>
    <w:p w14:paraId="4FF94A1F"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(1 + returns).cumprod().plot(figsize=(12,6))</w:t>
      </w:r>
    </w:p>
    <w:p w14:paraId="299D5A6F"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plt.title("Cumulative Returns (2015–2025)")</w:t>
      </w:r>
    </w:p>
    <w:p w14:paraId="14A31FA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plt.show()</w:t>
      </w:r>
    </w:p>
    <w:p w14:paraId="51012C05" w14:textId="77777777" w:rsidR="007F1333" w:rsidRDefault="007F1333">
      <w:r w:rsidRPr="007F1333">
        <w:drawing>
          <wp:inline distT="0" distB="0" distL="0" distR="0" wp14:anchorId="254B3FF1" wp14:editId="52E0BA9F">
            <wp:extent cx="5943600" cy="20815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081530"/>
                    </a:xfrm>
                    <a:prstGeom prst="rect">
                      <a:avLst/>
                    </a:prstGeom>
                  </pic:spPr>
                </pic:pic>
              </a:graphicData>
            </a:graphic>
          </wp:inline>
        </w:drawing>
      </w:r>
    </w:p>
    <w:p w14:paraId="35028F10" w14:textId="77777777" w:rsidR="007F1333" w:rsidRPr="007F1333" w:rsidRDefault="007F1333" w:rsidP="007F1333">
      <w:pPr>
        <w:spacing w:before="100" w:beforeAutospacing="1" w:after="100" w:afterAutospacing="1" w:line="240" w:lineRule="auto"/>
        <w:ind w:firstLine="0"/>
        <w:outlineLvl w:val="0"/>
        <w:rPr>
          <w:rFonts w:eastAsia="Times New Roman" w:cs="Times New Roman"/>
          <w:b/>
          <w:bCs/>
          <w:kern w:val="36"/>
          <w:sz w:val="48"/>
          <w:szCs w:val="48"/>
        </w:rPr>
      </w:pPr>
      <w:r w:rsidRPr="007F1333">
        <w:rPr>
          <w:rFonts w:ascii="Segoe UI Emoji" w:eastAsia="Times New Roman" w:hAnsi="Segoe UI Emoji" w:cs="Segoe UI Emoji"/>
          <w:b/>
          <w:bCs/>
          <w:kern w:val="36"/>
          <w:sz w:val="48"/>
          <w:szCs w:val="48"/>
        </w:rPr>
        <w:t>📝</w:t>
      </w:r>
      <w:r w:rsidRPr="007F1333">
        <w:rPr>
          <w:rFonts w:eastAsia="Times New Roman" w:cs="Times New Roman"/>
          <w:b/>
          <w:bCs/>
          <w:kern w:val="36"/>
          <w:sz w:val="48"/>
          <w:szCs w:val="48"/>
        </w:rPr>
        <w:t xml:space="preserve"> Notes on </w:t>
      </w:r>
      <w:r w:rsidRPr="007F1333">
        <w:rPr>
          <w:rFonts w:ascii="Courier New" w:eastAsia="Times New Roman" w:hAnsi="Courier New" w:cs="Courier New"/>
          <w:b/>
          <w:bCs/>
          <w:kern w:val="36"/>
          <w:sz w:val="20"/>
          <w:szCs w:val="20"/>
        </w:rPr>
        <w:t>stocks.info()</w:t>
      </w:r>
    </w:p>
    <w:p w14:paraId="3E372B16"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1. Basic DataFrame Info</w:t>
      </w:r>
    </w:p>
    <w:p w14:paraId="657CAF6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&lt;class 'pandas.core.frame.DataFrame'&gt;</w:t>
      </w:r>
    </w:p>
    <w:p w14:paraId="7B61D609"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DatetimeIndex: 2516 entries, 2015-01-02 to 2024-12-31</w:t>
      </w:r>
    </w:p>
    <w:p w14:paraId="735D0C61"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The index is </w:t>
      </w:r>
      <w:r w:rsidRPr="007F1333">
        <w:rPr>
          <w:rFonts w:eastAsia="Times New Roman" w:cs="Times New Roman"/>
          <w:b/>
          <w:bCs/>
          <w:szCs w:val="24"/>
        </w:rPr>
        <w:t>dates</w:t>
      </w:r>
      <w:r w:rsidRPr="007F1333">
        <w:rPr>
          <w:rFonts w:eastAsia="Times New Roman" w:cs="Times New Roman"/>
          <w:szCs w:val="24"/>
        </w:rPr>
        <w:t xml:space="preserve"> (trading days).</w:t>
      </w:r>
    </w:p>
    <w:p w14:paraId="53B0E1D8"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2,516 rows → each row is one trading day between Jan 2015 and Dec 2024.</w:t>
      </w:r>
    </w:p>
    <w:p w14:paraId="43D4F801"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confirms weekends &amp; holidays are excluded (since markets are closed).</w:t>
      </w:r>
    </w:p>
    <w:p w14:paraId="5C3B24B7"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26436D6">
          <v:rect id="_x0000_i1034" style="width:0;height:1.5pt" o:hralign="center" o:hrstd="t" o:hr="t" fillcolor="#a0a0a0" stroked="f"/>
        </w:pict>
      </w:r>
    </w:p>
    <w:p w14:paraId="63FC5EF7"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2. Columns</w:t>
      </w:r>
    </w:p>
    <w:p w14:paraId="63D4057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Total columns: 15</w:t>
      </w:r>
    </w:p>
    <w:p w14:paraId="57E1A67A" w14:textId="77777777" w:rsidR="007F1333" w:rsidRPr="007F1333" w:rsidRDefault="007F1333" w:rsidP="007F1333">
      <w:pPr>
        <w:numPr>
          <w:ilvl w:val="0"/>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You have 15 columns because:</w:t>
      </w:r>
    </w:p>
    <w:p w14:paraId="06BC7BC7"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5 price types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Volume</w:t>
      </w:r>
      <w:r w:rsidRPr="007F1333">
        <w:rPr>
          <w:rFonts w:eastAsia="Times New Roman" w:cs="Times New Roman"/>
          <w:szCs w:val="24"/>
        </w:rPr>
        <w:t>)</w:t>
      </w:r>
    </w:p>
    <w:p w14:paraId="07E53286"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 3 tickers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xml:space="preserve">, </w:t>
      </w:r>
      <w:r w:rsidRPr="007F1333">
        <w:rPr>
          <w:rFonts w:ascii="Courier New" w:eastAsia="Times New Roman" w:hAnsi="Courier New" w:cs="Courier New"/>
          <w:sz w:val="20"/>
          <w:szCs w:val="20"/>
        </w:rPr>
        <w:t>SPY</w:t>
      </w:r>
      <w:r w:rsidRPr="007F1333">
        <w:rPr>
          <w:rFonts w:eastAsia="Times New Roman" w:cs="Times New Roman"/>
          <w:szCs w:val="24"/>
        </w:rPr>
        <w:t>)</w:t>
      </w:r>
    </w:p>
    <w:p w14:paraId="7ECFFF1D"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lastRenderedPageBreak/>
        <w:t>5 × 3 = 15</w:t>
      </w:r>
    </w:p>
    <w:p w14:paraId="0C7B03D5"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99877C0">
          <v:rect id="_x0000_i1035" style="width:0;height:1.5pt" o:hralign="center" o:hrstd="t" o:hr="t" fillcolor="#a0a0a0" stroked="f"/>
        </w:pict>
      </w:r>
    </w:p>
    <w:p w14:paraId="664EC570"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3. Data Types</w:t>
      </w:r>
    </w:p>
    <w:p w14:paraId="76F94954"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float64</w:t>
      </w:r>
      <w:r w:rsidRPr="007F1333">
        <w:rPr>
          <w:rFonts w:eastAsia="Times New Roman" w:cs="Times New Roman"/>
          <w:szCs w:val="24"/>
        </w:rPr>
        <w:t xml:space="preserve"> → used for price data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w:t>
      </w:r>
    </w:p>
    <w:p w14:paraId="547F0E14"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int64</w:t>
      </w:r>
      <w:r w:rsidRPr="007F1333">
        <w:rPr>
          <w:rFonts w:eastAsia="Times New Roman" w:cs="Times New Roman"/>
          <w:szCs w:val="24"/>
        </w:rPr>
        <w:t xml:space="preserve"> → used for </w:t>
      </w:r>
      <w:r w:rsidRPr="007F1333">
        <w:rPr>
          <w:rFonts w:ascii="Courier New" w:eastAsia="Times New Roman" w:hAnsi="Courier New" w:cs="Courier New"/>
          <w:sz w:val="20"/>
          <w:szCs w:val="20"/>
        </w:rPr>
        <w:t>Volume</w:t>
      </w:r>
      <w:r w:rsidRPr="007F1333">
        <w:rPr>
          <w:rFonts w:eastAsia="Times New Roman" w:cs="Times New Roman"/>
          <w:szCs w:val="24"/>
        </w:rPr>
        <w:t>.</w:t>
      </w:r>
    </w:p>
    <w:p w14:paraId="294C0B21"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is typical since volumes are whole numbers while prices can have decimals.</w:t>
      </w:r>
    </w:p>
    <w:p w14:paraId="6553C01C"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936C994">
          <v:rect id="_x0000_i1036" style="width:0;height:1.5pt" o:hralign="center" o:hrstd="t" o:hr="t" fillcolor="#a0a0a0" stroked="f"/>
        </w:pict>
      </w:r>
    </w:p>
    <w:p w14:paraId="58FDEB2E"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4. Memory Usage</w:t>
      </w:r>
    </w:p>
    <w:p w14:paraId="20342AF7"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memory usage: 314.5 KB</w:t>
      </w:r>
    </w:p>
    <w:p w14:paraId="0C6104C0" w14:textId="77777777" w:rsidR="007F1333" w:rsidRPr="007F1333" w:rsidRDefault="007F1333" w:rsidP="007F1333">
      <w:pPr>
        <w:numPr>
          <w:ilvl w:val="0"/>
          <w:numId w:val="18"/>
        </w:numPr>
        <w:spacing w:before="100" w:beforeAutospacing="1" w:after="100" w:afterAutospacing="1" w:line="240" w:lineRule="auto"/>
        <w:rPr>
          <w:rFonts w:eastAsia="Times New Roman" w:cs="Times New Roman"/>
          <w:szCs w:val="24"/>
        </w:rPr>
      </w:pPr>
      <w:r w:rsidRPr="007F1333">
        <w:rPr>
          <w:rFonts w:eastAsia="Times New Roman" w:cs="Times New Roman"/>
          <w:szCs w:val="24"/>
        </w:rPr>
        <w:t>Very small → pandas can easily handle this dataset in memory.</w:t>
      </w:r>
    </w:p>
    <w:p w14:paraId="00FFE404"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5E021E3">
          <v:rect id="_x0000_i1037" style="width:0;height:1.5pt" o:hralign="center" o:hrstd="t" o:hr="t" fillcolor="#a0a0a0" stroked="f"/>
        </w:pict>
      </w:r>
    </w:p>
    <w:p w14:paraId="73DB0BA5"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5. MultiIndex Flattened</w:t>
      </w:r>
    </w:p>
    <w:p w14:paraId="355AC0DD"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Notice how columns look:</w:t>
      </w:r>
    </w:p>
    <w:p w14:paraId="75A5B054"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AAPL)</w:t>
      </w:r>
    </w:p>
    <w:p w14:paraId="706A82BE"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SPY)</w:t>
      </w:r>
    </w:p>
    <w:p w14:paraId="4126B98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KO)</w:t>
      </w:r>
    </w:p>
    <w:p w14:paraId="05A7FEF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w:t>
      </w:r>
    </w:p>
    <w:p w14:paraId="18ECB61A" w14:textId="77777777" w:rsidR="007F1333" w:rsidRPr="007F1333" w:rsidRDefault="007F1333" w:rsidP="007F1333">
      <w:pPr>
        <w:numPr>
          <w:ilvl w:val="0"/>
          <w:numId w:val="19"/>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These are </w:t>
      </w:r>
      <w:r w:rsidRPr="007F1333">
        <w:rPr>
          <w:rFonts w:eastAsia="Times New Roman" w:cs="Times New Roman"/>
          <w:b/>
          <w:bCs/>
          <w:szCs w:val="24"/>
        </w:rPr>
        <w:t>MultiIndex columns</w:t>
      </w:r>
      <w:r w:rsidRPr="007F1333">
        <w:rPr>
          <w:rFonts w:eastAsia="Times New Roman" w:cs="Times New Roman"/>
          <w:szCs w:val="24"/>
        </w:rPr>
        <w:t xml:space="preserve"> (two levels: Price Type + Ticker).</w:t>
      </w:r>
    </w:p>
    <w:p w14:paraId="4C12C6A8" w14:textId="77777777" w:rsidR="007F1333" w:rsidRPr="007F1333" w:rsidRDefault="007F1333" w:rsidP="007F1333">
      <w:pPr>
        <w:numPr>
          <w:ilvl w:val="0"/>
          <w:numId w:val="19"/>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Pandas flattens them into tuples when you call </w:t>
      </w:r>
      <w:r w:rsidRPr="007F1333">
        <w:rPr>
          <w:rFonts w:ascii="Courier New" w:eastAsia="Times New Roman" w:hAnsi="Courier New" w:cs="Courier New"/>
          <w:sz w:val="20"/>
          <w:szCs w:val="20"/>
        </w:rPr>
        <w:t>.info()</w:t>
      </w:r>
      <w:r w:rsidRPr="007F1333">
        <w:rPr>
          <w:rFonts w:eastAsia="Times New Roman" w:cs="Times New Roman"/>
          <w:szCs w:val="24"/>
        </w:rPr>
        <w:t>.</w:t>
      </w:r>
    </w:p>
    <w:p w14:paraId="075BF240"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280C341">
          <v:rect id="_x0000_i1038" style="width:0;height:1.5pt" o:hralign="center" o:hrstd="t" o:hr="t" fillcolor="#a0a0a0" stroked="f"/>
        </w:pict>
      </w:r>
    </w:p>
    <w:p w14:paraId="6D694535"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6. How to Select Data</w:t>
      </w:r>
    </w:p>
    <w:p w14:paraId="7A90F8CA" w14:textId="77777777" w:rsidR="007F1333" w:rsidRPr="007F1333" w:rsidRDefault="007F1333" w:rsidP="007F1333">
      <w:pPr>
        <w:numPr>
          <w:ilvl w:val="0"/>
          <w:numId w:val="20"/>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All Closing Prices:</w:t>
      </w:r>
    </w:p>
    <w:p w14:paraId="26A54503"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
    <w:p w14:paraId="2D553FA9" w14:textId="77777777" w:rsidR="007F1333" w:rsidRPr="007F1333" w:rsidRDefault="007F1333" w:rsidP="007F1333">
      <w:pPr>
        <w:numPr>
          <w:ilvl w:val="0"/>
          <w:numId w:val="21"/>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Apple Closing Prices:</w:t>
      </w:r>
    </w:p>
    <w:p w14:paraId="3A77F96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stocks['Close']['AAPL']</w:t>
      </w:r>
    </w:p>
    <w:p w14:paraId="27A6E6EA" w14:textId="77777777" w:rsidR="007F1333" w:rsidRPr="007F1333" w:rsidRDefault="007F1333" w:rsidP="007F1333">
      <w:pPr>
        <w:numPr>
          <w:ilvl w:val="0"/>
          <w:numId w:val="22"/>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Coca-Cola Volume:</w:t>
      </w:r>
    </w:p>
    <w:p w14:paraId="48F56F5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stocks['Volume']['KO']</w:t>
      </w:r>
    </w:p>
    <w:p w14:paraId="0ABCDEEF" w14:textId="77777777" w:rsidR="007F1333" w:rsidRPr="007F1333" w:rsidRDefault="007F1333" w:rsidP="007F1333">
      <w:pPr>
        <w:numPr>
          <w:ilvl w:val="0"/>
          <w:numId w:val="23"/>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lastRenderedPageBreak/>
        <w:t>All High Prices:</w:t>
      </w:r>
    </w:p>
    <w:p w14:paraId="0AC11C24"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stocks['High']</w:t>
      </w:r>
    </w:p>
    <w:p w14:paraId="2D615617" w14:textId="77777777" w:rsidR="007F1333" w:rsidRDefault="008D4319">
      <w:r w:rsidRPr="008D4319">
        <w:drawing>
          <wp:inline distT="0" distB="0" distL="0" distR="0" wp14:anchorId="40CF5A86" wp14:editId="6DD08C36">
            <wp:extent cx="5943600" cy="331216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12160"/>
                    </a:xfrm>
                    <a:prstGeom prst="rect">
                      <a:avLst/>
                    </a:prstGeom>
                  </pic:spPr>
                </pic:pic>
              </a:graphicData>
            </a:graphic>
          </wp:inline>
        </w:drawing>
      </w:r>
    </w:p>
    <w:p w14:paraId="0A306F00" w14:textId="77777777" w:rsidR="008D4319" w:rsidRPr="008D4319" w:rsidRDefault="008D4319" w:rsidP="008D4319">
      <w:pPr>
        <w:spacing w:before="100" w:beforeAutospacing="1" w:after="100" w:afterAutospacing="1" w:line="240" w:lineRule="auto"/>
        <w:ind w:firstLine="0"/>
        <w:outlineLvl w:val="0"/>
        <w:rPr>
          <w:rFonts w:eastAsia="Times New Roman" w:cs="Times New Roman"/>
          <w:b/>
          <w:bCs/>
          <w:kern w:val="36"/>
          <w:sz w:val="48"/>
          <w:szCs w:val="48"/>
        </w:rPr>
      </w:pPr>
      <w:r w:rsidRPr="008D4319">
        <w:rPr>
          <w:rFonts w:ascii="Segoe UI Emoji" w:eastAsia="Times New Roman" w:hAnsi="Segoe UI Emoji" w:cs="Segoe UI Emoji"/>
          <w:b/>
          <w:bCs/>
          <w:kern w:val="36"/>
          <w:sz w:val="48"/>
          <w:szCs w:val="48"/>
        </w:rPr>
        <w:t>📝</w:t>
      </w:r>
      <w:r w:rsidRPr="008D4319">
        <w:rPr>
          <w:rFonts w:eastAsia="Times New Roman" w:cs="Times New Roman"/>
          <w:b/>
          <w:bCs/>
          <w:kern w:val="36"/>
          <w:sz w:val="48"/>
          <w:szCs w:val="48"/>
        </w:rPr>
        <w:t xml:space="preserve"> Notes on Saving &amp; Reading Stock Data (CSV)</w:t>
      </w:r>
    </w:p>
    <w:p w14:paraId="7F1F00C7"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1. Saving DataFrame to CSV</w:t>
      </w:r>
    </w:p>
    <w:p w14:paraId="636DD1D2"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w:t>
      </w:r>
    </w:p>
    <w:p w14:paraId="07174520" w14:textId="77777777" w:rsidR="008D4319" w:rsidRPr="008D4319" w:rsidRDefault="008D4319" w:rsidP="008D4319">
      <w:pPr>
        <w:numPr>
          <w:ilvl w:val="0"/>
          <w:numId w:val="24"/>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Saves the </w:t>
      </w:r>
      <w:r w:rsidRPr="008D4319">
        <w:rPr>
          <w:rFonts w:ascii="Courier New" w:eastAsia="Times New Roman" w:hAnsi="Courier New" w:cs="Courier New"/>
          <w:sz w:val="20"/>
          <w:szCs w:val="20"/>
        </w:rPr>
        <w:t>stocks</w:t>
      </w:r>
      <w:r w:rsidRPr="008D4319">
        <w:rPr>
          <w:rFonts w:eastAsia="Times New Roman" w:cs="Times New Roman"/>
          <w:szCs w:val="24"/>
        </w:rPr>
        <w:t xml:space="preserve"> DataFrame to a CSV file named </w:t>
      </w:r>
      <w:r w:rsidRPr="008D4319">
        <w:rPr>
          <w:rFonts w:ascii="Courier New" w:eastAsia="Times New Roman" w:hAnsi="Courier New" w:cs="Courier New"/>
          <w:sz w:val="20"/>
          <w:szCs w:val="20"/>
        </w:rPr>
        <w:t>stocksticker</w:t>
      </w:r>
      <w:r w:rsidRPr="008D4319">
        <w:rPr>
          <w:rFonts w:eastAsia="Times New Roman" w:cs="Times New Roman"/>
          <w:szCs w:val="24"/>
        </w:rPr>
        <w:t xml:space="preserve"> (in your working directory).</w:t>
      </w:r>
    </w:p>
    <w:p w14:paraId="22C39C51" w14:textId="77777777" w:rsidR="008D4319" w:rsidRPr="008D4319" w:rsidRDefault="008D4319" w:rsidP="008D4319">
      <w:pPr>
        <w:numPr>
          <w:ilvl w:val="0"/>
          <w:numId w:val="24"/>
        </w:numPr>
        <w:spacing w:before="100" w:beforeAutospacing="1" w:after="100" w:afterAutospacing="1" w:line="240" w:lineRule="auto"/>
        <w:rPr>
          <w:rFonts w:eastAsia="Times New Roman" w:cs="Times New Roman"/>
          <w:szCs w:val="24"/>
        </w:rPr>
      </w:pPr>
      <w:r w:rsidRPr="008D4319">
        <w:rPr>
          <w:rFonts w:eastAsia="Times New Roman" w:cs="Times New Roman"/>
          <w:szCs w:val="24"/>
        </w:rPr>
        <w:t>CSV is useful for storing and sharing data since it’s human-readable and supported by many tools (Excel, databases, etc.).</w:t>
      </w:r>
    </w:p>
    <w:p w14:paraId="45509209"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ascii="Segoe UI Emoji" w:eastAsia="Times New Roman" w:hAnsi="Segoe UI Emoji" w:cs="Segoe UI Emoji"/>
          <w:szCs w:val="24"/>
        </w:rPr>
        <w:t>⚠️</w:t>
      </w:r>
      <w:r w:rsidRPr="008D4319">
        <w:rPr>
          <w:rFonts w:eastAsia="Times New Roman" w:cs="Times New Roman"/>
          <w:szCs w:val="24"/>
        </w:rPr>
        <w:t xml:space="preserve"> Best practice → always add </w:t>
      </w:r>
      <w:r w:rsidRPr="008D4319">
        <w:rPr>
          <w:rFonts w:ascii="Courier New" w:eastAsia="Times New Roman" w:hAnsi="Courier New" w:cs="Courier New"/>
          <w:sz w:val="20"/>
          <w:szCs w:val="20"/>
        </w:rPr>
        <w:t>.csv</w:t>
      </w:r>
      <w:r w:rsidRPr="008D4319">
        <w:rPr>
          <w:rFonts w:eastAsia="Times New Roman" w:cs="Times New Roman"/>
          <w:szCs w:val="24"/>
        </w:rPr>
        <w:t xml:space="preserve"> at the end:</w:t>
      </w:r>
    </w:p>
    <w:p w14:paraId="3EFF4F77"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stocks.to_csv("stocksticker.csv")</w:t>
      </w:r>
    </w:p>
    <w:p w14:paraId="63986D28"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749FE308">
          <v:rect id="_x0000_i1039" style="width:0;height:1.5pt" o:hralign="center" o:hrstd="t" o:hr="t" fillcolor="#a0a0a0" stroked="f"/>
        </w:pict>
      </w:r>
    </w:p>
    <w:p w14:paraId="69A08B12"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2. Reading CSV Back</w:t>
      </w:r>
    </w:p>
    <w:p w14:paraId="4F040ED3"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 = pd.read_csv("stocksticker")</w:t>
      </w:r>
    </w:p>
    <w:p w14:paraId="69B993F5" w14:textId="77777777" w:rsidR="008D4319" w:rsidRPr="008D4319" w:rsidRDefault="008D4319" w:rsidP="008D4319">
      <w:pPr>
        <w:numPr>
          <w:ilvl w:val="0"/>
          <w:numId w:val="25"/>
        </w:numPr>
        <w:spacing w:before="100" w:beforeAutospacing="1" w:after="100" w:afterAutospacing="1" w:line="240" w:lineRule="auto"/>
        <w:rPr>
          <w:rFonts w:eastAsia="Times New Roman" w:cs="Times New Roman"/>
          <w:szCs w:val="24"/>
        </w:rPr>
      </w:pPr>
      <w:r w:rsidRPr="008D4319">
        <w:rPr>
          <w:rFonts w:eastAsia="Times New Roman" w:cs="Times New Roman"/>
          <w:szCs w:val="24"/>
        </w:rPr>
        <w:lastRenderedPageBreak/>
        <w:t>Reads the saved file into a new pandas DataFrame.</w:t>
      </w:r>
    </w:p>
    <w:p w14:paraId="0F6E2002" w14:textId="77777777" w:rsidR="008D4319" w:rsidRPr="008D4319" w:rsidRDefault="008D4319" w:rsidP="008D4319">
      <w:pPr>
        <w:numPr>
          <w:ilvl w:val="0"/>
          <w:numId w:val="25"/>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Now </w:t>
      </w:r>
      <w:r w:rsidRPr="008D4319">
        <w:rPr>
          <w:rFonts w:ascii="Courier New" w:eastAsia="Times New Roman" w:hAnsi="Courier New" w:cs="Courier New"/>
          <w:sz w:val="20"/>
          <w:szCs w:val="20"/>
        </w:rPr>
        <w:t>stocks</w:t>
      </w:r>
      <w:r w:rsidRPr="008D4319">
        <w:rPr>
          <w:rFonts w:eastAsia="Times New Roman" w:cs="Times New Roman"/>
          <w:szCs w:val="24"/>
        </w:rPr>
        <w:t xml:space="preserve"> is reloaded from disk instead of memory.</w:t>
      </w:r>
    </w:p>
    <w:p w14:paraId="0ECEA5D3"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34D5AE01">
          <v:rect id="_x0000_i1040" style="width:0;height:1.5pt" o:hralign="center" o:hrstd="t" o:hr="t" fillcolor="#a0a0a0" stroked="f"/>
        </w:pict>
      </w:r>
    </w:p>
    <w:p w14:paraId="28BC52DD"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3. Why Columns Look Different Now</w:t>
      </w:r>
    </w:p>
    <w:p w14:paraId="5BC3BF80"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After reloading, your columns look like:</w:t>
      </w:r>
    </w:p>
    <w:p w14:paraId="7F967BD2"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Close   Close.1   Close.2   High   High.1   High.2   Low ...</w:t>
      </w:r>
    </w:p>
    <w:p w14:paraId="4B191DD3"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This happened because:</w:t>
      </w:r>
    </w:p>
    <w:p w14:paraId="1D9A0F48"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The original DataFrame had </w:t>
      </w:r>
      <w:r w:rsidRPr="008D4319">
        <w:rPr>
          <w:rFonts w:eastAsia="Times New Roman" w:cs="Times New Roman"/>
          <w:b/>
          <w:bCs/>
          <w:szCs w:val="24"/>
        </w:rPr>
        <w:t>MultiIndex columns</w:t>
      </w:r>
      <w:r w:rsidRPr="008D4319">
        <w:rPr>
          <w:rFonts w:eastAsia="Times New Roman" w:cs="Times New Roman"/>
          <w:szCs w:val="24"/>
        </w:rPr>
        <w:t xml:space="preserve"> (e.g., </w:t>
      </w:r>
      <w:r w:rsidRPr="008D4319">
        <w:rPr>
          <w:rFonts w:ascii="Courier New" w:eastAsia="Times New Roman" w:hAnsi="Courier New" w:cs="Courier New"/>
          <w:sz w:val="20"/>
          <w:szCs w:val="20"/>
        </w:rPr>
        <w:t>(Close, AAPL)</w:t>
      </w:r>
      <w:r w:rsidRPr="008D4319">
        <w:rPr>
          <w:rFonts w:eastAsia="Times New Roman" w:cs="Times New Roman"/>
          <w:szCs w:val="24"/>
        </w:rPr>
        <w:t>).</w:t>
      </w:r>
    </w:p>
    <w:p w14:paraId="3A48F8A6"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When saving to CSV, pandas flattens MultiIndex into plain text headers.</w:t>
      </w:r>
    </w:p>
    <w:p w14:paraId="1C77DAB0"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When reading back, pandas treats them as </w:t>
      </w:r>
      <w:r w:rsidRPr="008D4319">
        <w:rPr>
          <w:rFonts w:eastAsia="Times New Roman" w:cs="Times New Roman"/>
          <w:b/>
          <w:bCs/>
          <w:szCs w:val="24"/>
        </w:rPr>
        <w:t>separate columns</w:t>
      </w:r>
      <w:r w:rsidRPr="008D4319">
        <w:rPr>
          <w:rFonts w:eastAsia="Times New Roman" w:cs="Times New Roman"/>
          <w:szCs w:val="24"/>
        </w:rPr>
        <w:t xml:space="preserve">, adding </w:t>
      </w:r>
      <w:r w:rsidRPr="008D4319">
        <w:rPr>
          <w:rFonts w:ascii="Courier New" w:eastAsia="Times New Roman" w:hAnsi="Courier New" w:cs="Courier New"/>
          <w:sz w:val="20"/>
          <w:szCs w:val="20"/>
        </w:rPr>
        <w:t>.1</w:t>
      </w:r>
      <w:r w:rsidRPr="008D4319">
        <w:rPr>
          <w:rFonts w:eastAsia="Times New Roman" w:cs="Times New Roman"/>
          <w:szCs w:val="24"/>
        </w:rPr>
        <w:t xml:space="preserve">, </w:t>
      </w:r>
      <w:r w:rsidRPr="008D4319">
        <w:rPr>
          <w:rFonts w:ascii="Courier New" w:eastAsia="Times New Roman" w:hAnsi="Courier New" w:cs="Courier New"/>
          <w:sz w:val="20"/>
          <w:szCs w:val="20"/>
        </w:rPr>
        <w:t>.2</w:t>
      </w:r>
      <w:r w:rsidRPr="008D4319">
        <w:rPr>
          <w:rFonts w:eastAsia="Times New Roman" w:cs="Times New Roman"/>
          <w:szCs w:val="24"/>
        </w:rPr>
        <w:t>, etc. to avoid duplicates.</w:t>
      </w:r>
    </w:p>
    <w:p w14:paraId="3D0D585F"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04813F33">
          <v:rect id="_x0000_i1041" style="width:0;height:1.5pt" o:hralign="center" o:hrstd="t" o:hr="t" fillcolor="#a0a0a0" stroked="f"/>
        </w:pict>
      </w:r>
    </w:p>
    <w:p w14:paraId="44040476"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4. Fixing the Structure</w:t>
      </w:r>
    </w:p>
    <w:p w14:paraId="692BF570"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To preserve the MultiIndex, use:</w:t>
      </w:r>
    </w:p>
    <w:p w14:paraId="5673A9F8"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stocks.to_csv("stocksticker.csv")</w:t>
      </w:r>
    </w:p>
    <w:p w14:paraId="2E4C7898"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 = pd.read_csv("stocksticker.csv", header=[0,1], index_col=0)</w:t>
      </w:r>
    </w:p>
    <w:p w14:paraId="46BB2F78" w14:textId="77777777" w:rsidR="008D4319" w:rsidRPr="008D4319" w:rsidRDefault="008D4319" w:rsidP="008D4319">
      <w:pPr>
        <w:numPr>
          <w:ilvl w:val="0"/>
          <w:numId w:val="27"/>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header=[0,1]</w:t>
      </w:r>
      <w:r w:rsidRPr="008D4319">
        <w:rPr>
          <w:rFonts w:eastAsia="Times New Roman" w:cs="Times New Roman"/>
          <w:szCs w:val="24"/>
        </w:rPr>
        <w:t xml:space="preserve"> → tells pandas to treat the first two rows as a MultiIndex for columns.</w:t>
      </w:r>
    </w:p>
    <w:p w14:paraId="1618D6AD" w14:textId="77777777" w:rsidR="008D4319" w:rsidRPr="008D4319" w:rsidRDefault="008D4319" w:rsidP="008D4319">
      <w:pPr>
        <w:numPr>
          <w:ilvl w:val="0"/>
          <w:numId w:val="27"/>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index_col=0</w:t>
      </w:r>
      <w:r w:rsidRPr="008D4319">
        <w:rPr>
          <w:rFonts w:eastAsia="Times New Roman" w:cs="Times New Roman"/>
          <w:szCs w:val="24"/>
        </w:rPr>
        <w:t xml:space="preserve"> → keeps the first column (dates) as the index.</w:t>
      </w:r>
    </w:p>
    <w:p w14:paraId="51F07AA5"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ascii="Segoe UI Emoji" w:eastAsia="Times New Roman" w:hAnsi="Segoe UI Emoji" w:cs="Segoe UI Emoji"/>
          <w:szCs w:val="24"/>
        </w:rPr>
        <w:t>✅</w:t>
      </w:r>
      <w:r w:rsidRPr="008D4319">
        <w:rPr>
          <w:rFonts w:eastAsia="Times New Roman" w:cs="Times New Roman"/>
          <w:szCs w:val="24"/>
        </w:rPr>
        <w:t xml:space="preserve"> This way, you’ll get the same structure back when reading the CSV</w:t>
      </w:r>
      <w:r w:rsidR="00D329D3">
        <w:rPr>
          <w:rFonts w:eastAsia="Times New Roman" w:cs="Times New Roman"/>
          <w:szCs w:val="24"/>
        </w:rPr>
        <w:t xml:space="preserve">  as shown in the image below</w:t>
      </w:r>
    </w:p>
    <w:p w14:paraId="119DF6F1"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6D622B0A">
          <v:rect id="_x0000_i1042" style="width:0;height:1.5pt" o:hralign="center" o:hrstd="t" o:hr="t" fillcolor="#a0a0a0" stroked="f"/>
        </w:pict>
      </w:r>
    </w:p>
    <w:p w14:paraId="74173DB6"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5. Key Points to Remember</w:t>
      </w:r>
    </w:p>
    <w:p w14:paraId="3AA757DE"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.to_csv()</w:t>
      </w:r>
      <w:r w:rsidRPr="008D4319">
        <w:rPr>
          <w:rFonts w:eastAsia="Times New Roman" w:cs="Times New Roman"/>
          <w:szCs w:val="24"/>
        </w:rPr>
        <w:t xml:space="preserve"> saves DataFrames to a CSV file.</w:t>
      </w:r>
    </w:p>
    <w:p w14:paraId="40E2B717"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.read_csv()</w:t>
      </w:r>
      <w:r w:rsidRPr="008D4319">
        <w:rPr>
          <w:rFonts w:eastAsia="Times New Roman" w:cs="Times New Roman"/>
          <w:szCs w:val="24"/>
        </w:rPr>
        <w:t xml:space="preserve"> loads them back, but column formatting may change.</w:t>
      </w:r>
    </w:p>
    <w:p w14:paraId="5496C638"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Use </w:t>
      </w:r>
      <w:r w:rsidRPr="008D4319">
        <w:rPr>
          <w:rFonts w:ascii="Courier New" w:eastAsia="Times New Roman" w:hAnsi="Courier New" w:cs="Courier New"/>
          <w:sz w:val="20"/>
          <w:szCs w:val="20"/>
        </w:rPr>
        <w:t>header=[0,1]</w:t>
      </w:r>
      <w:r w:rsidRPr="008D4319">
        <w:rPr>
          <w:rFonts w:eastAsia="Times New Roman" w:cs="Times New Roman"/>
          <w:szCs w:val="24"/>
        </w:rPr>
        <w:t xml:space="preserve"> when working with MultiIndex DataFrames.</w:t>
      </w:r>
    </w:p>
    <w:p w14:paraId="373F3C85"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Without it, pandas flattens the structure → leading to columns like </w:t>
      </w:r>
      <w:r w:rsidRPr="008D4319">
        <w:rPr>
          <w:rFonts w:ascii="Courier New" w:eastAsia="Times New Roman" w:hAnsi="Courier New" w:cs="Courier New"/>
          <w:sz w:val="20"/>
          <w:szCs w:val="20"/>
        </w:rPr>
        <w:t>Close.1</w:t>
      </w:r>
      <w:r w:rsidRPr="008D4319">
        <w:rPr>
          <w:rFonts w:eastAsia="Times New Roman" w:cs="Times New Roman"/>
          <w:szCs w:val="24"/>
        </w:rPr>
        <w:t xml:space="preserve">, </w:t>
      </w:r>
      <w:r w:rsidRPr="008D4319">
        <w:rPr>
          <w:rFonts w:ascii="Courier New" w:eastAsia="Times New Roman" w:hAnsi="Courier New" w:cs="Courier New"/>
          <w:sz w:val="20"/>
          <w:szCs w:val="20"/>
        </w:rPr>
        <w:t>Close.2</w:t>
      </w:r>
      <w:r w:rsidRPr="008D4319">
        <w:rPr>
          <w:rFonts w:eastAsia="Times New Roman" w:cs="Times New Roman"/>
          <w:szCs w:val="24"/>
        </w:rPr>
        <w:t>.</w:t>
      </w:r>
    </w:p>
    <w:p w14:paraId="10017C8E" w14:textId="77777777" w:rsidR="008D4319" w:rsidRDefault="00D329D3">
      <w:r w:rsidRPr="00D329D3">
        <w:lastRenderedPageBreak/>
        <w:drawing>
          <wp:inline distT="0" distB="0" distL="0" distR="0" wp14:anchorId="6A1A2294" wp14:editId="07AD8307">
            <wp:extent cx="5943600" cy="33210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321050"/>
                    </a:xfrm>
                    <a:prstGeom prst="rect">
                      <a:avLst/>
                    </a:prstGeom>
                  </pic:spPr>
                </pic:pic>
              </a:graphicData>
            </a:graphic>
          </wp:inline>
        </w:drawing>
      </w:r>
    </w:p>
    <w:p w14:paraId="24141CF1" w14:textId="77777777" w:rsidR="00D329D3" w:rsidRDefault="00D329D3"/>
    <w:p w14:paraId="32A71CB9" w14:textId="77777777" w:rsidR="00D329D3" w:rsidRDefault="00D329D3">
      <w:r w:rsidRPr="00D329D3">
        <w:drawing>
          <wp:inline distT="0" distB="0" distL="0" distR="0" wp14:anchorId="26884F4E" wp14:editId="565719CF">
            <wp:extent cx="5943600" cy="31959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195955"/>
                    </a:xfrm>
                    <a:prstGeom prst="rect">
                      <a:avLst/>
                    </a:prstGeom>
                  </pic:spPr>
                </pic:pic>
              </a:graphicData>
            </a:graphic>
          </wp:inline>
        </w:drawing>
      </w:r>
    </w:p>
    <w:p w14:paraId="5005B082" w14:textId="77777777" w:rsidR="00D329D3" w:rsidRDefault="00D329D3"/>
    <w:p w14:paraId="05515A20" w14:textId="77777777" w:rsidR="00D329D3" w:rsidRPr="00D329D3" w:rsidRDefault="00D329D3" w:rsidP="00D329D3">
      <w:pPr>
        <w:spacing w:before="100" w:beforeAutospacing="1" w:after="100" w:afterAutospacing="1" w:line="240" w:lineRule="auto"/>
        <w:ind w:firstLine="0"/>
        <w:outlineLvl w:val="0"/>
        <w:rPr>
          <w:rFonts w:eastAsia="Times New Roman" w:cs="Times New Roman"/>
          <w:b/>
          <w:bCs/>
          <w:kern w:val="36"/>
          <w:sz w:val="48"/>
          <w:szCs w:val="48"/>
        </w:rPr>
      </w:pPr>
      <w:r w:rsidRPr="00D329D3">
        <w:rPr>
          <w:rFonts w:ascii="Segoe UI Emoji" w:eastAsia="Times New Roman" w:hAnsi="Segoe UI Emoji" w:cs="Segoe UI Emoji"/>
          <w:b/>
          <w:bCs/>
          <w:kern w:val="36"/>
          <w:sz w:val="48"/>
          <w:szCs w:val="48"/>
        </w:rPr>
        <w:lastRenderedPageBreak/>
        <w:t>📝</w:t>
      </w:r>
      <w:r w:rsidRPr="00D329D3">
        <w:rPr>
          <w:rFonts w:eastAsia="Times New Roman" w:cs="Times New Roman"/>
          <w:b/>
          <w:bCs/>
          <w:kern w:val="36"/>
          <w:sz w:val="48"/>
          <w:szCs w:val="48"/>
        </w:rPr>
        <w:t xml:space="preserve"> Notes on Reloading MultiIndex CSV Correctly</w:t>
      </w:r>
    </w:p>
    <w:p w14:paraId="1CFB2A82"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1. The Command Used</w:t>
      </w:r>
    </w:p>
    <w:p w14:paraId="6A9A8F7F" w14:textId="77777777" w:rsidR="00D329D3" w:rsidRPr="00D329D3" w:rsidRDefault="00D329D3" w:rsidP="00644A46">
      <w:pPr>
        <w:pStyle w:val="code"/>
        <w:rPr>
          <w:rFonts w:eastAsia="Times New Roman"/>
        </w:rPr>
      </w:pPr>
      <w:r w:rsidRPr="00D329D3">
        <w:rPr>
          <w:rFonts w:eastAsia="Times New Roman"/>
        </w:rPr>
        <w:t>stocks = pd.read_csv(</w:t>
      </w:r>
    </w:p>
    <w:p w14:paraId="467FE5E9" w14:textId="77777777" w:rsidR="00D329D3" w:rsidRPr="00D329D3" w:rsidRDefault="00D329D3" w:rsidP="00644A46">
      <w:pPr>
        <w:pStyle w:val="code"/>
        <w:rPr>
          <w:rFonts w:eastAsia="Times New Roman"/>
        </w:rPr>
      </w:pPr>
      <w:r w:rsidRPr="00D329D3">
        <w:rPr>
          <w:rFonts w:eastAsia="Times New Roman"/>
        </w:rPr>
        <w:t xml:space="preserve">    "stocksticker",</w:t>
      </w:r>
    </w:p>
    <w:p w14:paraId="33A3EF44" w14:textId="77777777" w:rsidR="00D329D3" w:rsidRPr="00D329D3" w:rsidRDefault="00D329D3" w:rsidP="00644A46">
      <w:pPr>
        <w:pStyle w:val="code"/>
        <w:rPr>
          <w:rFonts w:eastAsia="Times New Roman"/>
        </w:rPr>
      </w:pPr>
      <w:r w:rsidRPr="00D329D3">
        <w:rPr>
          <w:rFonts w:eastAsia="Times New Roman"/>
        </w:rPr>
        <w:t xml:space="preserve">    header=[0,1],      # first two rows as multi-level column headers</w:t>
      </w:r>
    </w:p>
    <w:p w14:paraId="331ED274" w14:textId="77777777" w:rsidR="00D329D3" w:rsidRPr="00D329D3" w:rsidRDefault="00D329D3" w:rsidP="00644A46">
      <w:pPr>
        <w:pStyle w:val="code"/>
        <w:rPr>
          <w:rFonts w:eastAsia="Times New Roman"/>
        </w:rPr>
      </w:pPr>
      <w:r w:rsidRPr="00D329D3">
        <w:rPr>
          <w:rFonts w:eastAsia="Times New Roman"/>
        </w:rPr>
        <w:t xml:space="preserve">    index_col=[0],     # first column (Date) as index</w:t>
      </w:r>
    </w:p>
    <w:p w14:paraId="407C824F" w14:textId="77777777" w:rsidR="00D329D3" w:rsidRPr="00D329D3" w:rsidRDefault="00D329D3" w:rsidP="00644A46">
      <w:pPr>
        <w:pStyle w:val="code"/>
        <w:rPr>
          <w:rFonts w:eastAsia="Times New Roman"/>
        </w:rPr>
      </w:pPr>
      <w:r w:rsidRPr="00D329D3">
        <w:rPr>
          <w:rFonts w:eastAsia="Times New Roman"/>
        </w:rPr>
        <w:t xml:space="preserve">    parse_dates=[0]    # parse Date column into datetime format</w:t>
      </w:r>
    </w:p>
    <w:p w14:paraId="039FE632" w14:textId="77777777" w:rsidR="00D329D3" w:rsidRPr="00D329D3" w:rsidRDefault="00D329D3" w:rsidP="00644A46">
      <w:pPr>
        <w:pStyle w:val="code"/>
        <w:rPr>
          <w:rFonts w:eastAsia="Times New Roman"/>
        </w:rPr>
      </w:pPr>
      <w:r w:rsidRPr="00D329D3">
        <w:rPr>
          <w:rFonts w:eastAsia="Times New Roman"/>
        </w:rPr>
        <w:t>)</w:t>
      </w:r>
    </w:p>
    <w:p w14:paraId="284EC94F"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6685F60F">
          <v:rect id="_x0000_i1043" style="width:0;height:1.5pt" o:hralign="center" o:hrstd="t" o:hr="t" fillcolor="#a0a0a0" stroked="f"/>
        </w:pict>
      </w:r>
    </w:p>
    <w:p w14:paraId="718D9790"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2. Explanation of Parameters</w:t>
      </w:r>
    </w:p>
    <w:p w14:paraId="5FFC7489" w14:textId="77777777" w:rsidR="00D329D3" w:rsidRPr="00D329D3" w:rsidRDefault="00D329D3" w:rsidP="00644A46">
      <w:pPr>
        <w:pStyle w:val="code"/>
        <w:rPr>
          <w:rFonts w:eastAsia="Times New Roman" w:cs="Times New Roman"/>
          <w:szCs w:val="24"/>
        </w:rPr>
      </w:pPr>
      <w:r w:rsidRPr="00D329D3">
        <w:rPr>
          <w:rFonts w:eastAsia="Times New Roman"/>
        </w:rPr>
        <w:t>header=[0,1]</w:t>
      </w:r>
    </w:p>
    <w:p w14:paraId="730F841B"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Tells pandas the CSV has </w:t>
      </w:r>
      <w:r w:rsidRPr="00D329D3">
        <w:rPr>
          <w:rFonts w:eastAsia="Times New Roman" w:cs="Times New Roman"/>
          <w:b/>
          <w:bCs/>
          <w:szCs w:val="24"/>
        </w:rPr>
        <w:t>two header rows</w:t>
      </w:r>
      <w:r w:rsidRPr="00D329D3">
        <w:rPr>
          <w:rFonts w:eastAsia="Times New Roman" w:cs="Times New Roman"/>
          <w:szCs w:val="24"/>
        </w:rPr>
        <w:t xml:space="preserve"> (Price type + Ticker).</w:t>
      </w:r>
    </w:p>
    <w:p w14:paraId="354C05EE"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Restores MultiIndex columns like </w:t>
      </w:r>
      <w:r w:rsidRPr="00D329D3">
        <w:rPr>
          <w:rFonts w:ascii="Courier New" w:eastAsia="Times New Roman" w:hAnsi="Courier New" w:cs="Courier New"/>
          <w:sz w:val="20"/>
          <w:szCs w:val="20"/>
        </w:rPr>
        <w:t>(Close, AAPL)</w:t>
      </w:r>
      <w:r w:rsidRPr="00D329D3">
        <w:rPr>
          <w:rFonts w:eastAsia="Times New Roman" w:cs="Times New Roman"/>
          <w:szCs w:val="24"/>
        </w:rPr>
        <w:t xml:space="preserve"> instead of </w:t>
      </w:r>
      <w:r w:rsidRPr="00D329D3">
        <w:rPr>
          <w:rFonts w:ascii="Courier New" w:eastAsia="Times New Roman" w:hAnsi="Courier New" w:cs="Courier New"/>
          <w:sz w:val="20"/>
          <w:szCs w:val="20"/>
        </w:rPr>
        <w:t>Close.1</w:t>
      </w:r>
      <w:r w:rsidRPr="00D329D3">
        <w:rPr>
          <w:rFonts w:eastAsia="Times New Roman" w:cs="Times New Roman"/>
          <w:szCs w:val="24"/>
        </w:rPr>
        <w:t>.</w:t>
      </w:r>
    </w:p>
    <w:p w14:paraId="408C5AB2" w14:textId="77777777" w:rsidR="00D329D3" w:rsidRPr="00D329D3" w:rsidRDefault="00D329D3" w:rsidP="00644A46">
      <w:pPr>
        <w:pStyle w:val="code"/>
        <w:rPr>
          <w:rFonts w:eastAsia="Times New Roman" w:cs="Times New Roman"/>
          <w:szCs w:val="24"/>
        </w:rPr>
      </w:pPr>
      <w:r w:rsidRPr="00D329D3">
        <w:rPr>
          <w:rFonts w:eastAsia="Times New Roman"/>
        </w:rPr>
        <w:t>index_col=[0]</w:t>
      </w:r>
    </w:p>
    <w:p w14:paraId="63803355"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Sets the first column (</w:t>
      </w:r>
      <w:r w:rsidRPr="00D329D3">
        <w:rPr>
          <w:rFonts w:ascii="Courier New" w:eastAsia="Times New Roman" w:hAnsi="Courier New" w:cs="Courier New"/>
          <w:sz w:val="20"/>
          <w:szCs w:val="20"/>
        </w:rPr>
        <w:t>Date</w:t>
      </w:r>
      <w:r w:rsidRPr="00D329D3">
        <w:rPr>
          <w:rFonts w:eastAsia="Times New Roman" w:cs="Times New Roman"/>
          <w:szCs w:val="24"/>
        </w:rPr>
        <w:t>) as the index.</w:t>
      </w:r>
    </w:p>
    <w:p w14:paraId="483E2775"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Keeps the DataFrame aligned as a time series.</w:t>
      </w:r>
    </w:p>
    <w:p w14:paraId="137C9CB5" w14:textId="77777777" w:rsidR="00D329D3" w:rsidRPr="00D329D3" w:rsidRDefault="00D329D3" w:rsidP="00644A46">
      <w:pPr>
        <w:pStyle w:val="code"/>
        <w:rPr>
          <w:rFonts w:eastAsia="Times New Roman" w:cs="Times New Roman"/>
          <w:szCs w:val="24"/>
        </w:rPr>
      </w:pPr>
      <w:r w:rsidRPr="00D329D3">
        <w:rPr>
          <w:rFonts w:eastAsia="Times New Roman"/>
        </w:rPr>
        <w:t>parse_dates=[0]</w:t>
      </w:r>
    </w:p>
    <w:p w14:paraId="2E948021"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Ensures that the Date index is properly recognized as </w:t>
      </w:r>
      <w:r w:rsidRPr="00D329D3">
        <w:rPr>
          <w:rFonts w:ascii="Courier New" w:eastAsia="Times New Roman" w:hAnsi="Courier New" w:cs="Courier New"/>
          <w:sz w:val="20"/>
          <w:szCs w:val="20"/>
        </w:rPr>
        <w:t>datetime</w:t>
      </w:r>
      <w:r w:rsidRPr="00D329D3">
        <w:rPr>
          <w:rFonts w:eastAsia="Times New Roman" w:cs="Times New Roman"/>
          <w:szCs w:val="24"/>
        </w:rPr>
        <w:t>, not plain strings.</w:t>
      </w:r>
    </w:p>
    <w:p w14:paraId="12044A8F"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3C3D91D0">
          <v:rect id="_x0000_i1044" style="width:0;height:1.5pt" o:hralign="center" o:hrstd="t" o:hr="t" fillcolor="#a0a0a0" stroked="f"/>
        </w:pict>
      </w:r>
    </w:p>
    <w:p w14:paraId="49ACF7E3"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3. Result</w:t>
      </w:r>
    </w:p>
    <w:p w14:paraId="0BAE9230" w14:textId="77777777" w:rsidR="00D329D3" w:rsidRPr="00D329D3" w:rsidRDefault="00D329D3" w:rsidP="00D329D3">
      <w:pPr>
        <w:spacing w:before="100" w:beforeAutospacing="1" w:after="100" w:afterAutospacing="1" w:line="240" w:lineRule="auto"/>
        <w:ind w:firstLine="0"/>
        <w:rPr>
          <w:rFonts w:eastAsia="Times New Roman" w:cs="Times New Roman"/>
          <w:szCs w:val="24"/>
        </w:rPr>
      </w:pPr>
      <w:r w:rsidRPr="00D329D3">
        <w:rPr>
          <w:rFonts w:eastAsia="Times New Roman" w:cs="Times New Roman"/>
          <w:szCs w:val="24"/>
        </w:rPr>
        <w:t>Now your DataFrame looks clean again:</w:t>
      </w:r>
    </w:p>
    <w:p w14:paraId="432B034B"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Columns are </w:t>
      </w:r>
      <w:r w:rsidRPr="00D329D3">
        <w:rPr>
          <w:rFonts w:eastAsia="Times New Roman" w:cs="Times New Roman"/>
          <w:b/>
          <w:bCs/>
          <w:szCs w:val="24"/>
        </w:rPr>
        <w:t>MultiIndex</w:t>
      </w:r>
      <w:r w:rsidRPr="00D329D3">
        <w:rPr>
          <w:rFonts w:eastAsia="Times New Roman" w:cs="Times New Roman"/>
          <w:szCs w:val="24"/>
        </w:rPr>
        <w:t>:</w:t>
      </w:r>
    </w:p>
    <w:p w14:paraId="642A3580" w14:textId="77777777" w:rsidR="00D329D3" w:rsidRPr="00D329D3" w:rsidRDefault="00D329D3" w:rsidP="00D329D3">
      <w:pPr>
        <w:numPr>
          <w:ilvl w:val="1"/>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Level 1 → Price Type (</w:t>
      </w:r>
      <w:r w:rsidRPr="00D329D3">
        <w:rPr>
          <w:rFonts w:ascii="Courier New" w:eastAsia="Times New Roman" w:hAnsi="Courier New" w:cs="Courier New"/>
          <w:sz w:val="20"/>
          <w:szCs w:val="20"/>
        </w:rPr>
        <w:t>Close</w:t>
      </w:r>
      <w:r w:rsidRPr="00D329D3">
        <w:rPr>
          <w:rFonts w:eastAsia="Times New Roman" w:cs="Times New Roman"/>
          <w:szCs w:val="24"/>
        </w:rPr>
        <w:t xml:space="preserve">, </w:t>
      </w:r>
      <w:r w:rsidRPr="00D329D3">
        <w:rPr>
          <w:rFonts w:ascii="Courier New" w:eastAsia="Times New Roman" w:hAnsi="Courier New" w:cs="Courier New"/>
          <w:sz w:val="20"/>
          <w:szCs w:val="20"/>
        </w:rPr>
        <w:t>High</w:t>
      </w:r>
      <w:r w:rsidRPr="00D329D3">
        <w:rPr>
          <w:rFonts w:eastAsia="Times New Roman" w:cs="Times New Roman"/>
          <w:szCs w:val="24"/>
        </w:rPr>
        <w:t xml:space="preserve">, </w:t>
      </w:r>
      <w:r w:rsidRPr="00D329D3">
        <w:rPr>
          <w:rFonts w:ascii="Courier New" w:eastAsia="Times New Roman" w:hAnsi="Courier New" w:cs="Courier New"/>
          <w:sz w:val="20"/>
          <w:szCs w:val="20"/>
        </w:rPr>
        <w:t>Low</w:t>
      </w:r>
      <w:r w:rsidRPr="00D329D3">
        <w:rPr>
          <w:rFonts w:eastAsia="Times New Roman" w:cs="Times New Roman"/>
          <w:szCs w:val="24"/>
        </w:rPr>
        <w:t xml:space="preserve">, </w:t>
      </w:r>
      <w:r w:rsidRPr="00D329D3">
        <w:rPr>
          <w:rFonts w:ascii="Courier New" w:eastAsia="Times New Roman" w:hAnsi="Courier New" w:cs="Courier New"/>
          <w:sz w:val="20"/>
          <w:szCs w:val="20"/>
        </w:rPr>
        <w:t>Open</w:t>
      </w:r>
      <w:r w:rsidRPr="00D329D3">
        <w:rPr>
          <w:rFonts w:eastAsia="Times New Roman" w:cs="Times New Roman"/>
          <w:szCs w:val="24"/>
        </w:rPr>
        <w:t xml:space="preserve">, </w:t>
      </w:r>
      <w:r w:rsidRPr="00D329D3">
        <w:rPr>
          <w:rFonts w:ascii="Courier New" w:eastAsia="Times New Roman" w:hAnsi="Courier New" w:cs="Courier New"/>
          <w:sz w:val="20"/>
          <w:szCs w:val="20"/>
        </w:rPr>
        <w:t>Volume</w:t>
      </w:r>
      <w:r w:rsidRPr="00D329D3">
        <w:rPr>
          <w:rFonts w:eastAsia="Times New Roman" w:cs="Times New Roman"/>
          <w:szCs w:val="24"/>
        </w:rPr>
        <w:t>).</w:t>
      </w:r>
    </w:p>
    <w:p w14:paraId="425366DC" w14:textId="77777777" w:rsidR="00D329D3" w:rsidRPr="00D329D3" w:rsidRDefault="00D329D3" w:rsidP="00D329D3">
      <w:pPr>
        <w:numPr>
          <w:ilvl w:val="1"/>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Level 2 → Ticker (</w:t>
      </w:r>
      <w:r w:rsidRPr="00D329D3">
        <w:rPr>
          <w:rFonts w:ascii="Courier New" w:eastAsia="Times New Roman" w:hAnsi="Courier New" w:cs="Courier New"/>
          <w:sz w:val="20"/>
          <w:szCs w:val="20"/>
        </w:rPr>
        <w:t>AAPL</w:t>
      </w:r>
      <w:r w:rsidRPr="00D329D3">
        <w:rPr>
          <w:rFonts w:eastAsia="Times New Roman" w:cs="Times New Roman"/>
          <w:szCs w:val="24"/>
        </w:rPr>
        <w:t xml:space="preserve">, </w:t>
      </w:r>
      <w:r w:rsidRPr="00D329D3">
        <w:rPr>
          <w:rFonts w:ascii="Courier New" w:eastAsia="Times New Roman" w:hAnsi="Courier New" w:cs="Courier New"/>
          <w:sz w:val="20"/>
          <w:szCs w:val="20"/>
        </w:rPr>
        <w:t>KO</w:t>
      </w:r>
      <w:r w:rsidRPr="00D329D3">
        <w:rPr>
          <w:rFonts w:eastAsia="Times New Roman" w:cs="Times New Roman"/>
          <w:szCs w:val="24"/>
        </w:rPr>
        <w:t xml:space="preserve">, </w:t>
      </w:r>
      <w:r w:rsidRPr="00D329D3">
        <w:rPr>
          <w:rFonts w:ascii="Courier New" w:eastAsia="Times New Roman" w:hAnsi="Courier New" w:cs="Courier New"/>
          <w:sz w:val="20"/>
          <w:szCs w:val="20"/>
        </w:rPr>
        <w:t>SPY</w:t>
      </w:r>
      <w:r w:rsidRPr="00D329D3">
        <w:rPr>
          <w:rFonts w:eastAsia="Times New Roman" w:cs="Times New Roman"/>
          <w:szCs w:val="24"/>
        </w:rPr>
        <w:t>).</w:t>
      </w:r>
    </w:p>
    <w:p w14:paraId="149DED53"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lastRenderedPageBreak/>
        <w:t xml:space="preserve">Index is a proper </w:t>
      </w:r>
      <w:r w:rsidRPr="00D329D3">
        <w:rPr>
          <w:rFonts w:ascii="Courier New" w:eastAsia="Times New Roman" w:hAnsi="Courier New" w:cs="Courier New"/>
          <w:sz w:val="20"/>
          <w:szCs w:val="20"/>
        </w:rPr>
        <w:t>DatetimeIndex</w:t>
      </w:r>
      <w:r w:rsidRPr="00D329D3">
        <w:rPr>
          <w:rFonts w:eastAsia="Times New Roman" w:cs="Times New Roman"/>
          <w:szCs w:val="24"/>
        </w:rPr>
        <w:t xml:space="preserve"> (</w:t>
      </w:r>
      <w:r w:rsidRPr="00D329D3">
        <w:rPr>
          <w:rFonts w:ascii="Courier New" w:eastAsia="Times New Roman" w:hAnsi="Courier New" w:cs="Courier New"/>
          <w:sz w:val="20"/>
          <w:szCs w:val="20"/>
        </w:rPr>
        <w:t>2015-01-02</w:t>
      </w:r>
      <w:r w:rsidRPr="00D329D3">
        <w:rPr>
          <w:rFonts w:eastAsia="Times New Roman" w:cs="Times New Roman"/>
          <w:szCs w:val="24"/>
        </w:rPr>
        <w:t xml:space="preserve"> → </w:t>
      </w:r>
      <w:r w:rsidRPr="00D329D3">
        <w:rPr>
          <w:rFonts w:ascii="Courier New" w:eastAsia="Times New Roman" w:hAnsi="Courier New" w:cs="Courier New"/>
          <w:sz w:val="20"/>
          <w:szCs w:val="20"/>
        </w:rPr>
        <w:t>2024-12-31</w:t>
      </w:r>
      <w:r w:rsidRPr="00D329D3">
        <w:rPr>
          <w:rFonts w:eastAsia="Times New Roman" w:cs="Times New Roman"/>
          <w:szCs w:val="24"/>
        </w:rPr>
        <w:t>).</w:t>
      </w:r>
    </w:p>
    <w:p w14:paraId="09A6561B"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No duplicate column names like </w:t>
      </w:r>
      <w:r w:rsidRPr="00D329D3">
        <w:rPr>
          <w:rFonts w:ascii="Courier New" w:eastAsia="Times New Roman" w:hAnsi="Courier New" w:cs="Courier New"/>
          <w:sz w:val="20"/>
          <w:szCs w:val="20"/>
        </w:rPr>
        <w:t>Close.1</w:t>
      </w:r>
      <w:r w:rsidRPr="00D329D3">
        <w:rPr>
          <w:rFonts w:eastAsia="Times New Roman" w:cs="Times New Roman"/>
          <w:szCs w:val="24"/>
        </w:rPr>
        <w:t>.</w:t>
      </w:r>
    </w:p>
    <w:p w14:paraId="4D421230"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210FB5C7">
          <v:rect id="_x0000_i1045" style="width:0;height:1.5pt" o:hralign="center" o:hrstd="t" o:hr="t" fillcolor="#a0a0a0" stroked="f"/>
        </w:pict>
      </w:r>
    </w:p>
    <w:p w14:paraId="7AC0A71B"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4. Example Usage</w:t>
      </w:r>
    </w:p>
    <w:p w14:paraId="4BD7B7AF" w14:textId="77777777" w:rsidR="00D329D3" w:rsidRPr="00D329D3" w:rsidRDefault="00D329D3" w:rsidP="00D329D3">
      <w:pPr>
        <w:numPr>
          <w:ilvl w:val="0"/>
          <w:numId w:val="31"/>
        </w:numPr>
        <w:spacing w:before="100" w:beforeAutospacing="1" w:after="100" w:afterAutospacing="1" w:line="240" w:lineRule="auto"/>
        <w:rPr>
          <w:rFonts w:eastAsia="Times New Roman" w:cs="Times New Roman"/>
          <w:szCs w:val="24"/>
        </w:rPr>
      </w:pPr>
      <w:r w:rsidRPr="00D329D3">
        <w:rPr>
          <w:rFonts w:eastAsia="Times New Roman" w:cs="Times New Roman"/>
          <w:b/>
          <w:bCs/>
          <w:szCs w:val="24"/>
        </w:rPr>
        <w:t>Apple Closing Prices:</w:t>
      </w:r>
    </w:p>
    <w:p w14:paraId="2DAE9E99" w14:textId="77777777" w:rsidR="00D329D3" w:rsidRPr="00D329D3" w:rsidRDefault="00D329D3" w:rsidP="00644A46">
      <w:pPr>
        <w:pStyle w:val="code"/>
        <w:rPr>
          <w:rFonts w:eastAsia="Times New Roman"/>
        </w:rPr>
      </w:pPr>
      <w:r w:rsidRPr="00D329D3">
        <w:rPr>
          <w:rFonts w:eastAsia="Times New Roman"/>
        </w:rPr>
        <w:t>stocks['Close']['AAPL'].head()</w:t>
      </w:r>
    </w:p>
    <w:p w14:paraId="1F072E3F" w14:textId="77777777" w:rsidR="00D329D3" w:rsidRPr="00D329D3" w:rsidRDefault="00D329D3" w:rsidP="00644A46">
      <w:pPr>
        <w:pStyle w:val="code"/>
        <w:rPr>
          <w:rFonts w:eastAsia="Times New Roman"/>
        </w:rPr>
      </w:pPr>
      <w:r w:rsidRPr="00D329D3">
        <w:rPr>
          <w:rFonts w:eastAsia="Times New Roman"/>
        </w:rPr>
        <w:t>All Closing Prices Together:</w:t>
      </w:r>
    </w:p>
    <w:p w14:paraId="7185F87B" w14:textId="77777777" w:rsidR="00D329D3" w:rsidRPr="00D329D3" w:rsidRDefault="00D329D3" w:rsidP="00D32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D329D3">
        <w:rPr>
          <w:rFonts w:ascii="Courier New" w:eastAsia="Times New Roman" w:hAnsi="Courier New" w:cs="Courier New"/>
          <w:sz w:val="20"/>
          <w:szCs w:val="20"/>
        </w:rPr>
        <w:t>stocks['Close']</w:t>
      </w:r>
    </w:p>
    <w:p w14:paraId="3B9A7F78" w14:textId="77777777" w:rsidR="00D329D3" w:rsidRPr="00D329D3" w:rsidRDefault="00D329D3" w:rsidP="00D329D3">
      <w:pPr>
        <w:numPr>
          <w:ilvl w:val="0"/>
          <w:numId w:val="33"/>
        </w:numPr>
        <w:spacing w:before="100" w:beforeAutospacing="1" w:after="100" w:afterAutospacing="1" w:line="240" w:lineRule="auto"/>
        <w:rPr>
          <w:rFonts w:eastAsia="Times New Roman" w:cs="Times New Roman"/>
          <w:szCs w:val="24"/>
        </w:rPr>
      </w:pPr>
      <w:r w:rsidRPr="00D329D3">
        <w:rPr>
          <w:rFonts w:eastAsia="Times New Roman" w:cs="Times New Roman"/>
          <w:b/>
          <w:bCs/>
          <w:szCs w:val="24"/>
        </w:rPr>
        <w:t>Plot SPY vs AAPL Closing:</w:t>
      </w:r>
    </w:p>
    <w:p w14:paraId="3118F0F1" w14:textId="77777777" w:rsidR="00D329D3" w:rsidRPr="00D329D3" w:rsidRDefault="00D329D3" w:rsidP="00644A46">
      <w:pPr>
        <w:pStyle w:val="code"/>
        <w:rPr>
          <w:rFonts w:eastAsia="Times New Roman"/>
        </w:rPr>
      </w:pPr>
      <w:r w:rsidRPr="00D329D3">
        <w:rPr>
          <w:rFonts w:eastAsia="Times New Roman"/>
        </w:rPr>
        <w:t>stocks['Close'][['AAPL','SPY']].plot(figsize=(10,6))</w:t>
      </w:r>
    </w:p>
    <w:p w14:paraId="24E018EE"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72BD4544">
          <v:rect id="_x0000_i1046" style="width:0;height:1.5pt" o:hralign="center" o:hrstd="t" o:hr="t" fillcolor="#a0a0a0" stroked="f"/>
        </w:pict>
      </w:r>
    </w:p>
    <w:p w14:paraId="442931F6" w14:textId="77777777" w:rsidR="00D329D3" w:rsidRPr="00D329D3" w:rsidRDefault="00D329D3" w:rsidP="00D329D3">
      <w:pPr>
        <w:spacing w:before="100" w:beforeAutospacing="1" w:after="100" w:afterAutospacing="1" w:line="240" w:lineRule="auto"/>
        <w:ind w:firstLine="0"/>
        <w:rPr>
          <w:rFonts w:eastAsia="Times New Roman" w:cs="Times New Roman"/>
          <w:szCs w:val="24"/>
        </w:rPr>
      </w:pPr>
      <w:r w:rsidRPr="00D329D3">
        <w:rPr>
          <w:rFonts w:ascii="Segoe UI Emoji" w:eastAsia="Times New Roman" w:hAnsi="Segoe UI Emoji" w:cs="Segoe UI Emoji"/>
          <w:szCs w:val="24"/>
        </w:rPr>
        <w:t>✅</w:t>
      </w:r>
      <w:r w:rsidRPr="00D329D3">
        <w:rPr>
          <w:rFonts w:eastAsia="Times New Roman" w:cs="Times New Roman"/>
          <w:szCs w:val="24"/>
        </w:rPr>
        <w:t xml:space="preserve"> </w:t>
      </w:r>
      <w:r w:rsidRPr="00D329D3">
        <w:rPr>
          <w:rFonts w:eastAsia="Times New Roman" w:cs="Times New Roman"/>
          <w:b/>
          <w:bCs/>
          <w:szCs w:val="24"/>
        </w:rPr>
        <w:t>Key Takeaway</w:t>
      </w:r>
      <w:r w:rsidRPr="00D329D3">
        <w:rPr>
          <w:rFonts w:eastAsia="Times New Roman" w:cs="Times New Roman"/>
          <w:szCs w:val="24"/>
        </w:rPr>
        <w:t>:</w:t>
      </w:r>
      <w:r w:rsidRPr="00D329D3">
        <w:rPr>
          <w:rFonts w:eastAsia="Times New Roman" w:cs="Times New Roman"/>
          <w:szCs w:val="24"/>
        </w:rPr>
        <w:br/>
        <w:t xml:space="preserve">When saving </w:t>
      </w:r>
      <w:r w:rsidRPr="00D329D3">
        <w:rPr>
          <w:rFonts w:eastAsia="Times New Roman" w:cs="Times New Roman"/>
          <w:b/>
          <w:bCs/>
          <w:szCs w:val="24"/>
        </w:rPr>
        <w:t>MultiIndex DataFrames</w:t>
      </w:r>
      <w:r w:rsidRPr="00D329D3">
        <w:rPr>
          <w:rFonts w:eastAsia="Times New Roman" w:cs="Times New Roman"/>
          <w:szCs w:val="24"/>
        </w:rPr>
        <w:t xml:space="preserve"> to CSV, use </w:t>
      </w:r>
      <w:r w:rsidRPr="00D329D3">
        <w:rPr>
          <w:rFonts w:ascii="Courier New" w:eastAsia="Times New Roman" w:hAnsi="Courier New" w:cs="Courier New"/>
          <w:sz w:val="20"/>
          <w:szCs w:val="20"/>
        </w:rPr>
        <w:t>header=[0,1]</w:t>
      </w:r>
      <w:r w:rsidRPr="00D329D3">
        <w:rPr>
          <w:rFonts w:eastAsia="Times New Roman" w:cs="Times New Roman"/>
          <w:szCs w:val="24"/>
        </w:rPr>
        <w:t xml:space="preserve"> and </w:t>
      </w:r>
      <w:r w:rsidRPr="00D329D3">
        <w:rPr>
          <w:rFonts w:ascii="Courier New" w:eastAsia="Times New Roman" w:hAnsi="Courier New" w:cs="Courier New"/>
          <w:sz w:val="20"/>
          <w:szCs w:val="20"/>
        </w:rPr>
        <w:t>index_col=[0]</w:t>
      </w:r>
      <w:r w:rsidRPr="00D329D3">
        <w:rPr>
          <w:rFonts w:eastAsia="Times New Roman" w:cs="Times New Roman"/>
          <w:szCs w:val="24"/>
        </w:rPr>
        <w:t xml:space="preserve"> with </w:t>
      </w:r>
      <w:r w:rsidRPr="00D329D3">
        <w:rPr>
          <w:rFonts w:ascii="Courier New" w:eastAsia="Times New Roman" w:hAnsi="Courier New" w:cs="Courier New"/>
          <w:sz w:val="20"/>
          <w:szCs w:val="20"/>
        </w:rPr>
        <w:t>pd.read_csv()</w:t>
      </w:r>
      <w:r w:rsidRPr="00D329D3">
        <w:rPr>
          <w:rFonts w:eastAsia="Times New Roman" w:cs="Times New Roman"/>
          <w:szCs w:val="24"/>
        </w:rPr>
        <w:t xml:space="preserve"> to restore the exact original structure.</w:t>
      </w:r>
    </w:p>
    <w:p w14:paraId="7B6E797D" w14:textId="77777777" w:rsidR="00D329D3" w:rsidRDefault="00D329D3"/>
    <w:p w14:paraId="5837A96B" w14:textId="77777777" w:rsidR="00D329D3" w:rsidRDefault="00D329D3" w:rsidP="00AC5F10">
      <w:pPr>
        <w:ind w:firstLine="0"/>
      </w:pPr>
    </w:p>
    <w:p w14:paraId="6A6B5532" w14:textId="77777777" w:rsidR="00AC5F10" w:rsidRDefault="00AC5F10" w:rsidP="00AC5F10">
      <w:pPr>
        <w:pStyle w:val="Heading1"/>
        <w:jc w:val="left"/>
        <w:rPr>
          <w:rFonts w:eastAsia="Times New Roman" w:cs="Times New Roman"/>
          <w:bCs/>
          <w:spacing w:val="0"/>
          <w:kern w:val="36"/>
          <w:sz w:val="48"/>
          <w:szCs w:val="48"/>
          <w14:ligatures w14:val="none"/>
        </w:rPr>
      </w:pPr>
      <w:r w:rsidRPr="00AC5F10">
        <w:rPr>
          <w:rFonts w:ascii="Segoe UI Emoji" w:eastAsia="Times New Roman" w:hAnsi="Segoe UI Emoji" w:cs="Segoe UI Emoji"/>
          <w:bCs/>
          <w:spacing w:val="0"/>
          <w:kern w:val="36"/>
          <w:sz w:val="48"/>
          <w:szCs w:val="48"/>
          <w14:ligatures w14:val="none"/>
        </w:rPr>
        <w:lastRenderedPageBreak/>
        <w:t>📝</w:t>
      </w:r>
      <w:r w:rsidRPr="00AC5F10">
        <w:rPr>
          <w:rFonts w:eastAsia="Times New Roman" w:cs="Times New Roman"/>
          <w:bCs/>
          <w:spacing w:val="0"/>
          <w:kern w:val="36"/>
          <w:sz w:val="48"/>
          <w:szCs w:val="48"/>
          <w14:ligatures w14:val="none"/>
        </w:rPr>
        <w:t xml:space="preserve"> Notes on Flattened MultiIndex Columns in Stock Data</w:t>
      </w:r>
    </w:p>
    <w:p w14:paraId="32B04B83" w14:textId="77777777" w:rsidR="00AC5F10" w:rsidRDefault="00AC5F10" w:rsidP="00AC5F10">
      <w:r w:rsidRPr="00AC5F10">
        <w:drawing>
          <wp:inline distT="0" distB="0" distL="0" distR="0" wp14:anchorId="621747D3" wp14:editId="322B48E3">
            <wp:extent cx="5943600" cy="35147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514725"/>
                    </a:xfrm>
                    <a:prstGeom prst="rect">
                      <a:avLst/>
                    </a:prstGeom>
                  </pic:spPr>
                </pic:pic>
              </a:graphicData>
            </a:graphic>
          </wp:inline>
        </w:drawing>
      </w:r>
    </w:p>
    <w:p w14:paraId="304DAD18" w14:textId="77777777" w:rsidR="00AC5F10" w:rsidRPr="00AC5F10" w:rsidRDefault="00AC5F10" w:rsidP="00AC5F10">
      <w:r w:rsidRPr="00AC5F10">
        <w:drawing>
          <wp:inline distT="0" distB="0" distL="0" distR="0" wp14:anchorId="41980122" wp14:editId="7F7058ED">
            <wp:extent cx="5943600" cy="25234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523490"/>
                    </a:xfrm>
                    <a:prstGeom prst="rect">
                      <a:avLst/>
                    </a:prstGeom>
                  </pic:spPr>
                </pic:pic>
              </a:graphicData>
            </a:graphic>
          </wp:inline>
        </w:drawing>
      </w:r>
    </w:p>
    <w:p w14:paraId="2EF636A7"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lastRenderedPageBreak/>
        <w:t>1. What Happened</w:t>
      </w:r>
    </w:p>
    <w:p w14:paraId="369B82B4" w14:textId="77777777" w:rsidR="00AC5F10" w:rsidRPr="00AC5F10" w:rsidRDefault="00AC5F10" w:rsidP="00644A46">
      <w:pPr>
        <w:pStyle w:val="code"/>
        <w:rPr>
          <w:rFonts w:eastAsia="Times New Roman"/>
        </w:rPr>
      </w:pPr>
      <w:r w:rsidRPr="00AC5F10">
        <w:rPr>
          <w:rFonts w:eastAsia="Times New Roman"/>
        </w:rPr>
        <w:t>stocks.columns = stocks.columns.to_flat_index()</w:t>
      </w:r>
    </w:p>
    <w:p w14:paraId="06F20BA9" w14:textId="77777777" w:rsidR="00AC5F10" w:rsidRPr="00AC5F10" w:rsidRDefault="00AC5F10" w:rsidP="00AC5F10">
      <w:pPr>
        <w:numPr>
          <w:ilvl w:val="0"/>
          <w:numId w:val="34"/>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The original </w:t>
      </w:r>
      <w:r w:rsidRPr="00AC5F10">
        <w:rPr>
          <w:rFonts w:ascii="Courier New" w:eastAsia="Times New Roman" w:hAnsi="Courier New" w:cs="Courier New"/>
          <w:sz w:val="20"/>
          <w:szCs w:val="20"/>
        </w:rPr>
        <w:t>MultiIndex</w:t>
      </w:r>
      <w:r w:rsidRPr="00AC5F10">
        <w:rPr>
          <w:rFonts w:eastAsia="Times New Roman" w:cs="Times New Roman"/>
          <w:szCs w:val="24"/>
        </w:rPr>
        <w:t xml:space="preserve"> (</w:t>
      </w:r>
      <w:r w:rsidRPr="00AC5F10">
        <w:rPr>
          <w:rFonts w:ascii="Courier New" w:eastAsia="Times New Roman" w:hAnsi="Courier New" w:cs="Courier New"/>
          <w:sz w:val="20"/>
          <w:szCs w:val="20"/>
        </w:rPr>
        <w:t>('Close', 'AAPL')</w:t>
      </w:r>
      <w:r w:rsidRPr="00AC5F10">
        <w:rPr>
          <w:rFonts w:eastAsia="Times New Roman" w:cs="Times New Roman"/>
          <w:szCs w:val="24"/>
        </w:rPr>
        <w:t xml:space="preserve">) is now a </w:t>
      </w:r>
      <w:r w:rsidRPr="00AC5F10">
        <w:rPr>
          <w:rFonts w:eastAsia="Times New Roman" w:cs="Times New Roman"/>
          <w:b/>
          <w:bCs/>
          <w:szCs w:val="24"/>
        </w:rPr>
        <w:t>tuple stored in a flat Index</w:t>
      </w:r>
      <w:r w:rsidRPr="00AC5F10">
        <w:rPr>
          <w:rFonts w:eastAsia="Times New Roman" w:cs="Times New Roman"/>
          <w:szCs w:val="24"/>
        </w:rPr>
        <w:t>.</w:t>
      </w:r>
    </w:p>
    <w:p w14:paraId="0EB604D3" w14:textId="77777777" w:rsidR="00AC5F10" w:rsidRPr="00AC5F10" w:rsidRDefault="00AC5F10" w:rsidP="00AC5F10">
      <w:pPr>
        <w:numPr>
          <w:ilvl w:val="0"/>
          <w:numId w:val="34"/>
        </w:numPr>
        <w:spacing w:before="100" w:beforeAutospacing="1" w:after="100" w:afterAutospacing="1" w:line="240" w:lineRule="auto"/>
        <w:rPr>
          <w:rFonts w:eastAsia="Times New Roman" w:cs="Times New Roman"/>
          <w:szCs w:val="24"/>
        </w:rPr>
      </w:pPr>
      <w:r w:rsidRPr="00AC5F10">
        <w:rPr>
          <w:rFonts w:eastAsia="Times New Roman" w:cs="Times New Roman"/>
          <w:szCs w:val="24"/>
        </w:rPr>
        <w:t>Columns look like:</w:t>
      </w:r>
    </w:p>
    <w:p w14:paraId="77E3CF7E"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('Close', 'AAPL'), ('Close', 'KO'), ('Close', 'SPY'),</w:t>
      </w:r>
    </w:p>
    <w:p w14:paraId="799C017E"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('High', 'AAPL'), ('High', 'KO'), ...</w:t>
      </w:r>
    </w:p>
    <w:p w14:paraId="70F22E30"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eastAsia="Times New Roman" w:cs="Times New Roman"/>
          <w:szCs w:val="24"/>
        </w:rPr>
        <w:t xml:space="preserve">So you still have the </w:t>
      </w:r>
      <w:r w:rsidRPr="00AC5F10">
        <w:rPr>
          <w:rFonts w:eastAsia="Times New Roman" w:cs="Times New Roman"/>
          <w:b/>
          <w:bCs/>
          <w:szCs w:val="24"/>
        </w:rPr>
        <w:t>hierarchical meaning</w:t>
      </w:r>
      <w:r w:rsidRPr="00AC5F10">
        <w:rPr>
          <w:rFonts w:eastAsia="Times New Roman" w:cs="Times New Roman"/>
          <w:szCs w:val="24"/>
        </w:rPr>
        <w:t>, but each column is a single tuple instead of a 2-level MultiIndex.</w:t>
      </w:r>
    </w:p>
    <w:p w14:paraId="15E2EB8A"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14108BAA">
          <v:rect id="_x0000_i1047" style="width:0;height:1.5pt" o:hralign="center" o:hrstd="t" o:hr="t" fillcolor="#a0a0a0" stroked="f"/>
        </w:pict>
      </w:r>
    </w:p>
    <w:p w14:paraId="3D72C99A"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2. Why This Matters</w:t>
      </w:r>
    </w:p>
    <w:p w14:paraId="77ACE2D2" w14:textId="77777777" w:rsidR="00AC5F10" w:rsidRPr="00AC5F10" w:rsidRDefault="00AC5F10" w:rsidP="00AC5F10">
      <w:pPr>
        <w:numPr>
          <w:ilvl w:val="0"/>
          <w:numId w:val="35"/>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With a true </w:t>
      </w:r>
      <w:r w:rsidRPr="00AC5F10">
        <w:rPr>
          <w:rFonts w:ascii="Courier New" w:eastAsia="Times New Roman" w:hAnsi="Courier New" w:cs="Courier New"/>
          <w:sz w:val="20"/>
          <w:szCs w:val="20"/>
        </w:rPr>
        <w:t>MultiIndex</w:t>
      </w:r>
      <w:r w:rsidRPr="00AC5F10">
        <w:rPr>
          <w:rFonts w:eastAsia="Times New Roman" w:cs="Times New Roman"/>
          <w:szCs w:val="24"/>
        </w:rPr>
        <w:t>, you could select like:</w:t>
      </w:r>
    </w:p>
    <w:p w14:paraId="3E86963D"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stocks['Close']['AAPL']</w:t>
      </w:r>
    </w:p>
    <w:p w14:paraId="4C3E770E" w14:textId="77777777" w:rsidR="00AC5F10" w:rsidRPr="00AC5F10" w:rsidRDefault="00AC5F10" w:rsidP="00AC5F10">
      <w:pPr>
        <w:numPr>
          <w:ilvl w:val="0"/>
          <w:numId w:val="36"/>
        </w:numPr>
        <w:spacing w:before="100" w:beforeAutospacing="1" w:after="100" w:afterAutospacing="1" w:line="240" w:lineRule="auto"/>
        <w:rPr>
          <w:rFonts w:eastAsia="Times New Roman" w:cs="Times New Roman"/>
          <w:szCs w:val="24"/>
        </w:rPr>
      </w:pPr>
      <w:r w:rsidRPr="00AC5F10">
        <w:rPr>
          <w:rFonts w:eastAsia="Times New Roman" w:cs="Times New Roman"/>
          <w:szCs w:val="24"/>
        </w:rPr>
        <w:t>After flattening, you must select with tuples:</w:t>
      </w:r>
    </w:p>
    <w:p w14:paraId="136A2636"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stocks[('Close', 'AAPL')]</w:t>
      </w:r>
    </w:p>
    <w:p w14:paraId="6A489C16"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ascii="Segoe UI Emoji" w:eastAsia="Times New Roman" w:hAnsi="Segoe UI Emoji" w:cs="Segoe UI Emoji"/>
          <w:szCs w:val="24"/>
        </w:rPr>
        <w:t>⚠️</w:t>
      </w:r>
      <w:r w:rsidRPr="00AC5F10">
        <w:rPr>
          <w:rFonts w:eastAsia="Times New Roman" w:cs="Times New Roman"/>
          <w:szCs w:val="24"/>
        </w:rPr>
        <w:t xml:space="preserve"> This is less convenient for analysis and plotting, since tuple-based access is more verbose.</w:t>
      </w:r>
    </w:p>
    <w:p w14:paraId="7E98FA37"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59CAAD22">
          <v:rect id="_x0000_i1048" style="width:0;height:1.5pt" o:hralign="center" o:hrstd="t" o:hr="t" fillcolor="#a0a0a0" stroked="f"/>
        </w:pict>
      </w:r>
    </w:p>
    <w:p w14:paraId="4DC40458"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3. Making Columns Simpler (Optional)</w:t>
      </w:r>
    </w:p>
    <w:p w14:paraId="73E78140"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eastAsia="Times New Roman" w:cs="Times New Roman"/>
          <w:szCs w:val="24"/>
        </w:rPr>
        <w:t xml:space="preserve">If you prefer </w:t>
      </w:r>
      <w:r w:rsidRPr="00AC5F10">
        <w:rPr>
          <w:rFonts w:eastAsia="Times New Roman" w:cs="Times New Roman"/>
          <w:b/>
          <w:bCs/>
          <w:szCs w:val="24"/>
        </w:rPr>
        <w:t>clean column names</w:t>
      </w:r>
      <w:r w:rsidRPr="00AC5F10">
        <w:rPr>
          <w:rFonts w:eastAsia="Times New Roman" w:cs="Times New Roman"/>
          <w:szCs w:val="24"/>
        </w:rPr>
        <w:t>:</w:t>
      </w:r>
    </w:p>
    <w:p w14:paraId="135679ED" w14:textId="77777777" w:rsidR="00AC5F10" w:rsidRPr="00AC5F10" w:rsidRDefault="00AC5F10" w:rsidP="00644A46">
      <w:pPr>
        <w:pStyle w:val="code"/>
        <w:rPr>
          <w:rFonts w:eastAsia="Times New Roman"/>
        </w:rPr>
      </w:pPr>
      <w:r w:rsidRPr="00AC5F10">
        <w:rPr>
          <w:rFonts w:eastAsia="Times New Roman"/>
        </w:rPr>
        <w:t>stocks.columns = ['{}_{}'.format(level1, level2) for level1, level2 in stocks.columns]</w:t>
      </w:r>
    </w:p>
    <w:p w14:paraId="77902E5E" w14:textId="77777777" w:rsidR="00AC5F10" w:rsidRPr="00AC5F10" w:rsidRDefault="00AC5F10" w:rsidP="00644A46">
      <w:pPr>
        <w:pStyle w:val="code"/>
        <w:rPr>
          <w:rFonts w:eastAsia="Times New Roman"/>
        </w:rPr>
      </w:pPr>
      <w:r w:rsidRPr="00AC5F10">
        <w:rPr>
          <w:rFonts w:eastAsia="Times New Roman"/>
        </w:rPr>
        <w:t>stocks.head()</w:t>
      </w:r>
    </w:p>
    <w:p w14:paraId="714FD1F8" w14:textId="77777777" w:rsidR="00AC5F10" w:rsidRPr="00AC5F10" w:rsidRDefault="00AC5F10" w:rsidP="00644A46">
      <w:pPr>
        <w:pStyle w:val="code"/>
        <w:rPr>
          <w:rFonts w:eastAsia="Times New Roman"/>
        </w:rPr>
      </w:pPr>
      <w:r w:rsidRPr="00AC5F10">
        <w:rPr>
          <w:rFonts w:ascii="Segoe UI Emoji" w:eastAsia="Times New Roman" w:hAnsi="Segoe UI Emoji" w:cs="Segoe UI Emoji"/>
        </w:rPr>
        <w:t>✅</w:t>
      </w:r>
      <w:r w:rsidRPr="00AC5F10">
        <w:rPr>
          <w:rFonts w:eastAsia="Times New Roman"/>
        </w:rPr>
        <w:t xml:space="preserve"> Output columns:</w:t>
      </w:r>
    </w:p>
    <w:p w14:paraId="1E3700D2" w14:textId="77777777" w:rsidR="00AC5F10" w:rsidRPr="00AC5F10" w:rsidRDefault="00AC5F10" w:rsidP="00644A46">
      <w:pPr>
        <w:pStyle w:val="code"/>
        <w:rPr>
          <w:rFonts w:eastAsia="Times New Roman"/>
        </w:rPr>
      </w:pPr>
      <w:r w:rsidRPr="00AC5F10">
        <w:rPr>
          <w:rFonts w:eastAsia="Times New Roman"/>
        </w:rPr>
        <w:t xml:space="preserve">Close_AAPL   Close_KO   Close_SPY  </w:t>
      </w:r>
    </w:p>
    <w:p w14:paraId="3F273727" w14:textId="77777777" w:rsidR="00AC5F10" w:rsidRPr="00AC5F10" w:rsidRDefault="00AC5F10" w:rsidP="00644A46">
      <w:pPr>
        <w:pStyle w:val="code"/>
        <w:rPr>
          <w:rFonts w:eastAsia="Times New Roman"/>
        </w:rPr>
      </w:pPr>
      <w:r w:rsidRPr="00AC5F10">
        <w:rPr>
          <w:rFonts w:eastAsia="Times New Roman"/>
        </w:rPr>
        <w:t xml:space="preserve">High_AAPL    High_KO    High_SPY  </w:t>
      </w:r>
    </w:p>
    <w:p w14:paraId="5E7BBC37" w14:textId="77777777" w:rsidR="00AC5F10" w:rsidRPr="00AC5F10" w:rsidRDefault="00AC5F10" w:rsidP="00644A46">
      <w:pPr>
        <w:pStyle w:val="code"/>
        <w:rPr>
          <w:rFonts w:eastAsia="Times New Roman"/>
        </w:rPr>
      </w:pPr>
      <w:r w:rsidRPr="00AC5F10">
        <w:rPr>
          <w:rFonts w:eastAsia="Times New Roman"/>
        </w:rPr>
        <w:t xml:space="preserve">Low_AAPL     Low_KO     Low_SPY  </w:t>
      </w:r>
    </w:p>
    <w:p w14:paraId="4BF07D25" w14:textId="77777777" w:rsidR="00AC5F10" w:rsidRPr="00AC5F10" w:rsidRDefault="00AC5F10" w:rsidP="00644A46">
      <w:pPr>
        <w:pStyle w:val="code"/>
        <w:rPr>
          <w:rFonts w:eastAsia="Times New Roman"/>
        </w:rPr>
      </w:pPr>
      <w:r w:rsidRPr="00AC5F10">
        <w:rPr>
          <w:rFonts w:eastAsia="Times New Roman"/>
        </w:rPr>
        <w:t xml:space="preserve">Open_AAPL    Open_KO    Open_SPY  </w:t>
      </w:r>
    </w:p>
    <w:p w14:paraId="63FDD53F" w14:textId="77777777" w:rsidR="00AC5F10" w:rsidRPr="00AC5F10" w:rsidRDefault="00AC5F10" w:rsidP="00644A46">
      <w:pPr>
        <w:pStyle w:val="code"/>
        <w:rPr>
          <w:rFonts w:eastAsia="Times New Roman"/>
        </w:rPr>
      </w:pPr>
      <w:r w:rsidRPr="00AC5F10">
        <w:rPr>
          <w:rFonts w:eastAsia="Times New Roman"/>
        </w:rPr>
        <w:t>Volume_AAPL  Volume_KO  Volume_SPY</w:t>
      </w:r>
    </w:p>
    <w:p w14:paraId="1BEAC5CE" w14:textId="77777777" w:rsidR="00AC5F10" w:rsidRPr="00AC5F10" w:rsidRDefault="00AC5F10" w:rsidP="00644A46">
      <w:pPr>
        <w:pStyle w:val="code"/>
        <w:rPr>
          <w:rFonts w:eastAsia="Times New Roman"/>
        </w:rPr>
      </w:pPr>
      <w:r w:rsidRPr="00AC5F10">
        <w:rPr>
          <w:rFonts w:eastAsia="Times New Roman"/>
        </w:rPr>
        <w:lastRenderedPageBreak/>
        <w:t>Now you can select data like:</w:t>
      </w:r>
    </w:p>
    <w:p w14:paraId="18B3233D" w14:textId="77777777" w:rsidR="00AC5F10" w:rsidRPr="00AC5F10" w:rsidRDefault="00AC5F10" w:rsidP="00644A46">
      <w:pPr>
        <w:pStyle w:val="code"/>
        <w:rPr>
          <w:rFonts w:eastAsia="Times New Roman"/>
        </w:rPr>
      </w:pPr>
      <w:r w:rsidRPr="00AC5F10">
        <w:rPr>
          <w:rFonts w:eastAsia="Times New Roman"/>
        </w:rPr>
        <w:t>stocks['Close_AAPL']</w:t>
      </w:r>
    </w:p>
    <w:p w14:paraId="2B5BA5DE" w14:textId="77777777" w:rsidR="00AC5F10" w:rsidRPr="00AC5F10" w:rsidRDefault="00AC5F10" w:rsidP="00644A46">
      <w:pPr>
        <w:pStyle w:val="code"/>
        <w:rPr>
          <w:rFonts w:eastAsia="Times New Roman"/>
        </w:rPr>
      </w:pPr>
      <w:r w:rsidRPr="00AC5F10">
        <w:rPr>
          <w:rFonts w:eastAsia="Times New Roman"/>
        </w:rPr>
        <w:t>stocks[['Close_AAPL', 'Close_SPY']]</w:t>
      </w:r>
    </w:p>
    <w:p w14:paraId="75F6ECCB" w14:textId="77777777" w:rsidR="00AC5F10" w:rsidRPr="00AC5F10" w:rsidRDefault="00000000" w:rsidP="00644A46">
      <w:pPr>
        <w:pStyle w:val="code"/>
        <w:rPr>
          <w:rFonts w:eastAsia="Times New Roman"/>
        </w:rPr>
      </w:pPr>
      <w:r>
        <w:rPr>
          <w:rFonts w:eastAsia="Times New Roman"/>
        </w:rPr>
        <w:pict w14:anchorId="4F60C9EB">
          <v:rect id="_x0000_i1049" style="width:0;height:1.5pt" o:hralign="center" o:hrstd="t" o:hr="t" fillcolor="#a0a0a0" stroked="f"/>
        </w:pict>
      </w:r>
    </w:p>
    <w:p w14:paraId="1CE71BF6"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4. When to Keep vs Flatten</w:t>
      </w:r>
    </w:p>
    <w:p w14:paraId="69287BB7" w14:textId="77777777" w:rsidR="00AC5F10" w:rsidRPr="00AC5F10" w:rsidRDefault="00AC5F10" w:rsidP="00AC5F10">
      <w:pPr>
        <w:numPr>
          <w:ilvl w:val="0"/>
          <w:numId w:val="37"/>
        </w:numPr>
        <w:spacing w:before="100" w:beforeAutospacing="1" w:after="100" w:afterAutospacing="1" w:line="240" w:lineRule="auto"/>
        <w:rPr>
          <w:rFonts w:eastAsia="Times New Roman" w:cs="Times New Roman"/>
          <w:szCs w:val="24"/>
        </w:rPr>
      </w:pPr>
      <w:r w:rsidRPr="00AC5F10">
        <w:rPr>
          <w:rFonts w:eastAsia="Times New Roman" w:cs="Times New Roman"/>
          <w:b/>
          <w:bCs/>
          <w:szCs w:val="24"/>
        </w:rPr>
        <w:t>Keep MultiIndex</w:t>
      </w:r>
      <w:r w:rsidRPr="00AC5F10">
        <w:rPr>
          <w:rFonts w:eastAsia="Times New Roman" w:cs="Times New Roman"/>
          <w:szCs w:val="24"/>
        </w:rPr>
        <w:t xml:space="preserve"> if:</w:t>
      </w:r>
    </w:p>
    <w:p w14:paraId="511F0308"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You want structured grouping (e.g., by </w:t>
      </w:r>
      <w:r w:rsidRPr="00AC5F10">
        <w:rPr>
          <w:rFonts w:ascii="Courier New" w:eastAsia="Times New Roman" w:hAnsi="Courier New" w:cs="Courier New"/>
          <w:sz w:val="20"/>
          <w:szCs w:val="20"/>
        </w:rPr>
        <w:t>Close</w:t>
      </w:r>
      <w:r w:rsidRPr="00AC5F10">
        <w:rPr>
          <w:rFonts w:eastAsia="Times New Roman" w:cs="Times New Roman"/>
          <w:szCs w:val="24"/>
        </w:rPr>
        <w:t xml:space="preserve">, </w:t>
      </w:r>
      <w:r w:rsidRPr="00AC5F10">
        <w:rPr>
          <w:rFonts w:ascii="Courier New" w:eastAsia="Times New Roman" w:hAnsi="Courier New" w:cs="Courier New"/>
          <w:sz w:val="20"/>
          <w:szCs w:val="20"/>
        </w:rPr>
        <w:t>High</w:t>
      </w:r>
      <w:r w:rsidRPr="00AC5F10">
        <w:rPr>
          <w:rFonts w:eastAsia="Times New Roman" w:cs="Times New Roman"/>
          <w:szCs w:val="24"/>
        </w:rPr>
        <w:t xml:space="preserve">, </w:t>
      </w:r>
      <w:r w:rsidRPr="00AC5F10">
        <w:rPr>
          <w:rFonts w:ascii="Courier New" w:eastAsia="Times New Roman" w:hAnsi="Courier New" w:cs="Courier New"/>
          <w:sz w:val="20"/>
          <w:szCs w:val="20"/>
        </w:rPr>
        <w:t>Volume</w:t>
      </w:r>
      <w:r w:rsidRPr="00AC5F10">
        <w:rPr>
          <w:rFonts w:eastAsia="Times New Roman" w:cs="Times New Roman"/>
          <w:szCs w:val="24"/>
        </w:rPr>
        <w:t>).</w:t>
      </w:r>
    </w:p>
    <w:p w14:paraId="2DC424CC"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You’re doing hierarchical operations (like </w:t>
      </w:r>
      <w:r w:rsidRPr="00AC5F10">
        <w:rPr>
          <w:rFonts w:ascii="Courier New" w:eastAsia="Times New Roman" w:hAnsi="Courier New" w:cs="Courier New"/>
          <w:sz w:val="20"/>
          <w:szCs w:val="20"/>
        </w:rPr>
        <w:t>.stack()</w:t>
      </w:r>
      <w:r w:rsidRPr="00AC5F10">
        <w:rPr>
          <w:rFonts w:eastAsia="Times New Roman" w:cs="Times New Roman"/>
          <w:szCs w:val="24"/>
        </w:rPr>
        <w:t xml:space="preserve"> or </w:t>
      </w:r>
      <w:r w:rsidRPr="00AC5F10">
        <w:rPr>
          <w:rFonts w:ascii="Courier New" w:eastAsia="Times New Roman" w:hAnsi="Courier New" w:cs="Courier New"/>
          <w:sz w:val="20"/>
          <w:szCs w:val="20"/>
        </w:rPr>
        <w:t>.groupby(level=0)</w:t>
      </w:r>
      <w:r w:rsidRPr="00AC5F10">
        <w:rPr>
          <w:rFonts w:eastAsia="Times New Roman" w:cs="Times New Roman"/>
          <w:szCs w:val="24"/>
        </w:rPr>
        <w:t>).</w:t>
      </w:r>
    </w:p>
    <w:p w14:paraId="58C4663F" w14:textId="77777777" w:rsidR="00AC5F10" w:rsidRPr="00AC5F10" w:rsidRDefault="00AC5F10" w:rsidP="00AC5F10">
      <w:pPr>
        <w:numPr>
          <w:ilvl w:val="0"/>
          <w:numId w:val="37"/>
        </w:numPr>
        <w:spacing w:before="100" w:beforeAutospacing="1" w:after="100" w:afterAutospacing="1" w:line="240" w:lineRule="auto"/>
        <w:rPr>
          <w:rFonts w:eastAsia="Times New Roman" w:cs="Times New Roman"/>
          <w:szCs w:val="24"/>
        </w:rPr>
      </w:pPr>
      <w:r w:rsidRPr="00AC5F10">
        <w:rPr>
          <w:rFonts w:eastAsia="Times New Roman" w:cs="Times New Roman"/>
          <w:b/>
          <w:bCs/>
          <w:szCs w:val="24"/>
        </w:rPr>
        <w:t>Flatten to strings</w:t>
      </w:r>
      <w:r w:rsidRPr="00AC5F10">
        <w:rPr>
          <w:rFonts w:eastAsia="Times New Roman" w:cs="Times New Roman"/>
          <w:szCs w:val="24"/>
        </w:rPr>
        <w:t xml:space="preserve"> if:</w:t>
      </w:r>
    </w:p>
    <w:p w14:paraId="01936B50"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You want easier column access (</w:t>
      </w:r>
      <w:r w:rsidRPr="00AC5F10">
        <w:rPr>
          <w:rFonts w:ascii="Courier New" w:eastAsia="Times New Roman" w:hAnsi="Courier New" w:cs="Courier New"/>
          <w:sz w:val="20"/>
          <w:szCs w:val="20"/>
        </w:rPr>
        <w:t>Close_AAPL</w:t>
      </w:r>
      <w:r w:rsidRPr="00AC5F10">
        <w:rPr>
          <w:rFonts w:eastAsia="Times New Roman" w:cs="Times New Roman"/>
          <w:szCs w:val="24"/>
        </w:rPr>
        <w:t xml:space="preserve"> instead of </w:t>
      </w:r>
      <w:r w:rsidRPr="00AC5F10">
        <w:rPr>
          <w:rFonts w:ascii="Courier New" w:eastAsia="Times New Roman" w:hAnsi="Courier New" w:cs="Courier New"/>
          <w:sz w:val="20"/>
          <w:szCs w:val="20"/>
        </w:rPr>
        <w:t>('Close','AAPL')</w:t>
      </w:r>
      <w:r w:rsidRPr="00AC5F10">
        <w:rPr>
          <w:rFonts w:eastAsia="Times New Roman" w:cs="Times New Roman"/>
          <w:szCs w:val="24"/>
        </w:rPr>
        <w:t>).</w:t>
      </w:r>
    </w:p>
    <w:p w14:paraId="0F88892C"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You’re exporting to CSV, Excel, or plotting libraries that don’t handle MultiIndex well.</w:t>
      </w:r>
    </w:p>
    <w:p w14:paraId="04031DCD"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4F2F0AAC">
          <v:rect id="_x0000_i1050" style="width:0;height:1.5pt" o:hralign="center" o:hrstd="t" o:hr="t" fillcolor="#a0a0a0" stroked="f"/>
        </w:pict>
      </w:r>
    </w:p>
    <w:p w14:paraId="069B0506"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ascii="Segoe UI Emoji" w:eastAsia="Times New Roman" w:hAnsi="Segoe UI Emoji" w:cs="Segoe UI Emoji"/>
          <w:szCs w:val="24"/>
        </w:rPr>
        <w:t>✅</w:t>
      </w:r>
      <w:r w:rsidRPr="00AC5F10">
        <w:rPr>
          <w:rFonts w:eastAsia="Times New Roman" w:cs="Times New Roman"/>
          <w:szCs w:val="24"/>
        </w:rPr>
        <w:t xml:space="preserve"> Summary:</w:t>
      </w:r>
    </w:p>
    <w:p w14:paraId="041C7436" w14:textId="77777777" w:rsidR="00AC5F10" w:rsidRPr="00AC5F10" w:rsidRDefault="00AC5F10" w:rsidP="00644A46">
      <w:pPr>
        <w:pStyle w:val="code"/>
        <w:rPr>
          <w:rFonts w:eastAsia="Times New Roman"/>
        </w:rPr>
      </w:pPr>
      <w:r w:rsidRPr="00AC5F10">
        <w:rPr>
          <w:rFonts w:eastAsia="Times New Roman"/>
        </w:rPr>
        <w:t>.to_flat_index() gives you tuples for each column (one step flatter than MultiIndex).</w:t>
      </w:r>
    </w:p>
    <w:p w14:paraId="52A30037" w14:textId="77777777" w:rsidR="00AC5F10" w:rsidRPr="00AC5F10" w:rsidRDefault="00AC5F10" w:rsidP="00AC5F10">
      <w:pPr>
        <w:numPr>
          <w:ilvl w:val="0"/>
          <w:numId w:val="38"/>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If you need </w:t>
      </w:r>
      <w:r w:rsidRPr="00AC5F10">
        <w:rPr>
          <w:rFonts w:eastAsia="Times New Roman" w:cs="Times New Roman"/>
          <w:b/>
          <w:bCs/>
          <w:szCs w:val="24"/>
        </w:rPr>
        <w:t>clean, single-level column names</w:t>
      </w:r>
      <w:r w:rsidRPr="00AC5F10">
        <w:rPr>
          <w:rFonts w:eastAsia="Times New Roman" w:cs="Times New Roman"/>
          <w:szCs w:val="24"/>
        </w:rPr>
        <w:t>, join levels into strings (</w:t>
      </w:r>
      <w:r w:rsidRPr="00AC5F10">
        <w:rPr>
          <w:rFonts w:ascii="Courier New" w:eastAsia="Times New Roman" w:hAnsi="Courier New" w:cs="Courier New"/>
          <w:sz w:val="20"/>
          <w:szCs w:val="20"/>
        </w:rPr>
        <w:t>Close_AAPL</w:t>
      </w:r>
      <w:r w:rsidRPr="00AC5F10">
        <w:rPr>
          <w:rFonts w:eastAsia="Times New Roman" w:cs="Times New Roman"/>
          <w:szCs w:val="24"/>
        </w:rPr>
        <w:t>).</w:t>
      </w:r>
    </w:p>
    <w:p w14:paraId="524C0FD7" w14:textId="77777777" w:rsidR="00AC5F10" w:rsidRPr="00AC5F10" w:rsidRDefault="00AC5F10" w:rsidP="00AC5F10">
      <w:pPr>
        <w:numPr>
          <w:ilvl w:val="0"/>
          <w:numId w:val="38"/>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Choose the structure based on whether you prioritize </w:t>
      </w:r>
      <w:r w:rsidRPr="00AC5F10">
        <w:rPr>
          <w:rFonts w:eastAsia="Times New Roman" w:cs="Times New Roman"/>
          <w:b/>
          <w:bCs/>
          <w:szCs w:val="24"/>
        </w:rPr>
        <w:t>clarity</w:t>
      </w:r>
      <w:r w:rsidRPr="00AC5F10">
        <w:rPr>
          <w:rFonts w:eastAsia="Times New Roman" w:cs="Times New Roman"/>
          <w:szCs w:val="24"/>
        </w:rPr>
        <w:t xml:space="preserve"> or </w:t>
      </w:r>
      <w:r w:rsidRPr="00AC5F10">
        <w:rPr>
          <w:rFonts w:eastAsia="Times New Roman" w:cs="Times New Roman"/>
          <w:b/>
          <w:bCs/>
          <w:szCs w:val="24"/>
        </w:rPr>
        <w:t>hierarchical grouping</w:t>
      </w:r>
      <w:r w:rsidRPr="00AC5F10">
        <w:rPr>
          <w:rFonts w:eastAsia="Times New Roman" w:cs="Times New Roman"/>
          <w:szCs w:val="24"/>
        </w:rPr>
        <w:t>.</w:t>
      </w:r>
    </w:p>
    <w:p w14:paraId="4B0882C5" w14:textId="77777777" w:rsidR="00AC5F10" w:rsidRDefault="000A60CC" w:rsidP="00AC5F10">
      <w:pPr>
        <w:ind w:firstLine="0"/>
      </w:pPr>
      <w:r w:rsidRPr="000A60CC">
        <w:drawing>
          <wp:inline distT="0" distB="0" distL="0" distR="0" wp14:anchorId="5AB93B34" wp14:editId="0F21281D">
            <wp:extent cx="5943600" cy="21234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123440"/>
                    </a:xfrm>
                    <a:prstGeom prst="rect">
                      <a:avLst/>
                    </a:prstGeom>
                  </pic:spPr>
                </pic:pic>
              </a:graphicData>
            </a:graphic>
          </wp:inline>
        </w:drawing>
      </w:r>
    </w:p>
    <w:p w14:paraId="208DAD57" w14:textId="77777777" w:rsidR="00BE1B3C" w:rsidRDefault="00BE1B3C" w:rsidP="00BE1B3C">
      <w:pPr>
        <w:pStyle w:val="Heading1"/>
      </w:pPr>
      <w:r>
        <w:rPr>
          <w:rFonts w:ascii="Segoe UI Emoji" w:hAnsi="Segoe UI Emoji" w:cs="Segoe UI Emoji"/>
        </w:rPr>
        <w:lastRenderedPageBreak/>
        <w:t>📝</w:t>
      </w:r>
      <w:r>
        <w:t xml:space="preserve"> Notes on </w:t>
      </w:r>
      <w:r>
        <w:rPr>
          <w:rStyle w:val="HTMLCode"/>
          <w:rFonts w:eastAsiaTheme="majorEastAsia"/>
        </w:rPr>
        <w:t>.describe()</w:t>
      </w:r>
      <w:r>
        <w:t xml:space="preserve"> for Stock Data</w:t>
      </w:r>
    </w:p>
    <w:p w14:paraId="763F9A0D" w14:textId="77777777" w:rsidR="00BE1B3C" w:rsidRDefault="00BE1B3C" w:rsidP="00BE1B3C">
      <w:pPr>
        <w:pStyle w:val="Heading3"/>
      </w:pPr>
      <w:r>
        <w:t xml:space="preserve">1. </w:t>
      </w:r>
      <w:r>
        <w:rPr>
          <w:rStyle w:val="Strong"/>
          <w:b/>
          <w:bCs w:val="0"/>
        </w:rPr>
        <w:t xml:space="preserve">What </w:t>
      </w:r>
      <w:r>
        <w:rPr>
          <w:rStyle w:val="HTMLCode"/>
          <w:rFonts w:eastAsiaTheme="majorEastAsia"/>
        </w:rPr>
        <w:t>.describe()</w:t>
      </w:r>
      <w:r>
        <w:rPr>
          <w:rStyle w:val="Strong"/>
          <w:b/>
          <w:bCs w:val="0"/>
        </w:rPr>
        <w:t xml:space="preserve"> Does</w:t>
      </w:r>
    </w:p>
    <w:p w14:paraId="0105CE73" w14:textId="77777777" w:rsidR="00BE1B3C" w:rsidRDefault="00BE1B3C" w:rsidP="00BE1B3C">
      <w:pPr>
        <w:pStyle w:val="NormalWeb"/>
        <w:numPr>
          <w:ilvl w:val="0"/>
          <w:numId w:val="39"/>
        </w:numPr>
      </w:pPr>
      <w:r>
        <w:t xml:space="preserve">Provides </w:t>
      </w:r>
      <w:r>
        <w:rPr>
          <w:rStyle w:val="Strong"/>
          <w:rFonts w:eastAsiaTheme="majorEastAsia"/>
        </w:rPr>
        <w:t>descriptive statistics</w:t>
      </w:r>
      <w:r>
        <w:t xml:space="preserve"> for each numeric column in the DataFrame.</w:t>
      </w:r>
    </w:p>
    <w:p w14:paraId="56CDD0A4" w14:textId="77777777" w:rsidR="00BE1B3C" w:rsidRDefault="00BE1B3C" w:rsidP="00BE1B3C">
      <w:pPr>
        <w:pStyle w:val="NormalWeb"/>
        <w:numPr>
          <w:ilvl w:val="0"/>
          <w:numId w:val="39"/>
        </w:numPr>
      </w:pPr>
      <w:r>
        <w:t xml:space="preserve">Default stats: </w:t>
      </w:r>
      <w:r>
        <w:rPr>
          <w:rStyle w:val="HTMLCode"/>
          <w:rFonts w:eastAsiaTheme="majorEastAsia"/>
        </w:rPr>
        <w:t>count, mean, std, min, 25%, 50%, 75%, max</w:t>
      </w:r>
      <w:r>
        <w:t>.</w:t>
      </w:r>
    </w:p>
    <w:p w14:paraId="30CA0CA1" w14:textId="77777777" w:rsidR="00BE1B3C" w:rsidRDefault="00BE1B3C" w:rsidP="00BE1B3C">
      <w:pPr>
        <w:pStyle w:val="NormalWeb"/>
        <w:numPr>
          <w:ilvl w:val="0"/>
          <w:numId w:val="39"/>
        </w:numPr>
      </w:pPr>
      <w:r>
        <w:t>Works separately for each ticker (</w:t>
      </w:r>
      <w:r>
        <w:rPr>
          <w:rStyle w:val="HTMLCode"/>
          <w:rFonts w:eastAsiaTheme="majorEastAsia"/>
        </w:rPr>
        <w:t>AAPL</w:t>
      </w:r>
      <w:r>
        <w:t xml:space="preserve">, </w:t>
      </w:r>
      <w:r>
        <w:rPr>
          <w:rStyle w:val="HTMLCode"/>
          <w:rFonts w:eastAsiaTheme="majorEastAsia"/>
        </w:rPr>
        <w:t>KO</w:t>
      </w:r>
      <w:r>
        <w:t xml:space="preserve">, </w:t>
      </w:r>
      <w:r>
        <w:rPr>
          <w:rStyle w:val="HTMLCode"/>
          <w:rFonts w:eastAsiaTheme="majorEastAsia"/>
        </w:rPr>
        <w:t>SPY</w:t>
      </w:r>
      <w:r>
        <w:t>) and price type (</w:t>
      </w:r>
      <w:r>
        <w:rPr>
          <w:rStyle w:val="HTMLCode"/>
          <w:rFonts w:eastAsiaTheme="majorEastAsia"/>
        </w:rPr>
        <w:t>Close, High, Low, Open</w:t>
      </w:r>
      <w:r>
        <w:t>).</w:t>
      </w:r>
    </w:p>
    <w:p w14:paraId="525354C1" w14:textId="77777777" w:rsidR="00BE1B3C" w:rsidRDefault="00000000" w:rsidP="00BE1B3C">
      <w:r>
        <w:pict w14:anchorId="060C9B6F">
          <v:rect id="_x0000_i1051" style="width:0;height:1.5pt" o:hralign="center" o:hrstd="t" o:hr="t" fillcolor="#a0a0a0" stroked="f"/>
        </w:pict>
      </w:r>
    </w:p>
    <w:p w14:paraId="61E748E7" w14:textId="77777777" w:rsidR="00BE1B3C" w:rsidRDefault="00BE1B3C" w:rsidP="00BE1B3C">
      <w:pPr>
        <w:pStyle w:val="Heading3"/>
      </w:pPr>
      <w:r>
        <w:t xml:space="preserve">2. </w:t>
      </w:r>
      <w:r>
        <w:rPr>
          <w:rStyle w:val="Strong"/>
          <w:b/>
          <w:bCs w:val="0"/>
        </w:rPr>
        <w:t>Key Metrics Explained</w:t>
      </w:r>
    </w:p>
    <w:p w14:paraId="00E4A921" w14:textId="77777777" w:rsidR="00BE1B3C" w:rsidRDefault="00BE1B3C" w:rsidP="00BE1B3C">
      <w:pPr>
        <w:pStyle w:val="NormalWeb"/>
      </w:pPr>
      <w:r>
        <w:t>For each stock price type:</w:t>
      </w:r>
    </w:p>
    <w:p w14:paraId="5F38F6FB" w14:textId="77777777" w:rsidR="00BE1B3C" w:rsidRDefault="00BE1B3C" w:rsidP="00BE1B3C">
      <w:pPr>
        <w:pStyle w:val="NormalWeb"/>
        <w:numPr>
          <w:ilvl w:val="0"/>
          <w:numId w:val="40"/>
        </w:numPr>
      </w:pPr>
      <w:r>
        <w:rPr>
          <w:rStyle w:val="Strong"/>
          <w:rFonts w:eastAsiaTheme="majorEastAsia"/>
        </w:rPr>
        <w:t>count</w:t>
      </w:r>
      <w:r>
        <w:t xml:space="preserve"> → Number of trading days (2516 = ~10 years).</w:t>
      </w:r>
    </w:p>
    <w:p w14:paraId="2767EA88" w14:textId="77777777" w:rsidR="00BE1B3C" w:rsidRDefault="00BE1B3C" w:rsidP="00BE1B3C">
      <w:pPr>
        <w:pStyle w:val="NormalWeb"/>
        <w:numPr>
          <w:ilvl w:val="0"/>
          <w:numId w:val="40"/>
        </w:numPr>
      </w:pPr>
      <w:r>
        <w:rPr>
          <w:rStyle w:val="Strong"/>
          <w:rFonts w:eastAsiaTheme="majorEastAsia"/>
        </w:rPr>
        <w:t>mean</w:t>
      </w:r>
      <w:r>
        <w:t xml:space="preserve"> → Average price over the period.</w:t>
      </w:r>
    </w:p>
    <w:p w14:paraId="589D1F33" w14:textId="77777777" w:rsidR="00BE1B3C" w:rsidRDefault="00BE1B3C" w:rsidP="00BE1B3C">
      <w:pPr>
        <w:pStyle w:val="NormalWeb"/>
        <w:numPr>
          <w:ilvl w:val="0"/>
          <w:numId w:val="40"/>
        </w:numPr>
      </w:pPr>
      <w:r>
        <w:rPr>
          <w:rStyle w:val="Strong"/>
          <w:rFonts w:eastAsiaTheme="majorEastAsia"/>
        </w:rPr>
        <w:t>std</w:t>
      </w:r>
      <w:r>
        <w:t xml:space="preserve"> (standard deviation) → Volatility measure; higher = more price fluctuations.</w:t>
      </w:r>
    </w:p>
    <w:p w14:paraId="1EC2BF6C" w14:textId="77777777" w:rsidR="00BE1B3C" w:rsidRDefault="00BE1B3C" w:rsidP="00BE1B3C">
      <w:pPr>
        <w:pStyle w:val="NormalWeb"/>
        <w:numPr>
          <w:ilvl w:val="0"/>
          <w:numId w:val="40"/>
        </w:numPr>
      </w:pPr>
      <w:r>
        <w:rPr>
          <w:rStyle w:val="Strong"/>
          <w:rFonts w:eastAsiaTheme="majorEastAsia"/>
        </w:rPr>
        <w:t>min / max</w:t>
      </w:r>
      <w:r>
        <w:t xml:space="preserve"> → Lowest and highest values during the time period.</w:t>
      </w:r>
    </w:p>
    <w:p w14:paraId="3036482F" w14:textId="77777777" w:rsidR="00BE1B3C" w:rsidRDefault="00BE1B3C" w:rsidP="00BE1B3C">
      <w:pPr>
        <w:pStyle w:val="NormalWeb"/>
        <w:numPr>
          <w:ilvl w:val="0"/>
          <w:numId w:val="40"/>
        </w:numPr>
      </w:pPr>
      <w:r>
        <w:rPr>
          <w:rStyle w:val="Strong"/>
          <w:rFonts w:eastAsiaTheme="majorEastAsia"/>
        </w:rPr>
        <w:t>25%, 50%, 75%</w:t>
      </w:r>
      <w:r>
        <w:t xml:space="preserve"> → Quartiles:</w:t>
      </w:r>
    </w:p>
    <w:p w14:paraId="2D7C0486" w14:textId="77777777" w:rsidR="00BE1B3C" w:rsidRDefault="00BE1B3C" w:rsidP="00BE1B3C">
      <w:pPr>
        <w:pStyle w:val="NormalWeb"/>
        <w:numPr>
          <w:ilvl w:val="1"/>
          <w:numId w:val="40"/>
        </w:numPr>
      </w:pPr>
      <w:r>
        <w:t>25% → Price at which 25% of days are below.</w:t>
      </w:r>
    </w:p>
    <w:p w14:paraId="09C64D2B" w14:textId="77777777" w:rsidR="00BE1B3C" w:rsidRDefault="00BE1B3C" w:rsidP="00BE1B3C">
      <w:pPr>
        <w:pStyle w:val="NormalWeb"/>
        <w:numPr>
          <w:ilvl w:val="1"/>
          <w:numId w:val="40"/>
        </w:numPr>
      </w:pPr>
      <w:r>
        <w:t>50% → Median price (better than mean if data is skewed).</w:t>
      </w:r>
    </w:p>
    <w:p w14:paraId="178B1ED9" w14:textId="77777777" w:rsidR="00BE1B3C" w:rsidRDefault="00BE1B3C" w:rsidP="00BE1B3C">
      <w:pPr>
        <w:pStyle w:val="NormalWeb"/>
        <w:numPr>
          <w:ilvl w:val="1"/>
          <w:numId w:val="40"/>
        </w:numPr>
      </w:pPr>
      <w:r>
        <w:t>75% → Price at which 75% of days are below.</w:t>
      </w:r>
    </w:p>
    <w:p w14:paraId="4F2B3576" w14:textId="77777777" w:rsidR="00BE1B3C" w:rsidRDefault="00000000" w:rsidP="00BE1B3C">
      <w:r>
        <w:pict w14:anchorId="2CB39BF6">
          <v:rect id="_x0000_i1052" style="width:0;height:1.5pt" o:hralign="center" o:hrstd="t" o:hr="t" fillcolor="#a0a0a0" stroked="f"/>
        </w:pict>
      </w:r>
    </w:p>
    <w:p w14:paraId="47AEC669" w14:textId="77777777" w:rsidR="00BE1B3C" w:rsidRDefault="00BE1B3C" w:rsidP="00BE1B3C">
      <w:pPr>
        <w:pStyle w:val="Heading3"/>
      </w:pPr>
      <w:r>
        <w:t xml:space="preserve">3. </w:t>
      </w:r>
      <w:r>
        <w:rPr>
          <w:rStyle w:val="Strong"/>
          <w:b/>
          <w:bCs w:val="0"/>
        </w:rPr>
        <w:t>How to Use This in Stock Analysis</w:t>
      </w:r>
    </w:p>
    <w:p w14:paraId="16FE7C1E" w14:textId="77777777" w:rsidR="00BE1B3C" w:rsidRDefault="00BE1B3C" w:rsidP="00BE1B3C">
      <w:pPr>
        <w:pStyle w:val="NormalWeb"/>
        <w:numPr>
          <w:ilvl w:val="0"/>
          <w:numId w:val="41"/>
        </w:numPr>
      </w:pPr>
      <w:r>
        <w:rPr>
          <w:rStyle w:val="Strong"/>
          <w:rFonts w:eastAsiaTheme="majorEastAsia"/>
        </w:rPr>
        <w:t>Volatility Check:</w:t>
      </w:r>
      <w:r>
        <w:br/>
        <w:t xml:space="preserve">Compare </w:t>
      </w:r>
      <w:r>
        <w:rPr>
          <w:rStyle w:val="HTMLCode"/>
          <w:rFonts w:eastAsiaTheme="majorEastAsia"/>
        </w:rPr>
        <w:t>std</w:t>
      </w:r>
      <w:r>
        <w:t xml:space="preserve"> across tickers. Example: </w:t>
      </w:r>
      <w:r>
        <w:rPr>
          <w:rStyle w:val="HTMLCode"/>
          <w:rFonts w:eastAsiaTheme="majorEastAsia"/>
        </w:rPr>
        <w:t>SPY</w:t>
      </w:r>
      <w:r>
        <w:t xml:space="preserve"> has </w:t>
      </w:r>
      <w:r>
        <w:rPr>
          <w:rStyle w:val="HTMLCode"/>
          <w:rFonts w:eastAsiaTheme="majorEastAsia"/>
        </w:rPr>
        <w:t>std ≈ 115</w:t>
      </w:r>
      <w:r>
        <w:t xml:space="preserve"> → more volatile than </w:t>
      </w:r>
      <w:r>
        <w:rPr>
          <w:rStyle w:val="HTMLCode"/>
          <w:rFonts w:eastAsiaTheme="majorEastAsia"/>
        </w:rPr>
        <w:t>KO</w:t>
      </w:r>
      <w:r>
        <w:t xml:space="preserve"> (</w:t>
      </w:r>
      <w:r>
        <w:rPr>
          <w:rStyle w:val="HTMLCode"/>
          <w:rFonts w:eastAsiaTheme="majorEastAsia"/>
        </w:rPr>
        <w:t>std ≈ 10</w:t>
      </w:r>
      <w:r>
        <w:t>).</w:t>
      </w:r>
    </w:p>
    <w:p w14:paraId="3BEC59CC" w14:textId="77777777" w:rsidR="00BE1B3C" w:rsidRDefault="00BE1B3C" w:rsidP="00BE1B3C">
      <w:pPr>
        <w:pStyle w:val="NormalWeb"/>
        <w:numPr>
          <w:ilvl w:val="0"/>
          <w:numId w:val="41"/>
        </w:numPr>
      </w:pPr>
      <w:r>
        <w:rPr>
          <w:rStyle w:val="Strong"/>
          <w:rFonts w:eastAsiaTheme="majorEastAsia"/>
        </w:rPr>
        <w:t>Growth Range:</w:t>
      </w:r>
      <w:r>
        <w:br/>
        <w:t xml:space="preserve">Look at </w:t>
      </w:r>
      <w:r>
        <w:rPr>
          <w:rStyle w:val="HTMLCode"/>
          <w:rFonts w:eastAsiaTheme="majorEastAsia"/>
        </w:rPr>
        <w:t>min</w:t>
      </w:r>
      <w:r>
        <w:t xml:space="preserve"> vs </w:t>
      </w:r>
      <w:r>
        <w:rPr>
          <w:rStyle w:val="HTMLCode"/>
          <w:rFonts w:eastAsiaTheme="majorEastAsia"/>
        </w:rPr>
        <w:t>max</w:t>
      </w:r>
      <w:r>
        <w:t xml:space="preserve"> for each ticker. Example:</w:t>
      </w:r>
    </w:p>
    <w:p w14:paraId="753DCB36" w14:textId="77777777" w:rsidR="00BE1B3C" w:rsidRDefault="00BE1B3C" w:rsidP="00BE1B3C">
      <w:pPr>
        <w:pStyle w:val="NormalWeb"/>
        <w:numPr>
          <w:ilvl w:val="1"/>
          <w:numId w:val="41"/>
        </w:numPr>
      </w:pPr>
      <w:r>
        <w:rPr>
          <w:rStyle w:val="HTMLCode"/>
          <w:rFonts w:eastAsiaTheme="majorEastAsia"/>
        </w:rPr>
        <w:t>AAPL</w:t>
      </w:r>
      <w:r>
        <w:t xml:space="preserve"> grew from ~$20 → ~$258 (huge growth).</w:t>
      </w:r>
    </w:p>
    <w:p w14:paraId="5EA9CA3B" w14:textId="77777777" w:rsidR="00BE1B3C" w:rsidRDefault="00BE1B3C" w:rsidP="00BE1B3C">
      <w:pPr>
        <w:pStyle w:val="NormalWeb"/>
        <w:numPr>
          <w:ilvl w:val="1"/>
          <w:numId w:val="41"/>
        </w:numPr>
      </w:pPr>
      <w:r>
        <w:rPr>
          <w:rStyle w:val="HTMLCode"/>
          <w:rFonts w:eastAsiaTheme="majorEastAsia"/>
        </w:rPr>
        <w:t>KO</w:t>
      </w:r>
      <w:r>
        <w:t xml:space="preserve"> grew from ~$27 → ~$71 (slower growth).</w:t>
      </w:r>
    </w:p>
    <w:p w14:paraId="32C01DC4" w14:textId="77777777" w:rsidR="00BE1B3C" w:rsidRDefault="00BE1B3C" w:rsidP="00BE1B3C">
      <w:pPr>
        <w:pStyle w:val="NormalWeb"/>
        <w:numPr>
          <w:ilvl w:val="1"/>
          <w:numId w:val="41"/>
        </w:numPr>
      </w:pPr>
      <w:r>
        <w:rPr>
          <w:rStyle w:val="HTMLCode"/>
          <w:rFonts w:eastAsiaTheme="majorEastAsia"/>
        </w:rPr>
        <w:t>SPY</w:t>
      </w:r>
      <w:r>
        <w:t xml:space="preserve"> grew from ~$156 → ~$602 (reflecting overall market growth).</w:t>
      </w:r>
    </w:p>
    <w:p w14:paraId="0F42A400" w14:textId="77777777" w:rsidR="00BE1B3C" w:rsidRDefault="00BE1B3C" w:rsidP="00BE1B3C">
      <w:pPr>
        <w:pStyle w:val="NormalWeb"/>
        <w:numPr>
          <w:ilvl w:val="0"/>
          <w:numId w:val="41"/>
        </w:numPr>
      </w:pPr>
      <w:r>
        <w:rPr>
          <w:rStyle w:val="Strong"/>
          <w:rFonts w:eastAsiaTheme="majorEastAsia"/>
        </w:rPr>
        <w:t>Risk vs Stability:</w:t>
      </w:r>
    </w:p>
    <w:p w14:paraId="0A9A4588" w14:textId="77777777" w:rsidR="00BE1B3C" w:rsidRDefault="00BE1B3C" w:rsidP="00BE1B3C">
      <w:pPr>
        <w:pStyle w:val="NormalWeb"/>
        <w:numPr>
          <w:ilvl w:val="1"/>
          <w:numId w:val="41"/>
        </w:numPr>
      </w:pPr>
      <w:r>
        <w:rPr>
          <w:rStyle w:val="HTMLCode"/>
          <w:rFonts w:eastAsiaTheme="majorEastAsia"/>
        </w:rPr>
        <w:t>KO</w:t>
      </w:r>
      <w:r>
        <w:t xml:space="preserve"> has lower </w:t>
      </w:r>
      <w:r>
        <w:rPr>
          <w:rStyle w:val="HTMLCode"/>
          <w:rFonts w:eastAsiaTheme="majorEastAsia"/>
        </w:rPr>
        <w:t>std</w:t>
      </w:r>
      <w:r>
        <w:t xml:space="preserve"> → more stable, defensive stock.</w:t>
      </w:r>
    </w:p>
    <w:p w14:paraId="5B6A285A" w14:textId="77777777" w:rsidR="00BE1B3C" w:rsidRDefault="00BE1B3C" w:rsidP="00BE1B3C">
      <w:pPr>
        <w:pStyle w:val="NormalWeb"/>
        <w:numPr>
          <w:ilvl w:val="1"/>
          <w:numId w:val="41"/>
        </w:numPr>
      </w:pPr>
      <w:r>
        <w:rPr>
          <w:rStyle w:val="HTMLCode"/>
          <w:rFonts w:eastAsiaTheme="majorEastAsia"/>
        </w:rPr>
        <w:t>AAPL</w:t>
      </w:r>
      <w:r>
        <w:t xml:space="preserve"> has higher </w:t>
      </w:r>
      <w:r>
        <w:rPr>
          <w:rStyle w:val="HTMLCode"/>
          <w:rFonts w:eastAsiaTheme="majorEastAsia"/>
        </w:rPr>
        <w:t>std</w:t>
      </w:r>
      <w:r>
        <w:t xml:space="preserve"> → more growth-oriented but riskier.</w:t>
      </w:r>
    </w:p>
    <w:p w14:paraId="129AFC82" w14:textId="77777777" w:rsidR="00BE1B3C" w:rsidRDefault="00BE1B3C" w:rsidP="00BE1B3C">
      <w:pPr>
        <w:pStyle w:val="NormalWeb"/>
        <w:numPr>
          <w:ilvl w:val="1"/>
          <w:numId w:val="41"/>
        </w:numPr>
      </w:pPr>
      <w:r>
        <w:rPr>
          <w:rStyle w:val="HTMLCode"/>
          <w:rFonts w:eastAsiaTheme="majorEastAsia"/>
        </w:rPr>
        <w:t>SPY</w:t>
      </w:r>
      <w:r>
        <w:t xml:space="preserve"> reflects broad market performance.</w:t>
      </w:r>
    </w:p>
    <w:p w14:paraId="5ED5CBB6" w14:textId="77777777" w:rsidR="00BE1B3C" w:rsidRDefault="00000000" w:rsidP="00BE1B3C">
      <w:r>
        <w:pict w14:anchorId="0172ED69">
          <v:rect id="_x0000_i1053" style="width:0;height:1.5pt" o:hralign="center" o:hrstd="t" o:hr="t" fillcolor="#a0a0a0" stroked="f"/>
        </w:pict>
      </w:r>
    </w:p>
    <w:p w14:paraId="4AF4DFB5" w14:textId="77777777" w:rsidR="00BE1B3C" w:rsidRDefault="00BE1B3C" w:rsidP="00BE1B3C">
      <w:pPr>
        <w:pStyle w:val="Heading3"/>
      </w:pPr>
      <w:r>
        <w:lastRenderedPageBreak/>
        <w:t xml:space="preserve">4. </w:t>
      </w:r>
      <w:r>
        <w:rPr>
          <w:rStyle w:val="Strong"/>
          <w:b/>
          <w:bCs w:val="0"/>
        </w:rPr>
        <w:t>Example Insights from Your Output</w:t>
      </w:r>
    </w:p>
    <w:p w14:paraId="2F36ED62" w14:textId="77777777" w:rsidR="00BE1B3C" w:rsidRDefault="00BE1B3C" w:rsidP="00BE1B3C">
      <w:pPr>
        <w:pStyle w:val="NormalWeb"/>
        <w:numPr>
          <w:ilvl w:val="0"/>
          <w:numId w:val="42"/>
        </w:numPr>
      </w:pPr>
      <w:r>
        <w:rPr>
          <w:rStyle w:val="Strong"/>
          <w:rFonts w:eastAsiaTheme="majorEastAsia"/>
        </w:rPr>
        <w:t>AAPL</w:t>
      </w:r>
      <w:r>
        <w:t xml:space="preserve"> → Average close ≈ 93.9, max ≈ 258.1 → strong long-term growth.</w:t>
      </w:r>
    </w:p>
    <w:p w14:paraId="693D9F24" w14:textId="77777777" w:rsidR="00BE1B3C" w:rsidRDefault="00BE1B3C" w:rsidP="00BE1B3C">
      <w:pPr>
        <w:pStyle w:val="NormalWeb"/>
        <w:numPr>
          <w:ilvl w:val="0"/>
          <w:numId w:val="42"/>
        </w:numPr>
      </w:pPr>
      <w:r>
        <w:rPr>
          <w:rStyle w:val="Strong"/>
          <w:rFonts w:eastAsiaTheme="majorEastAsia"/>
        </w:rPr>
        <w:t>KO</w:t>
      </w:r>
      <w:r>
        <w:t xml:space="preserve"> → Average close ≈ 44.1, max ≈ 70.9 → steady growth, low volatility.</w:t>
      </w:r>
    </w:p>
    <w:p w14:paraId="7C0F2069" w14:textId="77777777" w:rsidR="00BE1B3C" w:rsidRDefault="00BE1B3C" w:rsidP="00BE1B3C">
      <w:pPr>
        <w:pStyle w:val="NormalWeb"/>
        <w:numPr>
          <w:ilvl w:val="0"/>
          <w:numId w:val="42"/>
        </w:numPr>
      </w:pPr>
      <w:r>
        <w:rPr>
          <w:rStyle w:val="Strong"/>
          <w:rFonts w:eastAsiaTheme="majorEastAsia"/>
        </w:rPr>
        <w:t>SPY</w:t>
      </w:r>
      <w:r>
        <w:t xml:space="preserve"> → Average close ≈ 312, max ≈ 602 → doubled in 10 years.</w:t>
      </w:r>
    </w:p>
    <w:p w14:paraId="6B5B5168" w14:textId="77777777" w:rsidR="00BE1B3C" w:rsidRDefault="00000000" w:rsidP="00BE1B3C">
      <w:r>
        <w:pict w14:anchorId="310A7BBC">
          <v:rect id="_x0000_i1054" style="width:0;height:1.5pt" o:hralign="center" o:hrstd="t" o:hr="t" fillcolor="#a0a0a0" stroked="f"/>
        </w:pict>
      </w:r>
    </w:p>
    <w:p w14:paraId="294EE6F6" w14:textId="77777777" w:rsidR="00BE1B3C" w:rsidRDefault="00BE1B3C" w:rsidP="00BE1B3C">
      <w:pPr>
        <w:pStyle w:val="Heading3"/>
      </w:pPr>
      <w:r>
        <w:t xml:space="preserve">5. </w:t>
      </w:r>
      <w:r>
        <w:rPr>
          <w:rStyle w:val="Strong"/>
          <w:b/>
          <w:bCs w:val="0"/>
        </w:rPr>
        <w:t>Next Steps (Typical in Analysis)</w:t>
      </w:r>
    </w:p>
    <w:p w14:paraId="52FF3FA9" w14:textId="77777777" w:rsidR="00BE1B3C" w:rsidRDefault="00BE1B3C" w:rsidP="00BE1B3C">
      <w:pPr>
        <w:pStyle w:val="NormalWeb"/>
        <w:numPr>
          <w:ilvl w:val="0"/>
          <w:numId w:val="43"/>
        </w:numPr>
      </w:pPr>
      <w:r>
        <w:t xml:space="preserve">Compare </w:t>
      </w:r>
      <w:r>
        <w:rPr>
          <w:rStyle w:val="Strong"/>
          <w:rFonts w:eastAsiaTheme="majorEastAsia"/>
        </w:rPr>
        <w:t>daily returns</w:t>
      </w:r>
      <w:r>
        <w:t xml:space="preserve"> instead of raw prices:</w:t>
      </w:r>
    </w:p>
    <w:p w14:paraId="253A1D7F" w14:textId="77777777" w:rsidR="00BE1B3C" w:rsidRPr="005A333B" w:rsidRDefault="00BE1B3C" w:rsidP="00644A46">
      <w:pPr>
        <w:pStyle w:val="code"/>
        <w:rPr>
          <w:rStyle w:val="HTMLCode"/>
          <w:rFonts w:eastAsiaTheme="majorEastAsia"/>
        </w:rPr>
      </w:pPr>
      <w:r w:rsidRPr="005A333B">
        <w:rPr>
          <w:rStyle w:val="HTMLCode"/>
          <w:rFonts w:eastAsiaTheme="majorEastAsia"/>
        </w:rPr>
        <w:t>returns = stocks[</w:t>
      </w:r>
      <w:r w:rsidRPr="005A333B">
        <w:rPr>
          <w:rStyle w:val="hljs-string"/>
        </w:rPr>
        <w:t>'Close'</w:t>
      </w:r>
      <w:r w:rsidRPr="005A333B">
        <w:rPr>
          <w:rStyle w:val="HTMLCode"/>
          <w:rFonts w:eastAsiaTheme="majorEastAsia"/>
        </w:rPr>
        <w:t>].pct_change()</w:t>
      </w:r>
    </w:p>
    <w:p w14:paraId="418A6894" w14:textId="77777777" w:rsidR="00BE1B3C" w:rsidRPr="005A333B" w:rsidRDefault="00BE1B3C" w:rsidP="00644A46">
      <w:pPr>
        <w:pStyle w:val="code"/>
        <w:rPr>
          <w:rStyle w:val="HTMLCode"/>
          <w:rFonts w:eastAsiaTheme="majorEastAsia"/>
        </w:rPr>
      </w:pPr>
      <w:r w:rsidRPr="005A333B">
        <w:rPr>
          <w:rStyle w:val="HTMLCode"/>
          <w:rFonts w:eastAsiaTheme="majorEastAsia"/>
        </w:rPr>
        <w:t>returns.describe()</w:t>
      </w:r>
    </w:p>
    <w:p w14:paraId="75DACEA1" w14:textId="77777777" w:rsidR="00BE1B3C" w:rsidRDefault="00BE1B3C" w:rsidP="00BE1B3C">
      <w:pPr>
        <w:pStyle w:val="NormalWeb"/>
        <w:numPr>
          <w:ilvl w:val="0"/>
          <w:numId w:val="44"/>
        </w:numPr>
      </w:pPr>
      <w:r>
        <w:t>Visualize distributions:</w:t>
      </w:r>
    </w:p>
    <w:p w14:paraId="6635E0A9" w14:textId="77777777" w:rsidR="00BE1B3C" w:rsidRPr="005A333B" w:rsidRDefault="00BE1B3C" w:rsidP="00644A46">
      <w:pPr>
        <w:pStyle w:val="code"/>
        <w:rPr>
          <w:rStyle w:val="HTMLCode"/>
          <w:rFonts w:eastAsiaTheme="majorEastAsia"/>
        </w:rPr>
      </w:pPr>
      <w:r w:rsidRPr="005A333B">
        <w:rPr>
          <w:rStyle w:val="HTMLCode"/>
          <w:rFonts w:eastAsiaTheme="majorEastAsia"/>
        </w:rPr>
        <w:t>returns.hist(bins=</w:t>
      </w:r>
      <w:r w:rsidRPr="005A333B">
        <w:rPr>
          <w:rStyle w:val="hljs-number"/>
        </w:rPr>
        <w:t>50</w:t>
      </w:r>
      <w:r w:rsidRPr="005A333B">
        <w:rPr>
          <w:rStyle w:val="HTMLCode"/>
          <w:rFonts w:eastAsiaTheme="majorEastAsia"/>
        </w:rPr>
        <w:t>, figsize=(</w:t>
      </w:r>
      <w:r w:rsidRPr="005A333B">
        <w:rPr>
          <w:rStyle w:val="hljs-number"/>
        </w:rPr>
        <w:t>10</w:t>
      </w:r>
      <w:r w:rsidRPr="005A333B">
        <w:rPr>
          <w:rStyle w:val="HTMLCode"/>
          <w:rFonts w:eastAsiaTheme="majorEastAsia"/>
        </w:rPr>
        <w:t>,</w:t>
      </w:r>
      <w:r w:rsidRPr="005A333B">
        <w:rPr>
          <w:rStyle w:val="hljs-number"/>
        </w:rPr>
        <w:t>6</w:t>
      </w:r>
      <w:r w:rsidRPr="005A333B">
        <w:rPr>
          <w:rStyle w:val="HTMLCode"/>
          <w:rFonts w:eastAsiaTheme="majorEastAsia"/>
        </w:rPr>
        <w:t>))</w:t>
      </w:r>
    </w:p>
    <w:p w14:paraId="3BF89C12" w14:textId="77777777" w:rsidR="00BE1B3C" w:rsidRDefault="00BE1B3C" w:rsidP="00BE1B3C">
      <w:pPr>
        <w:pStyle w:val="NormalWeb"/>
        <w:numPr>
          <w:ilvl w:val="0"/>
          <w:numId w:val="45"/>
        </w:numPr>
      </w:pPr>
      <w:r>
        <w:t>Compare correlations:</w:t>
      </w:r>
    </w:p>
    <w:p w14:paraId="4B882EDD" w14:textId="77777777" w:rsidR="00BE1B3C" w:rsidRDefault="00BE1B3C" w:rsidP="00644A46">
      <w:pPr>
        <w:pStyle w:val="code"/>
      </w:pPr>
      <w:r>
        <w:rPr>
          <w:rStyle w:val="HTMLCode"/>
          <w:rFonts w:eastAsiaTheme="majorEastAsia"/>
        </w:rPr>
        <w:t>returns.corr()</w:t>
      </w:r>
    </w:p>
    <w:p w14:paraId="427AA356" w14:textId="77777777" w:rsidR="003D4A2A" w:rsidRDefault="00147BBD" w:rsidP="00AC5F10">
      <w:pPr>
        <w:ind w:firstLine="0"/>
      </w:pPr>
      <w:r w:rsidRPr="00147BBD">
        <w:drawing>
          <wp:inline distT="0" distB="0" distL="0" distR="0" wp14:anchorId="7A39A3AD" wp14:editId="10491B06">
            <wp:extent cx="5943600" cy="2798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98445"/>
                    </a:xfrm>
                    <a:prstGeom prst="rect">
                      <a:avLst/>
                    </a:prstGeom>
                  </pic:spPr>
                </pic:pic>
              </a:graphicData>
            </a:graphic>
          </wp:inline>
        </w:drawing>
      </w:r>
    </w:p>
    <w:p w14:paraId="75D8E5EB" w14:textId="77777777" w:rsidR="00147BBD" w:rsidRDefault="00147BBD" w:rsidP="00AC5F10">
      <w:pPr>
        <w:ind w:firstLine="0"/>
      </w:pPr>
      <w:r w:rsidRPr="00147BBD">
        <w:lastRenderedPageBreak/>
        <w:drawing>
          <wp:inline distT="0" distB="0" distL="0" distR="0" wp14:anchorId="5F9E7817" wp14:editId="5D71EC0F">
            <wp:extent cx="5943600" cy="29425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942590"/>
                    </a:xfrm>
                    <a:prstGeom prst="rect">
                      <a:avLst/>
                    </a:prstGeom>
                  </pic:spPr>
                </pic:pic>
              </a:graphicData>
            </a:graphic>
          </wp:inline>
        </w:drawing>
      </w:r>
    </w:p>
    <w:p w14:paraId="1CF953BF" w14:textId="77777777" w:rsidR="00147BBD" w:rsidRDefault="00147BBD" w:rsidP="00147BBD">
      <w:pPr>
        <w:pStyle w:val="Heading1"/>
      </w:pPr>
      <w:r>
        <w:rPr>
          <w:rFonts w:ascii="Segoe UI Emoji" w:hAnsi="Segoe UI Emoji" w:cs="Segoe UI Emoji"/>
        </w:rPr>
        <w:t>📝</w:t>
      </w:r>
      <w:r>
        <w:t xml:space="preserve"> Notes on Extracting Closing Prices</w:t>
      </w:r>
    </w:p>
    <w:p w14:paraId="240E851B" w14:textId="77777777" w:rsidR="00147BBD" w:rsidRDefault="00147BBD" w:rsidP="00147BBD">
      <w:pPr>
        <w:pStyle w:val="Heading3"/>
      </w:pPr>
      <w:r>
        <w:t>1. Code Used</w:t>
      </w:r>
    </w:p>
    <w:p w14:paraId="5C15118F" w14:textId="77777777" w:rsidR="00147BBD" w:rsidRDefault="00147BBD" w:rsidP="00644A46">
      <w:pPr>
        <w:pStyle w:val="code"/>
        <w:rPr>
          <w:rStyle w:val="HTMLCode"/>
          <w:rFonts w:eastAsiaTheme="majorEastAsia"/>
        </w:rPr>
      </w:pPr>
      <w:r>
        <w:rPr>
          <w:rStyle w:val="HTMLCode"/>
          <w:rFonts w:eastAsiaTheme="majorEastAsia"/>
        </w:rPr>
        <w:t xml:space="preserve">close = stocks.loc[:, </w:t>
      </w:r>
      <w:r>
        <w:rPr>
          <w:rStyle w:val="hljs-string"/>
        </w:rPr>
        <w:t>'Close'</w:t>
      </w:r>
      <w:r>
        <w:rPr>
          <w:rStyle w:val="HTMLCode"/>
          <w:rFonts w:eastAsiaTheme="majorEastAsia"/>
        </w:rPr>
        <w:t>].copy()</w:t>
      </w:r>
    </w:p>
    <w:p w14:paraId="2F4F6FFF" w14:textId="77777777" w:rsidR="00147BBD" w:rsidRDefault="00147BBD" w:rsidP="00147BBD">
      <w:pPr>
        <w:pStyle w:val="NormalWeb"/>
        <w:numPr>
          <w:ilvl w:val="0"/>
          <w:numId w:val="46"/>
        </w:numPr>
      </w:pPr>
      <w:r>
        <w:rPr>
          <w:rStyle w:val="HTMLCode"/>
          <w:b/>
          <w:bCs/>
        </w:rPr>
        <w:t>stocks.loc[:, 'Close']</w:t>
      </w:r>
      <w:r>
        <w:t xml:space="preserve"> → Selects all rows (</w:t>
      </w:r>
      <w:r>
        <w:rPr>
          <w:rStyle w:val="HTMLCode"/>
        </w:rPr>
        <w:t>:</w:t>
      </w:r>
      <w:r>
        <w:t xml:space="preserve">) and only the </w:t>
      </w:r>
      <w:r>
        <w:rPr>
          <w:rStyle w:val="HTMLCode"/>
        </w:rPr>
        <w:t>'Close'</w:t>
      </w:r>
      <w:r>
        <w:t xml:space="preserve"> columns.</w:t>
      </w:r>
    </w:p>
    <w:p w14:paraId="15884356" w14:textId="77777777" w:rsidR="00147BBD" w:rsidRDefault="00147BBD" w:rsidP="00147BBD">
      <w:pPr>
        <w:pStyle w:val="NormalWeb"/>
        <w:numPr>
          <w:ilvl w:val="0"/>
          <w:numId w:val="46"/>
        </w:numPr>
      </w:pPr>
      <w:r>
        <w:rPr>
          <w:rStyle w:val="HTMLCode"/>
          <w:b/>
          <w:bCs/>
        </w:rPr>
        <w:t>.copy()</w:t>
      </w:r>
      <w:r>
        <w:t xml:space="preserve"> → Creates a new independent DataFrame so changes to </w:t>
      </w:r>
      <w:r>
        <w:rPr>
          <w:rStyle w:val="HTMLCode"/>
        </w:rPr>
        <w:t>close</w:t>
      </w:r>
      <w:r>
        <w:t xml:space="preserve"> don’t affect </w:t>
      </w:r>
      <w:r>
        <w:rPr>
          <w:rStyle w:val="HTMLCode"/>
        </w:rPr>
        <w:t>stocks</w:t>
      </w:r>
      <w:r>
        <w:t>.</w:t>
      </w:r>
    </w:p>
    <w:p w14:paraId="278BE87A" w14:textId="77777777" w:rsidR="00147BBD" w:rsidRDefault="00000000" w:rsidP="00147BBD">
      <w:r>
        <w:pict w14:anchorId="7679F641">
          <v:rect id="_x0000_i1055" style="width:0;height:1.5pt" o:hralign="center" o:hrstd="t" o:hr="t" fillcolor="#a0a0a0" stroked="f"/>
        </w:pict>
      </w:r>
    </w:p>
    <w:p w14:paraId="3D624692" w14:textId="77777777" w:rsidR="00147BBD" w:rsidRDefault="00147BBD" w:rsidP="00147BBD">
      <w:pPr>
        <w:pStyle w:val="Heading3"/>
      </w:pPr>
      <w:r>
        <w:t>2. Result</w:t>
      </w:r>
    </w:p>
    <w:p w14:paraId="7E3A15FE" w14:textId="77777777" w:rsidR="00147BBD" w:rsidRDefault="00147BBD" w:rsidP="00147BBD">
      <w:pPr>
        <w:pStyle w:val="NormalWeb"/>
        <w:numPr>
          <w:ilvl w:val="0"/>
          <w:numId w:val="47"/>
        </w:numPr>
      </w:pPr>
      <w:r>
        <w:t xml:space="preserve">New DataFrame </w:t>
      </w:r>
      <w:r>
        <w:rPr>
          <w:rStyle w:val="HTMLCode"/>
        </w:rPr>
        <w:t>close</w:t>
      </w:r>
      <w:r>
        <w:t xml:space="preserve"> with </w:t>
      </w:r>
      <w:r>
        <w:rPr>
          <w:rStyle w:val="Strong"/>
        </w:rPr>
        <w:t>closing prices only</w:t>
      </w:r>
      <w:r>
        <w:t>.</w:t>
      </w:r>
    </w:p>
    <w:p w14:paraId="156AB201" w14:textId="77777777" w:rsidR="00147BBD" w:rsidRDefault="00147BBD" w:rsidP="00147BBD">
      <w:pPr>
        <w:pStyle w:val="NormalWeb"/>
        <w:numPr>
          <w:ilvl w:val="0"/>
          <w:numId w:val="47"/>
        </w:numPr>
      </w:pPr>
      <w:r>
        <w:t xml:space="preserve">Columns: </w:t>
      </w:r>
      <w:r>
        <w:rPr>
          <w:rStyle w:val="HTMLCode"/>
        </w:rPr>
        <w:t>AAPL</w:t>
      </w:r>
      <w:r>
        <w:t xml:space="preserve">, </w:t>
      </w:r>
      <w:r>
        <w:rPr>
          <w:rStyle w:val="HTMLCode"/>
        </w:rPr>
        <w:t>KO</w:t>
      </w:r>
      <w:r>
        <w:t xml:space="preserve">, </w:t>
      </w:r>
      <w:r>
        <w:rPr>
          <w:rStyle w:val="HTMLCode"/>
        </w:rPr>
        <w:t>SPY</w:t>
      </w:r>
      <w:r>
        <w:t>.</w:t>
      </w:r>
    </w:p>
    <w:p w14:paraId="393B863D" w14:textId="77777777" w:rsidR="00147BBD" w:rsidRDefault="00147BBD" w:rsidP="00147BBD">
      <w:pPr>
        <w:pStyle w:val="NormalWeb"/>
        <w:numPr>
          <w:ilvl w:val="0"/>
          <w:numId w:val="47"/>
        </w:numPr>
      </w:pPr>
      <w:r>
        <w:t>Index: Trading dates (</w:t>
      </w:r>
      <w:r>
        <w:rPr>
          <w:rStyle w:val="HTMLCode"/>
        </w:rPr>
        <w:t>2015-01-02</w:t>
      </w:r>
      <w:r>
        <w:t xml:space="preserve"> → </w:t>
      </w:r>
      <w:r>
        <w:rPr>
          <w:rStyle w:val="HTMLCode"/>
        </w:rPr>
        <w:t>2024-12-31</w:t>
      </w:r>
      <w:r>
        <w:t>).</w:t>
      </w:r>
    </w:p>
    <w:p w14:paraId="3B999CA4" w14:textId="77777777" w:rsidR="00147BBD" w:rsidRDefault="00147BBD" w:rsidP="00147BBD">
      <w:pPr>
        <w:pStyle w:val="NormalWeb"/>
        <w:numPr>
          <w:ilvl w:val="0"/>
          <w:numId w:val="47"/>
        </w:numPr>
      </w:pPr>
      <w:r>
        <w:t xml:space="preserve">Shape: </w:t>
      </w:r>
      <w:r>
        <w:rPr>
          <w:rStyle w:val="HTMLCode"/>
        </w:rPr>
        <w:t>2516 rows × 3 columns</w:t>
      </w:r>
      <w:r>
        <w:t xml:space="preserve"> (daily closing prices for 3 tickers).</w:t>
      </w:r>
    </w:p>
    <w:p w14:paraId="0F1B0830" w14:textId="77777777" w:rsidR="00147BBD" w:rsidRDefault="00000000" w:rsidP="00147BBD">
      <w:r>
        <w:pict w14:anchorId="3FE910A7">
          <v:rect id="_x0000_i1056" style="width:0;height:1.5pt" o:hralign="center" o:hrstd="t" o:hr="t" fillcolor="#a0a0a0" stroked="f"/>
        </w:pict>
      </w:r>
    </w:p>
    <w:p w14:paraId="1B15CD4A" w14:textId="77777777" w:rsidR="00147BBD" w:rsidRDefault="00147BBD" w:rsidP="00147BBD">
      <w:pPr>
        <w:pStyle w:val="Heading3"/>
      </w:pPr>
      <w:r>
        <w:t>3. Why This is Useful</w:t>
      </w:r>
    </w:p>
    <w:p w14:paraId="2E715E09" w14:textId="77777777" w:rsidR="00147BBD" w:rsidRDefault="00147BBD" w:rsidP="00147BBD">
      <w:pPr>
        <w:pStyle w:val="NormalWeb"/>
        <w:numPr>
          <w:ilvl w:val="0"/>
          <w:numId w:val="48"/>
        </w:numPr>
      </w:pPr>
      <w:r>
        <w:t>Closing prices are most commonly used in:</w:t>
      </w:r>
    </w:p>
    <w:p w14:paraId="4E31440E" w14:textId="01D66A4B" w:rsidR="00147BBD" w:rsidRDefault="00147BBD" w:rsidP="00147BBD">
      <w:pPr>
        <w:pStyle w:val="NormalWeb"/>
        <w:numPr>
          <w:ilvl w:val="1"/>
          <w:numId w:val="48"/>
        </w:numPr>
      </w:pPr>
      <w:r>
        <w:rPr>
          <w:rStyle w:val="Strong"/>
        </w:rPr>
        <w:t>Return calculations</w:t>
      </w:r>
      <w:r>
        <w:t xml:space="preserve"> (</w:t>
      </w:r>
      <w:r>
        <w:rPr>
          <w:rStyle w:val="HTMLCode"/>
        </w:rPr>
        <w:t>pct_chang</w:t>
      </w:r>
      <w:r w:rsidR="005A333B">
        <w:rPr>
          <w:rStyle w:val="HTMLCode"/>
        </w:rPr>
        <w:t>e</w:t>
      </w:r>
      <w:r>
        <w:rPr>
          <w:rStyle w:val="HTMLCode"/>
        </w:rPr>
        <w:t>()</w:t>
      </w:r>
      <w:r>
        <w:t>).</w:t>
      </w:r>
    </w:p>
    <w:p w14:paraId="530C9D2F" w14:textId="77777777" w:rsidR="00147BBD" w:rsidRDefault="00147BBD" w:rsidP="00147BBD">
      <w:pPr>
        <w:pStyle w:val="NormalWeb"/>
        <w:numPr>
          <w:ilvl w:val="1"/>
          <w:numId w:val="48"/>
        </w:numPr>
      </w:pPr>
      <w:r>
        <w:rPr>
          <w:rStyle w:val="Strong"/>
        </w:rPr>
        <w:lastRenderedPageBreak/>
        <w:t>Moving averages</w:t>
      </w:r>
      <w:r>
        <w:t xml:space="preserve"> (trend analysis).</w:t>
      </w:r>
    </w:p>
    <w:p w14:paraId="25F6F495" w14:textId="77777777" w:rsidR="00147BBD" w:rsidRDefault="00147BBD" w:rsidP="00147BBD">
      <w:pPr>
        <w:pStyle w:val="NormalWeb"/>
        <w:numPr>
          <w:ilvl w:val="1"/>
          <w:numId w:val="48"/>
        </w:numPr>
      </w:pPr>
      <w:r>
        <w:rPr>
          <w:rStyle w:val="Strong"/>
        </w:rPr>
        <w:t>Correlation and risk studies</w:t>
      </w:r>
      <w:r>
        <w:t>.</w:t>
      </w:r>
    </w:p>
    <w:p w14:paraId="0E11D02C" w14:textId="26D0CE7F" w:rsidR="00147BBD" w:rsidRDefault="00147BBD" w:rsidP="00147BBD">
      <w:pPr>
        <w:pStyle w:val="NormalWeb"/>
        <w:numPr>
          <w:ilvl w:val="1"/>
          <w:numId w:val="48"/>
        </w:numPr>
      </w:pPr>
      <w:r>
        <w:rPr>
          <w:rStyle w:val="Strong"/>
        </w:rPr>
        <w:t xml:space="preserve">Portfolio </w:t>
      </w:r>
      <w:r w:rsidR="005A333B">
        <w:rPr>
          <w:rStyle w:val="Strong"/>
        </w:rPr>
        <w:t>back testing</w:t>
      </w:r>
      <w:r>
        <w:t>.</w:t>
      </w:r>
    </w:p>
    <w:p w14:paraId="5C6BEBDE" w14:textId="77777777" w:rsidR="00147BBD" w:rsidRDefault="00147BBD" w:rsidP="00AC5F10">
      <w:pPr>
        <w:ind w:firstLine="0"/>
      </w:pPr>
      <w:r w:rsidRPr="00147BBD">
        <w:drawing>
          <wp:inline distT="0" distB="0" distL="0" distR="0" wp14:anchorId="6B30A604" wp14:editId="445DCF01">
            <wp:extent cx="5943600" cy="42627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262755"/>
                    </a:xfrm>
                    <a:prstGeom prst="rect">
                      <a:avLst/>
                    </a:prstGeom>
                  </pic:spPr>
                </pic:pic>
              </a:graphicData>
            </a:graphic>
          </wp:inline>
        </w:drawing>
      </w:r>
    </w:p>
    <w:p w14:paraId="33449338" w14:textId="77777777" w:rsidR="00986626" w:rsidRDefault="00986626" w:rsidP="00986626">
      <w:pPr>
        <w:pStyle w:val="Heading1"/>
      </w:pPr>
      <w:r>
        <w:rPr>
          <w:rFonts w:ascii="Segoe UI Emoji" w:hAnsi="Segoe UI Emoji" w:cs="Segoe UI Emoji"/>
        </w:rPr>
        <w:t>📝</w:t>
      </w:r>
      <w:r>
        <w:t xml:space="preserve"> Notes on Matplotlib Style Error</w:t>
      </w:r>
    </w:p>
    <w:p w14:paraId="68D09093" w14:textId="77777777" w:rsidR="00986626" w:rsidRDefault="00986626" w:rsidP="00986626">
      <w:pPr>
        <w:pStyle w:val="Heading3"/>
      </w:pPr>
      <w:r>
        <w:t>1. What Happened</w:t>
      </w:r>
    </w:p>
    <w:p w14:paraId="24475150" w14:textId="77777777" w:rsidR="00986626" w:rsidRDefault="00986626" w:rsidP="00986626">
      <w:pPr>
        <w:pStyle w:val="NormalWeb"/>
      </w:pPr>
      <w:r>
        <w:t>You ran:</w:t>
      </w:r>
    </w:p>
    <w:p w14:paraId="5F0731D8" w14:textId="77777777" w:rsidR="00986626" w:rsidRDefault="00986626" w:rsidP="00986626">
      <w:pPr>
        <w:pStyle w:val="HTMLPreformatted"/>
        <w:rPr>
          <w:rStyle w:val="HTMLCode"/>
        </w:rPr>
      </w:pPr>
      <w:r>
        <w:rPr>
          <w:rStyle w:val="HTMLCode"/>
        </w:rPr>
        <w:t>plt.style.use(</w:t>
      </w:r>
      <w:r>
        <w:rPr>
          <w:rStyle w:val="hljs-string"/>
        </w:rPr>
        <w:t>"seaborn"</w:t>
      </w:r>
      <w:r>
        <w:rPr>
          <w:rStyle w:val="HTMLCode"/>
        </w:rPr>
        <w:t>)</w:t>
      </w:r>
    </w:p>
    <w:p w14:paraId="321005C2" w14:textId="77777777" w:rsidR="00986626" w:rsidRDefault="00986626" w:rsidP="00986626">
      <w:pPr>
        <w:pStyle w:val="NormalWeb"/>
      </w:pPr>
      <w:r>
        <w:t>and got:</w:t>
      </w:r>
    </w:p>
    <w:p w14:paraId="2BB9B899" w14:textId="77777777" w:rsidR="00986626" w:rsidRDefault="00986626" w:rsidP="00986626">
      <w:pPr>
        <w:pStyle w:val="HTMLPreformatted"/>
        <w:rPr>
          <w:rStyle w:val="HTMLCode"/>
        </w:rPr>
      </w:pPr>
      <w:r>
        <w:rPr>
          <w:rStyle w:val="HTMLCode"/>
        </w:rPr>
        <w:t xml:space="preserve">OSError: </w:t>
      </w:r>
      <w:r>
        <w:rPr>
          <w:rStyle w:val="hljs-string"/>
        </w:rPr>
        <w:t>'seaborn'</w:t>
      </w:r>
      <w:r>
        <w:rPr>
          <w:rStyle w:val="HTMLCode"/>
        </w:rPr>
        <w:t xml:space="preserve"> </w:t>
      </w:r>
      <w:r>
        <w:rPr>
          <w:rStyle w:val="hljs-keyword"/>
        </w:rPr>
        <w:t>is</w:t>
      </w:r>
      <w:r>
        <w:rPr>
          <w:rStyle w:val="HTMLCode"/>
        </w:rPr>
        <w:t xml:space="preserve"> not a valid </w:t>
      </w:r>
      <w:r>
        <w:rPr>
          <w:rStyle w:val="hljs-keyword"/>
        </w:rPr>
        <w:t>package</w:t>
      </w:r>
      <w:r>
        <w:rPr>
          <w:rStyle w:val="HTMLCode"/>
        </w:rPr>
        <w:t xml:space="preserve"> style</w:t>
      </w:r>
    </w:p>
    <w:p w14:paraId="0EEB8640" w14:textId="77777777" w:rsidR="00986626" w:rsidRDefault="00000000" w:rsidP="00986626">
      <w:r>
        <w:pict w14:anchorId="5DDB3466">
          <v:rect id="_x0000_i1057" style="width:0;height:1.5pt" o:hralign="center" o:hrstd="t" o:hr="t" fillcolor="#a0a0a0" stroked="f"/>
        </w:pict>
      </w:r>
    </w:p>
    <w:p w14:paraId="7C89EF5B" w14:textId="77777777" w:rsidR="00986626" w:rsidRDefault="00986626" w:rsidP="00986626">
      <w:pPr>
        <w:pStyle w:val="Heading3"/>
      </w:pPr>
      <w:r>
        <w:lastRenderedPageBreak/>
        <w:t>2. Why This Error Occurs</w:t>
      </w:r>
    </w:p>
    <w:p w14:paraId="52B07968" w14:textId="77777777" w:rsidR="00986626" w:rsidRDefault="00986626" w:rsidP="00986626">
      <w:pPr>
        <w:pStyle w:val="NormalWeb"/>
        <w:numPr>
          <w:ilvl w:val="0"/>
          <w:numId w:val="49"/>
        </w:numPr>
      </w:pPr>
      <w:r>
        <w:t xml:space="preserve">Matplotlib previously included </w:t>
      </w:r>
      <w:r>
        <w:rPr>
          <w:rStyle w:val="HTMLCode"/>
        </w:rPr>
        <w:t>"seaborn"</w:t>
      </w:r>
      <w:r>
        <w:t xml:space="preserve"> styles by default.</w:t>
      </w:r>
    </w:p>
    <w:p w14:paraId="572E74A7" w14:textId="77777777" w:rsidR="00986626" w:rsidRDefault="00986626" w:rsidP="00986626">
      <w:pPr>
        <w:pStyle w:val="NormalWeb"/>
        <w:numPr>
          <w:ilvl w:val="0"/>
          <w:numId w:val="49"/>
        </w:numPr>
      </w:pPr>
      <w:r>
        <w:t xml:space="preserve">In recent versions, they were </w:t>
      </w:r>
      <w:r>
        <w:rPr>
          <w:rStyle w:val="Strong"/>
        </w:rPr>
        <w:t>renamed</w:t>
      </w:r>
      <w:r>
        <w:t xml:space="preserve"> to:</w:t>
      </w:r>
    </w:p>
    <w:p w14:paraId="2C3E1DC2" w14:textId="77777777" w:rsidR="00986626" w:rsidRDefault="00986626" w:rsidP="00986626">
      <w:pPr>
        <w:pStyle w:val="NormalWeb"/>
        <w:numPr>
          <w:ilvl w:val="1"/>
          <w:numId w:val="49"/>
        </w:numPr>
      </w:pPr>
      <w:r>
        <w:rPr>
          <w:rStyle w:val="HTMLCode"/>
        </w:rPr>
        <w:t>"seaborn-v0_8"</w:t>
      </w:r>
    </w:p>
    <w:p w14:paraId="66087550" w14:textId="77777777" w:rsidR="00986626" w:rsidRDefault="00986626" w:rsidP="00986626">
      <w:pPr>
        <w:pStyle w:val="NormalWeb"/>
        <w:numPr>
          <w:ilvl w:val="1"/>
          <w:numId w:val="49"/>
        </w:numPr>
      </w:pPr>
      <w:r>
        <w:rPr>
          <w:rStyle w:val="HTMLCode"/>
        </w:rPr>
        <w:t>"seaborn-v0_8-darkgrid"</w:t>
      </w:r>
    </w:p>
    <w:p w14:paraId="6D897618" w14:textId="77777777" w:rsidR="00986626" w:rsidRDefault="00986626" w:rsidP="00986626">
      <w:pPr>
        <w:pStyle w:val="NormalWeb"/>
        <w:numPr>
          <w:ilvl w:val="1"/>
          <w:numId w:val="49"/>
        </w:numPr>
      </w:pPr>
      <w:r>
        <w:rPr>
          <w:rStyle w:val="HTMLCode"/>
        </w:rPr>
        <w:t>"seaborn-v0_8-whitegrid"</w:t>
      </w:r>
    </w:p>
    <w:p w14:paraId="4D847679" w14:textId="77777777" w:rsidR="00986626" w:rsidRDefault="00986626" w:rsidP="00986626">
      <w:pPr>
        <w:pStyle w:val="NormalWeb"/>
        <w:numPr>
          <w:ilvl w:val="1"/>
          <w:numId w:val="49"/>
        </w:numPr>
      </w:pPr>
      <w:r>
        <w:rPr>
          <w:rStyle w:val="HTMLCode"/>
        </w:rPr>
        <w:t>"seaborn-v0_8-dark"</w:t>
      </w:r>
    </w:p>
    <w:p w14:paraId="6DC1CE41" w14:textId="77777777" w:rsidR="00986626" w:rsidRDefault="00986626" w:rsidP="00986626">
      <w:pPr>
        <w:pStyle w:val="NormalWeb"/>
        <w:numPr>
          <w:ilvl w:val="1"/>
          <w:numId w:val="49"/>
        </w:numPr>
      </w:pPr>
      <w:r>
        <w:rPr>
          <w:rStyle w:val="HTMLCode"/>
        </w:rPr>
        <w:t>"seaborn-v0_8-white"</w:t>
      </w:r>
    </w:p>
    <w:p w14:paraId="3F128CB3" w14:textId="77777777" w:rsidR="00986626" w:rsidRDefault="00986626" w:rsidP="00986626">
      <w:pPr>
        <w:pStyle w:val="NormalWeb"/>
        <w:numPr>
          <w:ilvl w:val="0"/>
          <w:numId w:val="49"/>
        </w:numPr>
      </w:pPr>
      <w:r>
        <w:t xml:space="preserve">Using </w:t>
      </w:r>
      <w:r>
        <w:rPr>
          <w:rStyle w:val="HTMLCode"/>
        </w:rPr>
        <w:t>"seaborn"</w:t>
      </w:r>
      <w:r>
        <w:t xml:space="preserve"> now causes an error because it’s no longer recognized as a built-in style.</w:t>
      </w:r>
    </w:p>
    <w:p w14:paraId="45AC76E2" w14:textId="77777777" w:rsidR="00986626" w:rsidRDefault="00000000" w:rsidP="00986626">
      <w:r>
        <w:pict w14:anchorId="3D76217E">
          <v:rect id="_x0000_i1058" style="width:0;height:1.5pt" o:hralign="center" o:hrstd="t" o:hr="t" fillcolor="#a0a0a0" stroked="f"/>
        </w:pict>
      </w:r>
    </w:p>
    <w:p w14:paraId="04599D5D" w14:textId="77777777" w:rsidR="00986626" w:rsidRDefault="00986626" w:rsidP="00986626">
      <w:pPr>
        <w:pStyle w:val="Heading3"/>
      </w:pPr>
      <w:r>
        <w:t>3. How to Fix</w:t>
      </w:r>
    </w:p>
    <w:p w14:paraId="7CF6A36A" w14:textId="77777777" w:rsidR="00986626" w:rsidRDefault="00986626" w:rsidP="00986626">
      <w:pPr>
        <w:pStyle w:val="NormalWeb"/>
      </w:pPr>
      <w:r>
        <w:t>Option A: Use updated style names</w:t>
      </w:r>
    </w:p>
    <w:p w14:paraId="1CE82746" w14:textId="77777777" w:rsidR="00986626" w:rsidRDefault="00986626" w:rsidP="00986626">
      <w:pPr>
        <w:pStyle w:val="HTMLPreformatted"/>
        <w:rPr>
          <w:rStyle w:val="HTMLCode"/>
        </w:rPr>
      </w:pPr>
      <w:r>
        <w:rPr>
          <w:rStyle w:val="HTMLCode"/>
        </w:rPr>
        <w:t>plt.style.use(</w:t>
      </w:r>
      <w:r>
        <w:rPr>
          <w:rStyle w:val="hljs-string"/>
        </w:rPr>
        <w:t>"seaborn-v0_8"</w:t>
      </w:r>
      <w:r>
        <w:rPr>
          <w:rStyle w:val="HTMLCode"/>
        </w:rPr>
        <w:t>)</w:t>
      </w:r>
    </w:p>
    <w:p w14:paraId="11377562" w14:textId="77777777" w:rsidR="00986626" w:rsidRDefault="00986626" w:rsidP="00986626">
      <w:pPr>
        <w:pStyle w:val="NormalWeb"/>
      </w:pPr>
      <w:r>
        <w:t>Option B: Import seaborn directly</w:t>
      </w:r>
    </w:p>
    <w:p w14:paraId="179EF8FC" w14:textId="77777777" w:rsidR="00986626" w:rsidRDefault="00986626" w:rsidP="00986626">
      <w:pPr>
        <w:pStyle w:val="HTMLPreformatted"/>
        <w:rPr>
          <w:rStyle w:val="HTMLCode"/>
        </w:rPr>
      </w:pPr>
      <w:r>
        <w:rPr>
          <w:rStyle w:val="hljs-keyword"/>
        </w:rPr>
        <w:t>import</w:t>
      </w:r>
      <w:r>
        <w:rPr>
          <w:rStyle w:val="HTMLCode"/>
        </w:rPr>
        <w:t xml:space="preserve"> seaborn </w:t>
      </w:r>
      <w:r>
        <w:rPr>
          <w:rStyle w:val="hljs-keyword"/>
        </w:rPr>
        <w:t>as</w:t>
      </w:r>
      <w:r>
        <w:rPr>
          <w:rStyle w:val="HTMLCode"/>
        </w:rPr>
        <w:t xml:space="preserve"> sns</w:t>
      </w:r>
    </w:p>
    <w:p w14:paraId="48C2A0DB" w14:textId="77777777" w:rsidR="00986626" w:rsidRDefault="00986626" w:rsidP="00986626">
      <w:pPr>
        <w:pStyle w:val="HTMLPreformatted"/>
        <w:rPr>
          <w:rStyle w:val="HTMLCode"/>
        </w:rPr>
      </w:pPr>
      <w:r>
        <w:rPr>
          <w:rStyle w:val="HTMLCode"/>
        </w:rPr>
        <w:t>sns.set_style(</w:t>
      </w:r>
      <w:r>
        <w:rPr>
          <w:rStyle w:val="hljs-string"/>
        </w:rPr>
        <w:t>"darkgrid"</w:t>
      </w:r>
      <w:r>
        <w:rPr>
          <w:rStyle w:val="HTMLCode"/>
        </w:rPr>
        <w:t xml:space="preserve">)  </w:t>
      </w:r>
      <w:r>
        <w:rPr>
          <w:rStyle w:val="hljs-comment"/>
        </w:rPr>
        <w:t># or white, ticks, etc.</w:t>
      </w:r>
    </w:p>
    <w:p w14:paraId="6DA1CC12" w14:textId="77777777" w:rsidR="00986626" w:rsidRDefault="00000000" w:rsidP="00986626">
      <w:r>
        <w:pict w14:anchorId="77EFC2F3">
          <v:rect id="_x0000_i1059" style="width:0;height:1.5pt" o:hralign="center" o:hrstd="t" o:hr="t" fillcolor="#a0a0a0" stroked="f"/>
        </w:pict>
      </w:r>
    </w:p>
    <w:p w14:paraId="731EB88F" w14:textId="77777777" w:rsidR="00986626" w:rsidRDefault="00986626" w:rsidP="00986626">
      <w:pPr>
        <w:pStyle w:val="Heading3"/>
      </w:pPr>
      <w:r>
        <w:t>4. Checking Available Styles</w:t>
      </w:r>
    </w:p>
    <w:p w14:paraId="7C9B470C" w14:textId="77777777" w:rsidR="00986626" w:rsidRDefault="00986626" w:rsidP="00986626">
      <w:pPr>
        <w:pStyle w:val="NormalWeb"/>
      </w:pPr>
      <w:r>
        <w:t>You can see which styles your matplotlib version supports:</w:t>
      </w:r>
    </w:p>
    <w:p w14:paraId="6C01965C" w14:textId="77777777" w:rsidR="00986626" w:rsidRDefault="00986626" w:rsidP="00644A46">
      <w:pPr>
        <w:pStyle w:val="code"/>
        <w:rPr>
          <w:rStyle w:val="HTMLCode"/>
          <w:rFonts w:eastAsiaTheme="majorEastAsia"/>
        </w:rPr>
      </w:pPr>
      <w:r>
        <w:rPr>
          <w:rStyle w:val="hljs-builtin"/>
        </w:rPr>
        <w:t>print</w:t>
      </w:r>
      <w:r>
        <w:rPr>
          <w:rStyle w:val="HTMLCode"/>
          <w:rFonts w:eastAsiaTheme="majorEastAsia"/>
        </w:rPr>
        <w:t>(plt.style.available)</w:t>
      </w:r>
    </w:p>
    <w:p w14:paraId="13F24322" w14:textId="77777777" w:rsidR="00147BBD" w:rsidRDefault="00147BBD" w:rsidP="00AC5F10">
      <w:pPr>
        <w:ind w:firstLine="0"/>
      </w:pPr>
    </w:p>
    <w:p w14:paraId="50061EA1" w14:textId="77777777" w:rsidR="00F454DD" w:rsidRDefault="00F454DD" w:rsidP="00F454DD">
      <w:pPr>
        <w:pStyle w:val="Heading1"/>
      </w:pPr>
      <w:r>
        <w:rPr>
          <w:rFonts w:ascii="Segoe UI Emoji" w:hAnsi="Segoe UI Emoji" w:cs="Segoe UI Emoji"/>
        </w:rPr>
        <w:lastRenderedPageBreak/>
        <w:t>📝</w:t>
      </w:r>
      <w:r>
        <w:t xml:space="preserve"> Notes on Plotting Closing Prices with Matplotlib + Seaborn</w:t>
      </w:r>
    </w:p>
    <w:p w14:paraId="15D1F7EF" w14:textId="77777777" w:rsidR="00B76AD6" w:rsidRPr="00B76AD6" w:rsidRDefault="00A96CA8" w:rsidP="00B76AD6">
      <w:r w:rsidRPr="00A96CA8">
        <w:drawing>
          <wp:inline distT="0" distB="0" distL="0" distR="0" wp14:anchorId="4416DEDC" wp14:editId="3C707E0E">
            <wp:extent cx="5943600" cy="38309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30955"/>
                    </a:xfrm>
                    <a:prstGeom prst="rect">
                      <a:avLst/>
                    </a:prstGeom>
                  </pic:spPr>
                </pic:pic>
              </a:graphicData>
            </a:graphic>
          </wp:inline>
        </w:drawing>
      </w:r>
    </w:p>
    <w:p w14:paraId="33213F73" w14:textId="77777777" w:rsidR="00F454DD" w:rsidRDefault="00F454DD" w:rsidP="00F454DD">
      <w:pPr>
        <w:pStyle w:val="Heading3"/>
      </w:pPr>
      <w:r>
        <w:t>1. Setup</w:t>
      </w:r>
    </w:p>
    <w:p w14:paraId="1D8BFE63" w14:textId="77777777" w:rsidR="00F454DD" w:rsidRDefault="00F454DD" w:rsidP="00F454DD">
      <w:pPr>
        <w:pStyle w:val="HTMLPreformatted"/>
        <w:rPr>
          <w:rStyle w:val="HTMLCode"/>
        </w:rPr>
      </w:pPr>
      <w:r>
        <w:rPr>
          <w:rStyle w:val="HTMLCode"/>
        </w:rPr>
        <w:t>%matplotlib inline</w:t>
      </w:r>
    </w:p>
    <w:p w14:paraId="1EAAED1D" w14:textId="77777777" w:rsidR="00F454DD" w:rsidRDefault="00F454DD" w:rsidP="00F454DD">
      <w:pPr>
        <w:pStyle w:val="HTMLPreformatted"/>
        <w:rPr>
          <w:rStyle w:val="HTMLCode"/>
        </w:rPr>
      </w:pPr>
      <w:r>
        <w:rPr>
          <w:rStyle w:val="hljs-keyword"/>
        </w:rPr>
        <w:t>import</w:t>
      </w:r>
      <w:r>
        <w:rPr>
          <w:rStyle w:val="HTMLCode"/>
        </w:rPr>
        <w:t xml:space="preserve"> matplotlib.pyplot </w:t>
      </w:r>
      <w:r>
        <w:rPr>
          <w:rStyle w:val="hljs-keyword"/>
        </w:rPr>
        <w:t>as</w:t>
      </w:r>
      <w:r>
        <w:rPr>
          <w:rStyle w:val="HTMLCode"/>
        </w:rPr>
        <w:t xml:space="preserve"> plt</w:t>
      </w:r>
    </w:p>
    <w:p w14:paraId="1E574083" w14:textId="77777777" w:rsidR="00F454DD" w:rsidRDefault="00F454DD" w:rsidP="00F454DD">
      <w:pPr>
        <w:pStyle w:val="HTMLPreformatted"/>
        <w:rPr>
          <w:rStyle w:val="HTMLCode"/>
        </w:rPr>
      </w:pPr>
      <w:r>
        <w:rPr>
          <w:rStyle w:val="hljs-keyword"/>
        </w:rPr>
        <w:t>import</w:t>
      </w:r>
      <w:r>
        <w:rPr>
          <w:rStyle w:val="HTMLCode"/>
        </w:rPr>
        <w:t xml:space="preserve"> seaborn </w:t>
      </w:r>
      <w:r>
        <w:rPr>
          <w:rStyle w:val="hljs-keyword"/>
        </w:rPr>
        <w:t>as</w:t>
      </w:r>
      <w:r>
        <w:rPr>
          <w:rStyle w:val="HTMLCode"/>
        </w:rPr>
        <w:t xml:space="preserve"> sns</w:t>
      </w:r>
    </w:p>
    <w:p w14:paraId="1452A64D" w14:textId="77777777" w:rsidR="00F454DD" w:rsidRDefault="00F454DD" w:rsidP="00F454DD">
      <w:pPr>
        <w:pStyle w:val="HTMLPreformatted"/>
        <w:rPr>
          <w:rStyle w:val="HTMLCode"/>
        </w:rPr>
      </w:pPr>
      <w:r>
        <w:rPr>
          <w:rStyle w:val="HTMLCode"/>
        </w:rPr>
        <w:t>sns.set_style(</w:t>
      </w:r>
      <w:r>
        <w:rPr>
          <w:rStyle w:val="hljs-string"/>
        </w:rPr>
        <w:t>"whitegrid"</w:t>
      </w:r>
      <w:r>
        <w:rPr>
          <w:rStyle w:val="HTMLCode"/>
        </w:rPr>
        <w:t>)</w:t>
      </w:r>
    </w:p>
    <w:p w14:paraId="41C2A11A" w14:textId="77777777" w:rsidR="00F454DD" w:rsidRDefault="00F454DD" w:rsidP="00F454DD">
      <w:pPr>
        <w:pStyle w:val="NormalWeb"/>
        <w:numPr>
          <w:ilvl w:val="0"/>
          <w:numId w:val="50"/>
        </w:numPr>
      </w:pPr>
      <w:r>
        <w:rPr>
          <w:rStyle w:val="HTMLCode"/>
        </w:rPr>
        <w:t>%matplotlib inline</w:t>
      </w:r>
      <w:r>
        <w:t xml:space="preserve"> → Ensures plots display inside Jupyter Notebook.</w:t>
      </w:r>
    </w:p>
    <w:p w14:paraId="62AB4712" w14:textId="77777777" w:rsidR="00F454DD" w:rsidRDefault="00F454DD" w:rsidP="00F454DD">
      <w:pPr>
        <w:pStyle w:val="NormalWeb"/>
        <w:numPr>
          <w:ilvl w:val="0"/>
          <w:numId w:val="50"/>
        </w:numPr>
      </w:pPr>
      <w:r>
        <w:rPr>
          <w:rStyle w:val="HTMLCode"/>
        </w:rPr>
        <w:t>seaborn.set_style("whitegrid")</w:t>
      </w:r>
      <w:r>
        <w:t xml:space="preserve"> → Adds a clean white background with gridlines for readability.</w:t>
      </w:r>
    </w:p>
    <w:p w14:paraId="5FD27B91" w14:textId="77777777" w:rsidR="00F454DD" w:rsidRDefault="00000000" w:rsidP="00F454DD">
      <w:r>
        <w:pict w14:anchorId="42A0BAA6">
          <v:rect id="_x0000_i1060" style="width:0;height:1.5pt" o:hralign="center" o:hrstd="t" o:hr="t" fillcolor="#a0a0a0" stroked="f"/>
        </w:pict>
      </w:r>
    </w:p>
    <w:p w14:paraId="28DB5773" w14:textId="77777777" w:rsidR="00F454DD" w:rsidRDefault="00F454DD" w:rsidP="00F454DD">
      <w:pPr>
        <w:pStyle w:val="Heading3"/>
      </w:pPr>
      <w:r>
        <w:t>2. Plotting</w:t>
      </w:r>
    </w:p>
    <w:p w14:paraId="01B68E3A" w14:textId="77777777" w:rsidR="00F454DD" w:rsidRDefault="00F454DD" w:rsidP="00F454DD">
      <w:pPr>
        <w:pStyle w:val="HTMLPreformatted"/>
        <w:rPr>
          <w:rStyle w:val="HTMLCode"/>
        </w:rPr>
      </w:pPr>
      <w:r>
        <w:rPr>
          <w:rStyle w:val="HTMLCode"/>
        </w:rPr>
        <w:t>ax = close.plot(figsize=(</w:t>
      </w:r>
      <w:r>
        <w:rPr>
          <w:rStyle w:val="hljs-number"/>
        </w:rPr>
        <w:t>15</w:t>
      </w:r>
      <w:r>
        <w:rPr>
          <w:rStyle w:val="HTMLCode"/>
        </w:rPr>
        <w:t>,</w:t>
      </w:r>
      <w:r>
        <w:rPr>
          <w:rStyle w:val="hljs-number"/>
        </w:rPr>
        <w:t>8</w:t>
      </w:r>
      <w:r>
        <w:rPr>
          <w:rStyle w:val="HTMLCode"/>
        </w:rPr>
        <w:t>), fontsize=</w:t>
      </w:r>
      <w:r>
        <w:rPr>
          <w:rStyle w:val="hljs-number"/>
        </w:rPr>
        <w:t>12</w:t>
      </w:r>
      <w:r>
        <w:rPr>
          <w:rStyle w:val="HTMLCode"/>
        </w:rPr>
        <w:t>)</w:t>
      </w:r>
    </w:p>
    <w:p w14:paraId="537B0A6E" w14:textId="77777777" w:rsidR="00F454DD" w:rsidRDefault="00F454DD" w:rsidP="00F454DD">
      <w:pPr>
        <w:pStyle w:val="NormalWeb"/>
        <w:numPr>
          <w:ilvl w:val="0"/>
          <w:numId w:val="51"/>
        </w:numPr>
      </w:pPr>
      <w:r>
        <w:rPr>
          <w:rStyle w:val="HTMLCode"/>
        </w:rPr>
        <w:t>close.plot(...)</w:t>
      </w:r>
      <w:r>
        <w:t xml:space="preserve"> → Plots the closing prices for AAPL, KO, SPY.</w:t>
      </w:r>
    </w:p>
    <w:p w14:paraId="324C031E" w14:textId="77777777" w:rsidR="00F454DD" w:rsidRDefault="00F454DD" w:rsidP="00F454DD">
      <w:pPr>
        <w:pStyle w:val="NormalWeb"/>
        <w:numPr>
          <w:ilvl w:val="0"/>
          <w:numId w:val="51"/>
        </w:numPr>
      </w:pPr>
      <w:r>
        <w:rPr>
          <w:rStyle w:val="HTMLCode"/>
        </w:rPr>
        <w:t>figsize=(15,8)</w:t>
      </w:r>
      <w:r>
        <w:t xml:space="preserve"> → Large, clear figure.</w:t>
      </w:r>
    </w:p>
    <w:p w14:paraId="2920689F" w14:textId="77777777" w:rsidR="00F454DD" w:rsidRDefault="00F454DD" w:rsidP="00F454DD">
      <w:pPr>
        <w:pStyle w:val="NormalWeb"/>
        <w:numPr>
          <w:ilvl w:val="0"/>
          <w:numId w:val="51"/>
        </w:numPr>
      </w:pPr>
      <w:r>
        <w:rPr>
          <w:rStyle w:val="HTMLCode"/>
        </w:rPr>
        <w:t>fontsize=12</w:t>
      </w:r>
      <w:r>
        <w:t xml:space="preserve"> → Sets default axis label font size.</w:t>
      </w:r>
    </w:p>
    <w:p w14:paraId="5B5A639E" w14:textId="77777777" w:rsidR="00F454DD" w:rsidRDefault="00000000" w:rsidP="00F454DD">
      <w:r>
        <w:lastRenderedPageBreak/>
        <w:pict w14:anchorId="2B254ACC">
          <v:rect id="_x0000_i1061" style="width:0;height:1.5pt" o:hralign="center" o:hrstd="t" o:hr="t" fillcolor="#a0a0a0" stroked="f"/>
        </w:pict>
      </w:r>
    </w:p>
    <w:p w14:paraId="35AC85A8" w14:textId="77777777" w:rsidR="00F454DD" w:rsidRDefault="00F454DD" w:rsidP="00F454DD">
      <w:pPr>
        <w:pStyle w:val="Heading3"/>
      </w:pPr>
      <w:r>
        <w:t>3. Customization</w:t>
      </w:r>
    </w:p>
    <w:p w14:paraId="36904F08" w14:textId="77777777" w:rsidR="00F454DD" w:rsidRDefault="00F454DD" w:rsidP="00644A46">
      <w:pPr>
        <w:pStyle w:val="code"/>
        <w:rPr>
          <w:rStyle w:val="HTMLCode"/>
          <w:rFonts w:eastAsiaTheme="majorEastAsia"/>
        </w:rPr>
      </w:pPr>
      <w:r>
        <w:rPr>
          <w:rStyle w:val="HTMLCode"/>
          <w:rFonts w:eastAsiaTheme="majorEastAsia"/>
        </w:rPr>
        <w:t>ax.set_title(</w:t>
      </w:r>
      <w:r>
        <w:rPr>
          <w:rStyle w:val="hljs-string"/>
        </w:rPr>
        <w:t>"Closing Prices for AAPL KO SPY"</w:t>
      </w:r>
      <w:r>
        <w:rPr>
          <w:rStyle w:val="HTMLCode"/>
          <w:rFonts w:eastAsiaTheme="majorEastAsia"/>
        </w:rPr>
        <w:t>)</w:t>
      </w:r>
    </w:p>
    <w:p w14:paraId="5934A6F1" w14:textId="77777777" w:rsidR="00F454DD" w:rsidRDefault="00F454DD" w:rsidP="00644A46">
      <w:pPr>
        <w:pStyle w:val="code"/>
        <w:rPr>
          <w:rStyle w:val="HTMLCode"/>
          <w:rFonts w:eastAsiaTheme="majorEastAsia"/>
        </w:rPr>
      </w:pPr>
      <w:r>
        <w:rPr>
          <w:rStyle w:val="HTMLCode"/>
          <w:rFonts w:eastAsiaTheme="majorEastAsia"/>
        </w:rPr>
        <w:t>ax.set_xlabel(</w:t>
      </w:r>
      <w:r>
        <w:rPr>
          <w:rStyle w:val="hljs-string"/>
        </w:rPr>
        <w:t>"Date"</w:t>
      </w:r>
      <w:r>
        <w:rPr>
          <w:rStyle w:val="HTMLCode"/>
          <w:rFonts w:eastAsiaTheme="majorEastAsia"/>
        </w:rPr>
        <w:t>)</w:t>
      </w:r>
    </w:p>
    <w:p w14:paraId="53F55EDD" w14:textId="77777777" w:rsidR="00F454DD" w:rsidRDefault="00F454DD" w:rsidP="00644A46">
      <w:pPr>
        <w:pStyle w:val="code"/>
        <w:rPr>
          <w:rStyle w:val="HTMLCode"/>
          <w:rFonts w:eastAsiaTheme="majorEastAsia"/>
        </w:rPr>
      </w:pPr>
      <w:r>
        <w:rPr>
          <w:rStyle w:val="HTMLCode"/>
          <w:rFonts w:eastAsiaTheme="majorEastAsia"/>
        </w:rPr>
        <w:t>ax.set_ylabel(</w:t>
      </w:r>
      <w:r>
        <w:rPr>
          <w:rStyle w:val="hljs-string"/>
        </w:rPr>
        <w:t>"Price"</w:t>
      </w:r>
      <w:r>
        <w:rPr>
          <w:rStyle w:val="HTMLCode"/>
          <w:rFonts w:eastAsiaTheme="majorEastAsia"/>
        </w:rPr>
        <w:t>)</w:t>
      </w:r>
    </w:p>
    <w:p w14:paraId="07453308" w14:textId="77777777" w:rsidR="00F454DD" w:rsidRDefault="00F454DD" w:rsidP="00F454DD">
      <w:pPr>
        <w:pStyle w:val="NormalWeb"/>
        <w:numPr>
          <w:ilvl w:val="0"/>
          <w:numId w:val="52"/>
        </w:numPr>
      </w:pPr>
      <w:r>
        <w:rPr>
          <w:rStyle w:val="HTMLCode"/>
        </w:rPr>
        <w:t>set_title()</w:t>
      </w:r>
      <w:r>
        <w:t xml:space="preserve"> → Adds a descriptive chart title.</w:t>
      </w:r>
    </w:p>
    <w:p w14:paraId="04C37F38" w14:textId="77777777" w:rsidR="00F454DD" w:rsidRDefault="00F454DD" w:rsidP="00F454DD">
      <w:pPr>
        <w:pStyle w:val="NormalWeb"/>
        <w:numPr>
          <w:ilvl w:val="0"/>
          <w:numId w:val="52"/>
        </w:numPr>
      </w:pPr>
      <w:r>
        <w:rPr>
          <w:rStyle w:val="HTMLCode"/>
        </w:rPr>
        <w:t>set_xlabel()</w:t>
      </w:r>
      <w:r>
        <w:t xml:space="preserve"> / </w:t>
      </w:r>
      <w:r>
        <w:rPr>
          <w:rStyle w:val="HTMLCode"/>
        </w:rPr>
        <w:t>set_ylabel()</w:t>
      </w:r>
      <w:r>
        <w:t xml:space="preserve"> → Labels axes for clarity.</w:t>
      </w:r>
    </w:p>
    <w:p w14:paraId="5AF43B7E" w14:textId="77777777" w:rsidR="00F454DD" w:rsidRDefault="00000000" w:rsidP="00F454DD">
      <w:r>
        <w:pict w14:anchorId="50B33B71">
          <v:rect id="_x0000_i1062" style="width:0;height:1.5pt" o:hralign="center" o:hrstd="t" o:hr="t" fillcolor="#a0a0a0" stroked="f"/>
        </w:pict>
      </w:r>
    </w:p>
    <w:p w14:paraId="669B3ACC" w14:textId="77777777" w:rsidR="00F454DD" w:rsidRDefault="00F454DD" w:rsidP="00F454DD">
      <w:pPr>
        <w:pStyle w:val="Heading3"/>
      </w:pPr>
      <w:r>
        <w:t>4. Layout and Display</w:t>
      </w:r>
    </w:p>
    <w:p w14:paraId="6C2B7EC5" w14:textId="77777777" w:rsidR="00F454DD" w:rsidRDefault="00F454DD" w:rsidP="00F454DD">
      <w:pPr>
        <w:pStyle w:val="HTMLPreformatted"/>
        <w:rPr>
          <w:rStyle w:val="HTMLCode"/>
        </w:rPr>
      </w:pPr>
      <w:r>
        <w:rPr>
          <w:rStyle w:val="HTMLCode"/>
        </w:rPr>
        <w:t>plt.tight_layout()</w:t>
      </w:r>
    </w:p>
    <w:p w14:paraId="5BAB4386" w14:textId="77777777" w:rsidR="00F454DD" w:rsidRDefault="00F454DD" w:rsidP="00F454DD">
      <w:pPr>
        <w:pStyle w:val="HTMLPreformatted"/>
        <w:rPr>
          <w:rStyle w:val="HTMLCode"/>
        </w:rPr>
      </w:pPr>
      <w:r>
        <w:rPr>
          <w:rStyle w:val="HTMLCode"/>
        </w:rPr>
        <w:t>plt.show()</w:t>
      </w:r>
    </w:p>
    <w:p w14:paraId="544A648A" w14:textId="77777777" w:rsidR="00A96CA8" w:rsidRDefault="00A96CA8" w:rsidP="00F454DD">
      <w:pPr>
        <w:pStyle w:val="HTMLPreformatted"/>
        <w:rPr>
          <w:rStyle w:val="HTMLCode"/>
        </w:rPr>
      </w:pPr>
    </w:p>
    <w:p w14:paraId="44FFDB73" w14:textId="77777777" w:rsidR="00F454DD" w:rsidRDefault="00F454DD" w:rsidP="00F454DD">
      <w:pPr>
        <w:pStyle w:val="NormalWeb"/>
        <w:numPr>
          <w:ilvl w:val="0"/>
          <w:numId w:val="53"/>
        </w:numPr>
      </w:pPr>
      <w:r>
        <w:rPr>
          <w:rStyle w:val="HTMLCode"/>
        </w:rPr>
        <w:t>tight_layout()</w:t>
      </w:r>
      <w:r>
        <w:t xml:space="preserve"> → Adjusts padding so labels don’t overlap.</w:t>
      </w:r>
    </w:p>
    <w:p w14:paraId="26929209" w14:textId="77777777" w:rsidR="00F454DD" w:rsidRDefault="00F454DD" w:rsidP="00F454DD">
      <w:pPr>
        <w:pStyle w:val="NormalWeb"/>
        <w:numPr>
          <w:ilvl w:val="0"/>
          <w:numId w:val="53"/>
        </w:numPr>
      </w:pPr>
      <w:r>
        <w:rPr>
          <w:rStyle w:val="HTMLCode"/>
        </w:rPr>
        <w:t>plt.show()</w:t>
      </w:r>
      <w:r>
        <w:t xml:space="preserve"> → Ensures the plot is rendered (especially important in some Jupyter environments).</w:t>
      </w:r>
    </w:p>
    <w:p w14:paraId="5FF93324" w14:textId="77777777" w:rsidR="00A96CA8" w:rsidRDefault="00A96CA8" w:rsidP="00A96CA8">
      <w:pPr>
        <w:pStyle w:val="Heading3"/>
      </w:pPr>
      <w:r>
        <w:rPr>
          <w:rStyle w:val="HTMLCode"/>
          <w:rFonts w:eastAsiaTheme="majorEastAsia"/>
        </w:rPr>
        <w:t>plt.legend()</w:t>
      </w:r>
    </w:p>
    <w:p w14:paraId="762BDE0B" w14:textId="77777777" w:rsidR="00A96CA8" w:rsidRDefault="00A96CA8" w:rsidP="00A96CA8">
      <w:pPr>
        <w:pStyle w:val="NormalWeb"/>
        <w:numPr>
          <w:ilvl w:val="0"/>
          <w:numId w:val="55"/>
        </w:numPr>
      </w:pPr>
      <w:r>
        <w:t>Displays a box explaining what each line represents.</w:t>
      </w:r>
    </w:p>
    <w:p w14:paraId="0BF23067" w14:textId="77777777" w:rsidR="00A96CA8" w:rsidRDefault="00A96CA8" w:rsidP="00A96CA8">
      <w:pPr>
        <w:pStyle w:val="NormalWeb"/>
        <w:numPr>
          <w:ilvl w:val="0"/>
          <w:numId w:val="55"/>
        </w:numPr>
      </w:pPr>
      <w:r>
        <w:t>Essential when plotting multiple stocks or variables.</w:t>
      </w:r>
    </w:p>
    <w:p w14:paraId="6537A22D" w14:textId="77777777" w:rsidR="00A96CA8" w:rsidRDefault="00A96CA8" w:rsidP="00A96CA8">
      <w:pPr>
        <w:pStyle w:val="NormalWeb"/>
        <w:numPr>
          <w:ilvl w:val="0"/>
          <w:numId w:val="55"/>
        </w:numPr>
      </w:pPr>
      <w:r>
        <w:t>Makes the chart easier to interpret.</w:t>
      </w:r>
    </w:p>
    <w:p w14:paraId="2255927C" w14:textId="77777777" w:rsidR="00F454DD" w:rsidRDefault="00000000" w:rsidP="00F454DD">
      <w:r>
        <w:pict w14:anchorId="06FC34E5">
          <v:rect id="_x0000_i1063" style="width:0;height:1.5pt" o:hralign="center" o:hrstd="t" o:hr="t" fillcolor="#a0a0a0" stroked="f"/>
        </w:pict>
      </w:r>
    </w:p>
    <w:p w14:paraId="47E1555F" w14:textId="77777777" w:rsidR="00F454DD" w:rsidRDefault="00F454DD" w:rsidP="00F454DD">
      <w:pPr>
        <w:pStyle w:val="Heading3"/>
      </w:pPr>
      <w:r>
        <w:t>5. Result</w:t>
      </w:r>
    </w:p>
    <w:p w14:paraId="2A94EB70" w14:textId="77777777" w:rsidR="00F454DD" w:rsidRDefault="00F454DD" w:rsidP="00F454DD">
      <w:pPr>
        <w:pStyle w:val="NormalWeb"/>
        <w:numPr>
          <w:ilvl w:val="0"/>
          <w:numId w:val="54"/>
        </w:numPr>
      </w:pPr>
      <w:r>
        <w:t xml:space="preserve">A clear, well-formatted </w:t>
      </w:r>
      <w:r>
        <w:rPr>
          <w:rStyle w:val="Strong"/>
        </w:rPr>
        <w:t>time series chart</w:t>
      </w:r>
      <w:r>
        <w:t xml:space="preserve"> showing stock closing prices for Apple (AAPL), Coca-Cola (KO), and SPY (S&amp;P 500 ETF) from 2015–2024.</w:t>
      </w:r>
    </w:p>
    <w:p w14:paraId="2E18FDEE" w14:textId="77777777" w:rsidR="00F454DD" w:rsidRDefault="00F454DD" w:rsidP="00F454DD">
      <w:pPr>
        <w:pStyle w:val="NormalWeb"/>
        <w:numPr>
          <w:ilvl w:val="0"/>
          <w:numId w:val="54"/>
        </w:numPr>
      </w:pPr>
      <w:r>
        <w:t>Gridlines make trends and comparisons easy to read.</w:t>
      </w:r>
    </w:p>
    <w:p w14:paraId="0FD26FED" w14:textId="77777777" w:rsidR="00F454DD" w:rsidRDefault="00000000" w:rsidP="00F454DD">
      <w:r>
        <w:pict w14:anchorId="1485FCAD">
          <v:rect id="_x0000_i1064" style="width:0;height:1.5pt" o:hralign="center" o:hrstd="t" o:hr="t" fillcolor="#a0a0a0" stroked="f"/>
        </w:pict>
      </w:r>
    </w:p>
    <w:p w14:paraId="171C901F" w14:textId="77777777" w:rsidR="00F454DD" w:rsidRDefault="00F454DD" w:rsidP="00F454DD">
      <w:pPr>
        <w:pStyle w:val="NormalWeb"/>
      </w:pPr>
      <w:r>
        <w:rPr>
          <w:rFonts w:ascii="Segoe UI Emoji" w:hAnsi="Segoe UI Emoji" w:cs="Segoe UI Emoji"/>
        </w:rPr>
        <w:t>✅</w:t>
      </w:r>
      <w:r>
        <w:t xml:space="preserve"> </w:t>
      </w:r>
      <w:r>
        <w:rPr>
          <w:rStyle w:val="Strong"/>
        </w:rPr>
        <w:t>Summary:</w:t>
      </w:r>
      <w:r>
        <w:t xml:space="preserve"> You now have a professional-looking stock price chart using Pandas </w:t>
      </w:r>
      <w:r>
        <w:rPr>
          <w:rStyle w:val="HTMLCode"/>
        </w:rPr>
        <w:t>.plot()</w:t>
      </w:r>
      <w:r>
        <w:t xml:space="preserve">, styled with Seaborn’s </w:t>
      </w:r>
      <w:r>
        <w:rPr>
          <w:rStyle w:val="HTMLCode"/>
        </w:rPr>
        <w:t>"whitegrid"</w:t>
      </w:r>
      <w:r>
        <w:t>, and customized with axis labels and a title. This forms the foundation for more advanced visualizations like returns, moving averages, and comparisons.</w:t>
      </w:r>
    </w:p>
    <w:p w14:paraId="3DD1B181" w14:textId="77777777" w:rsidR="0094716B" w:rsidRDefault="0094716B" w:rsidP="0094716B">
      <w:pPr>
        <w:pStyle w:val="Heading1"/>
      </w:pPr>
      <w:r>
        <w:rPr>
          <w:rFonts w:ascii="Segoe UI Emoji" w:hAnsi="Segoe UI Emoji" w:cs="Segoe UI Emoji"/>
        </w:rPr>
        <w:lastRenderedPageBreak/>
        <w:t>📝</w:t>
      </w:r>
      <w:r>
        <w:t xml:space="preserve"> Notes on Normalizing Stock Data</w:t>
      </w:r>
    </w:p>
    <w:p w14:paraId="30937D34" w14:textId="77777777" w:rsidR="00766EED" w:rsidRPr="00766EED" w:rsidRDefault="00766EED" w:rsidP="00766EED">
      <w:r w:rsidRPr="00766EED">
        <w:drawing>
          <wp:inline distT="0" distB="0" distL="0" distR="0" wp14:anchorId="733B3743" wp14:editId="41C3EAF1">
            <wp:extent cx="5943600" cy="336867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68675"/>
                    </a:xfrm>
                    <a:prstGeom prst="rect">
                      <a:avLst/>
                    </a:prstGeom>
                  </pic:spPr>
                </pic:pic>
              </a:graphicData>
            </a:graphic>
          </wp:inline>
        </w:drawing>
      </w:r>
    </w:p>
    <w:p w14:paraId="2536F77A" w14:textId="77777777" w:rsidR="0094716B" w:rsidRDefault="0094716B" w:rsidP="0094716B">
      <w:pPr>
        <w:pStyle w:val="Heading3"/>
      </w:pPr>
      <w:r>
        <w:t>1. What You Did</w:t>
      </w:r>
    </w:p>
    <w:p w14:paraId="48C0D704" w14:textId="77777777" w:rsidR="0094716B" w:rsidRDefault="0094716B" w:rsidP="00644A46">
      <w:pPr>
        <w:pStyle w:val="code"/>
        <w:rPr>
          <w:rStyle w:val="HTMLCode"/>
          <w:rFonts w:eastAsiaTheme="majorEastAsia"/>
        </w:rPr>
      </w:pPr>
      <w:r>
        <w:rPr>
          <w:rStyle w:val="HTMLCode"/>
          <w:rFonts w:eastAsiaTheme="majorEastAsia"/>
        </w:rPr>
        <w:t>close.iloc[</w:t>
      </w:r>
      <w:r>
        <w:rPr>
          <w:rStyle w:val="hljs-number"/>
        </w:rPr>
        <w:t>0</w:t>
      </w:r>
      <w:r>
        <w:rPr>
          <w:rStyle w:val="HTMLCode"/>
          <w:rFonts w:eastAsiaTheme="majorEastAsia"/>
        </w:rPr>
        <w:t>,</w:t>
      </w:r>
      <w:r>
        <w:rPr>
          <w:rStyle w:val="hljs-number"/>
        </w:rPr>
        <w:t>0</w:t>
      </w:r>
      <w:r>
        <w:rPr>
          <w:rStyle w:val="HTMLCode"/>
          <w:rFonts w:eastAsiaTheme="majorEastAsia"/>
        </w:rPr>
        <w:t xml:space="preserve">]   </w:t>
      </w:r>
      <w:r>
        <w:rPr>
          <w:rStyle w:val="hljs-comment"/>
        </w:rPr>
        <w:t># first value in the DataFrame</w:t>
      </w:r>
    </w:p>
    <w:p w14:paraId="29058A2C" w14:textId="77777777" w:rsidR="0094716B" w:rsidRDefault="0094716B" w:rsidP="0094716B">
      <w:pPr>
        <w:pStyle w:val="NormalWeb"/>
        <w:numPr>
          <w:ilvl w:val="0"/>
          <w:numId w:val="56"/>
        </w:numPr>
      </w:pPr>
      <w:r>
        <w:t xml:space="preserve">Picks the </w:t>
      </w:r>
      <w:r>
        <w:rPr>
          <w:rStyle w:val="Strong"/>
        </w:rPr>
        <w:t>first closing price of AAPL</w:t>
      </w:r>
      <w:r>
        <w:t xml:space="preserve"> (on 2015-01-02 → ~24.26).</w:t>
      </w:r>
    </w:p>
    <w:p w14:paraId="54928C08" w14:textId="77777777" w:rsidR="0094716B" w:rsidRDefault="0094716B" w:rsidP="0094716B">
      <w:pPr>
        <w:pStyle w:val="NormalWeb"/>
        <w:numPr>
          <w:ilvl w:val="0"/>
          <w:numId w:val="56"/>
        </w:numPr>
      </w:pPr>
      <w:r>
        <w:t xml:space="preserve">This will be the </w:t>
      </w:r>
      <w:r>
        <w:rPr>
          <w:rStyle w:val="Strong"/>
        </w:rPr>
        <w:t>base value</w:t>
      </w:r>
      <w:r>
        <w:t xml:space="preserve"> for normalization.</w:t>
      </w:r>
    </w:p>
    <w:p w14:paraId="1512E4C7" w14:textId="77777777" w:rsidR="0094716B" w:rsidRDefault="00000000" w:rsidP="0094716B">
      <w:r>
        <w:pict w14:anchorId="14190515">
          <v:rect id="_x0000_i1065" style="width:0;height:1.5pt" o:hralign="center" o:hrstd="t" o:hr="t" fillcolor="#a0a0a0" stroked="f"/>
        </w:pict>
      </w:r>
    </w:p>
    <w:p w14:paraId="10DF5FEB" w14:textId="77777777" w:rsidR="0094716B" w:rsidRDefault="0094716B" w:rsidP="0094716B">
      <w:pPr>
        <w:pStyle w:val="Heading3"/>
      </w:pPr>
      <w:r>
        <w:t>2. Normalizing One Stock</w:t>
      </w:r>
    </w:p>
    <w:p w14:paraId="646F61A2" w14:textId="77777777" w:rsidR="0094716B" w:rsidRDefault="0094716B" w:rsidP="00644A46">
      <w:pPr>
        <w:pStyle w:val="code"/>
        <w:rPr>
          <w:rStyle w:val="HTMLCode"/>
          <w:rFonts w:eastAsiaTheme="majorEastAsia"/>
        </w:rPr>
      </w:pPr>
      <w:r>
        <w:rPr>
          <w:rStyle w:val="HTMLCode"/>
          <w:rFonts w:eastAsiaTheme="majorEastAsia"/>
        </w:rPr>
        <w:t>close.AAPL.div(close.iloc[</w:t>
      </w:r>
      <w:r>
        <w:rPr>
          <w:rStyle w:val="hljs-number"/>
        </w:rPr>
        <w:t>0</w:t>
      </w:r>
      <w:r>
        <w:rPr>
          <w:rStyle w:val="HTMLCode"/>
          <w:rFonts w:eastAsiaTheme="majorEastAsia"/>
        </w:rPr>
        <w:t>,</w:t>
      </w:r>
      <w:r>
        <w:rPr>
          <w:rStyle w:val="hljs-number"/>
        </w:rPr>
        <w:t>0</w:t>
      </w:r>
      <w:r>
        <w:rPr>
          <w:rStyle w:val="HTMLCode"/>
          <w:rFonts w:eastAsiaTheme="majorEastAsia"/>
        </w:rPr>
        <w:t>])</w:t>
      </w:r>
    </w:p>
    <w:p w14:paraId="20016496" w14:textId="77777777" w:rsidR="0094716B" w:rsidRDefault="0094716B" w:rsidP="0094716B">
      <w:pPr>
        <w:pStyle w:val="NormalWeb"/>
        <w:numPr>
          <w:ilvl w:val="0"/>
          <w:numId w:val="57"/>
        </w:numPr>
      </w:pPr>
      <w:r>
        <w:t xml:space="preserve">Divides each AAPL closing price by the </w:t>
      </w:r>
      <w:r>
        <w:rPr>
          <w:rStyle w:val="Strong"/>
        </w:rPr>
        <w:t>first price</w:t>
      </w:r>
      <w:r>
        <w:t>.</w:t>
      </w:r>
    </w:p>
    <w:p w14:paraId="707C9512" w14:textId="77777777" w:rsidR="0094716B" w:rsidRDefault="0094716B" w:rsidP="0094716B">
      <w:pPr>
        <w:pStyle w:val="NormalWeb"/>
        <w:numPr>
          <w:ilvl w:val="0"/>
          <w:numId w:val="57"/>
        </w:numPr>
      </w:pPr>
      <w:r>
        <w:t>Result:</w:t>
      </w:r>
    </w:p>
    <w:p w14:paraId="766FD7C9" w14:textId="77777777" w:rsidR="0094716B" w:rsidRDefault="0094716B" w:rsidP="0094716B">
      <w:pPr>
        <w:pStyle w:val="NormalWeb"/>
        <w:numPr>
          <w:ilvl w:val="1"/>
          <w:numId w:val="57"/>
        </w:numPr>
      </w:pPr>
      <w:r>
        <w:t xml:space="preserve">First value = </w:t>
      </w:r>
      <w:r>
        <w:rPr>
          <w:rStyle w:val="HTMLCode"/>
        </w:rPr>
        <w:t>1.0</w:t>
      </w:r>
      <w:r>
        <w:t xml:space="preserve"> (baseline).</w:t>
      </w:r>
    </w:p>
    <w:p w14:paraId="3BB62ACA" w14:textId="77777777" w:rsidR="0094716B" w:rsidRDefault="0094716B" w:rsidP="0094716B">
      <w:pPr>
        <w:pStyle w:val="NormalWeb"/>
        <w:numPr>
          <w:ilvl w:val="1"/>
          <w:numId w:val="57"/>
        </w:numPr>
      </w:pPr>
      <w:r>
        <w:t xml:space="preserve">Later values show </w:t>
      </w:r>
      <w:r>
        <w:rPr>
          <w:rStyle w:val="Strong"/>
        </w:rPr>
        <w:t>growth relative to start</w:t>
      </w:r>
      <w:r>
        <w:t>.</w:t>
      </w:r>
    </w:p>
    <w:p w14:paraId="56944918" w14:textId="77777777" w:rsidR="0094716B" w:rsidRDefault="0094716B" w:rsidP="0094716B">
      <w:pPr>
        <w:pStyle w:val="NormalWeb"/>
        <w:numPr>
          <w:ilvl w:val="1"/>
          <w:numId w:val="57"/>
        </w:numPr>
      </w:pPr>
      <w:r>
        <w:t>Example:</w:t>
      </w:r>
    </w:p>
    <w:p w14:paraId="11C50306" w14:textId="77777777" w:rsidR="0094716B" w:rsidRDefault="0094716B" w:rsidP="0094716B">
      <w:pPr>
        <w:pStyle w:val="NormalWeb"/>
        <w:numPr>
          <w:ilvl w:val="2"/>
          <w:numId w:val="57"/>
        </w:numPr>
      </w:pPr>
      <w:r>
        <w:t xml:space="preserve">If normalized value = </w:t>
      </w:r>
      <w:r>
        <w:rPr>
          <w:rStyle w:val="HTMLCode"/>
        </w:rPr>
        <w:t>2.0</w:t>
      </w:r>
      <w:r>
        <w:t>, price doubled from the start.</w:t>
      </w:r>
    </w:p>
    <w:p w14:paraId="4E11C6D5" w14:textId="77777777" w:rsidR="0094716B" w:rsidRDefault="0094716B" w:rsidP="0094716B">
      <w:pPr>
        <w:pStyle w:val="NormalWeb"/>
        <w:numPr>
          <w:ilvl w:val="2"/>
          <w:numId w:val="57"/>
        </w:numPr>
      </w:pPr>
      <w:r>
        <w:t xml:space="preserve">If normalized value = </w:t>
      </w:r>
      <w:r>
        <w:rPr>
          <w:rStyle w:val="HTMLCode"/>
        </w:rPr>
        <w:t>0.5</w:t>
      </w:r>
      <w:r>
        <w:t>, price halved from the start.</w:t>
      </w:r>
    </w:p>
    <w:p w14:paraId="1B05C86D" w14:textId="77777777" w:rsidR="0094716B" w:rsidRDefault="00000000" w:rsidP="0094716B">
      <w:r>
        <w:pict w14:anchorId="1EE4AED4">
          <v:rect id="_x0000_i1066" style="width:0;height:1.5pt" o:hralign="center" o:hrstd="t" o:hr="t" fillcolor="#a0a0a0" stroked="f"/>
        </w:pict>
      </w:r>
    </w:p>
    <w:p w14:paraId="47E6B86B" w14:textId="77777777" w:rsidR="0094716B" w:rsidRDefault="0094716B" w:rsidP="0094716B">
      <w:pPr>
        <w:pStyle w:val="Heading3"/>
      </w:pPr>
      <w:r>
        <w:lastRenderedPageBreak/>
        <w:t>3. Why Normalize?</w:t>
      </w:r>
    </w:p>
    <w:p w14:paraId="793DAAE6" w14:textId="77777777" w:rsidR="0094716B" w:rsidRDefault="0094716B" w:rsidP="0094716B">
      <w:pPr>
        <w:pStyle w:val="NormalWeb"/>
        <w:numPr>
          <w:ilvl w:val="0"/>
          <w:numId w:val="58"/>
        </w:numPr>
      </w:pPr>
      <w:r>
        <w:t>Stocks have very different absolute prices (AAPL ≈ 250, KO ≈ 60, SPY ≈ 600).</w:t>
      </w:r>
    </w:p>
    <w:p w14:paraId="4DD22514" w14:textId="77777777" w:rsidR="0094716B" w:rsidRDefault="0094716B" w:rsidP="0094716B">
      <w:pPr>
        <w:pStyle w:val="NormalWeb"/>
        <w:numPr>
          <w:ilvl w:val="0"/>
          <w:numId w:val="58"/>
        </w:numPr>
      </w:pPr>
      <w:r>
        <w:t>Directly plotting them makes comparisons misleading.</w:t>
      </w:r>
    </w:p>
    <w:p w14:paraId="11E53CEC" w14:textId="77777777" w:rsidR="0094716B" w:rsidRDefault="0094716B" w:rsidP="0094716B">
      <w:pPr>
        <w:pStyle w:val="NormalWeb"/>
        <w:numPr>
          <w:ilvl w:val="0"/>
          <w:numId w:val="58"/>
        </w:numPr>
      </w:pPr>
      <w:r>
        <w:t xml:space="preserve">Normalizing puts all stocks on the </w:t>
      </w:r>
      <w:r>
        <w:rPr>
          <w:rStyle w:val="Strong"/>
        </w:rPr>
        <w:t>same scale (starting at 1)</w:t>
      </w:r>
      <w:r>
        <w:t xml:space="preserve"> → easy to compare growth rates.</w:t>
      </w:r>
    </w:p>
    <w:p w14:paraId="225ED63E" w14:textId="77777777" w:rsidR="0094716B" w:rsidRDefault="00000000" w:rsidP="0094716B">
      <w:r>
        <w:pict w14:anchorId="4613B755">
          <v:rect id="_x0000_i1067" style="width:0;height:1.5pt" o:hralign="center" o:hrstd="t" o:hr="t" fillcolor="#a0a0a0" stroked="f"/>
        </w:pict>
      </w:r>
    </w:p>
    <w:p w14:paraId="2B4DDE51" w14:textId="77777777" w:rsidR="0094716B" w:rsidRDefault="0094716B" w:rsidP="0094716B">
      <w:pPr>
        <w:pStyle w:val="Heading3"/>
      </w:pPr>
      <w:r>
        <w:t>4. Normalizing All Columns</w:t>
      </w:r>
    </w:p>
    <w:p w14:paraId="6556A270" w14:textId="77777777" w:rsidR="0094716B" w:rsidRDefault="0094716B" w:rsidP="0094716B">
      <w:pPr>
        <w:pStyle w:val="NormalWeb"/>
      </w:pPr>
      <w:r>
        <w:t>Instead of just AAPL, normalize all tickers:</w:t>
      </w:r>
    </w:p>
    <w:p w14:paraId="47A29ACC" w14:textId="77777777" w:rsidR="0094716B" w:rsidRDefault="0094716B" w:rsidP="00644A46">
      <w:pPr>
        <w:pStyle w:val="code"/>
        <w:rPr>
          <w:rStyle w:val="HTMLCode"/>
          <w:rFonts w:eastAsiaTheme="majorEastAsia"/>
        </w:rPr>
      </w:pPr>
      <w:r>
        <w:rPr>
          <w:rStyle w:val="HTMLCode"/>
          <w:rFonts w:eastAsiaTheme="majorEastAsia"/>
        </w:rPr>
        <w:t>normalized = close.div(close.iloc[</w:t>
      </w:r>
      <w:r>
        <w:rPr>
          <w:rStyle w:val="hljs-number"/>
        </w:rPr>
        <w:t>0</w:t>
      </w:r>
      <w:r>
        <w:rPr>
          <w:rStyle w:val="HTMLCode"/>
          <w:rFonts w:eastAsiaTheme="majorEastAsia"/>
        </w:rPr>
        <w:t>])</w:t>
      </w:r>
    </w:p>
    <w:p w14:paraId="44196478" w14:textId="77777777" w:rsidR="0094716B" w:rsidRDefault="0094716B" w:rsidP="0094716B">
      <w:pPr>
        <w:pStyle w:val="NormalWeb"/>
        <w:numPr>
          <w:ilvl w:val="0"/>
          <w:numId w:val="59"/>
        </w:numPr>
      </w:pPr>
      <w:r>
        <w:rPr>
          <w:rStyle w:val="HTMLCode"/>
        </w:rPr>
        <w:t>close.iloc[0]</w:t>
      </w:r>
      <w:r>
        <w:t xml:space="preserve"> → gets the first row (prices on 2015-01-02).</w:t>
      </w:r>
    </w:p>
    <w:p w14:paraId="1D3019B3" w14:textId="77777777" w:rsidR="0094716B" w:rsidRDefault="0094716B" w:rsidP="0094716B">
      <w:pPr>
        <w:pStyle w:val="NormalWeb"/>
        <w:numPr>
          <w:ilvl w:val="0"/>
          <w:numId w:val="59"/>
        </w:numPr>
      </w:pPr>
      <w:r>
        <w:rPr>
          <w:rStyle w:val="HTMLCode"/>
        </w:rPr>
        <w:t>.div(close.iloc[0])</w:t>
      </w:r>
      <w:r>
        <w:t xml:space="preserve"> → divides every column by its own first value.</w:t>
      </w:r>
    </w:p>
    <w:p w14:paraId="5956B427" w14:textId="77777777" w:rsidR="0094716B" w:rsidRDefault="0094716B" w:rsidP="0094716B">
      <w:pPr>
        <w:pStyle w:val="NormalWeb"/>
        <w:numPr>
          <w:ilvl w:val="0"/>
          <w:numId w:val="59"/>
        </w:numPr>
      </w:pPr>
      <w:r>
        <w:t xml:space="preserve">Result: Each stock starts at </w:t>
      </w:r>
      <w:r>
        <w:rPr>
          <w:rStyle w:val="HTMLCode"/>
        </w:rPr>
        <w:t>1.0</w:t>
      </w:r>
      <w:r>
        <w:t>.</w:t>
      </w:r>
    </w:p>
    <w:p w14:paraId="6E4A2AFC" w14:textId="77777777" w:rsidR="0094716B" w:rsidRDefault="00000000" w:rsidP="0094716B">
      <w:r>
        <w:pict w14:anchorId="7D6D1A2E">
          <v:rect id="_x0000_i1068" style="width:0;height:1.5pt" o:hralign="center" o:hrstd="t" o:hr="t" fillcolor="#a0a0a0" stroked="f"/>
        </w:pict>
      </w:r>
    </w:p>
    <w:p w14:paraId="2E5FF830" w14:textId="77777777" w:rsidR="0094716B" w:rsidRDefault="0094716B" w:rsidP="0094716B">
      <w:pPr>
        <w:pStyle w:val="Heading3"/>
      </w:pPr>
      <w:r>
        <w:t>5. Example Plot</w:t>
      </w:r>
    </w:p>
    <w:p w14:paraId="32C11FFB" w14:textId="77777777" w:rsidR="0094716B" w:rsidRDefault="0094716B" w:rsidP="0094716B">
      <w:pPr>
        <w:pStyle w:val="HTMLPreformatted"/>
        <w:rPr>
          <w:rStyle w:val="HTMLCode"/>
        </w:rPr>
      </w:pPr>
      <w:r>
        <w:rPr>
          <w:rStyle w:val="HTMLCode"/>
        </w:rPr>
        <w:t>normalized.plot(figsize=(</w:t>
      </w:r>
      <w:r>
        <w:rPr>
          <w:rStyle w:val="hljs-number"/>
        </w:rPr>
        <w:t>12</w:t>
      </w:r>
      <w:r>
        <w:rPr>
          <w:rStyle w:val="HTMLCode"/>
        </w:rPr>
        <w:t>,</w:t>
      </w:r>
      <w:r>
        <w:rPr>
          <w:rStyle w:val="hljs-number"/>
        </w:rPr>
        <w:t>6</w:t>
      </w:r>
      <w:r>
        <w:rPr>
          <w:rStyle w:val="HTMLCode"/>
        </w:rPr>
        <w:t>))</w:t>
      </w:r>
    </w:p>
    <w:p w14:paraId="35F4B228" w14:textId="77777777" w:rsidR="0094716B" w:rsidRDefault="0094716B" w:rsidP="0094716B">
      <w:pPr>
        <w:pStyle w:val="HTMLPreformatted"/>
        <w:rPr>
          <w:rStyle w:val="HTMLCode"/>
        </w:rPr>
      </w:pPr>
      <w:r>
        <w:rPr>
          <w:rStyle w:val="HTMLCode"/>
        </w:rPr>
        <w:t>plt.title(</w:t>
      </w:r>
      <w:r>
        <w:rPr>
          <w:rStyle w:val="hljs-string"/>
        </w:rPr>
        <w:t>"Normalized Closing Prices (Base = 1)"</w:t>
      </w:r>
      <w:r>
        <w:rPr>
          <w:rStyle w:val="HTMLCode"/>
        </w:rPr>
        <w:t>)</w:t>
      </w:r>
    </w:p>
    <w:p w14:paraId="0763776F" w14:textId="77777777" w:rsidR="0094716B" w:rsidRDefault="0094716B" w:rsidP="0094716B">
      <w:pPr>
        <w:pStyle w:val="HTMLPreformatted"/>
        <w:rPr>
          <w:rStyle w:val="HTMLCode"/>
        </w:rPr>
      </w:pPr>
      <w:r>
        <w:rPr>
          <w:rStyle w:val="HTMLCode"/>
        </w:rPr>
        <w:t>plt.ylabel(</w:t>
      </w:r>
      <w:r>
        <w:rPr>
          <w:rStyle w:val="hljs-string"/>
        </w:rPr>
        <w:t>"Growth (relative to first day)"</w:t>
      </w:r>
      <w:r>
        <w:rPr>
          <w:rStyle w:val="HTMLCode"/>
        </w:rPr>
        <w:t>)</w:t>
      </w:r>
    </w:p>
    <w:p w14:paraId="0DE99B12" w14:textId="77777777" w:rsidR="0094716B" w:rsidRDefault="0094716B" w:rsidP="0094716B">
      <w:pPr>
        <w:pStyle w:val="HTMLPreformatted"/>
        <w:rPr>
          <w:rStyle w:val="HTMLCode"/>
        </w:rPr>
      </w:pPr>
      <w:r>
        <w:rPr>
          <w:rStyle w:val="HTMLCode"/>
        </w:rPr>
        <w:t>plt.show()</w:t>
      </w:r>
    </w:p>
    <w:p w14:paraId="55EEA86D" w14:textId="77777777" w:rsidR="0094716B" w:rsidRDefault="0094716B" w:rsidP="0094716B">
      <w:pPr>
        <w:pStyle w:val="NormalWeb"/>
        <w:numPr>
          <w:ilvl w:val="0"/>
          <w:numId w:val="60"/>
        </w:numPr>
      </w:pPr>
      <w:r>
        <w:t xml:space="preserve">Now you can </w:t>
      </w:r>
      <w:r>
        <w:rPr>
          <w:rStyle w:val="Strong"/>
        </w:rPr>
        <w:t>compare growth trends</w:t>
      </w:r>
      <w:r>
        <w:t xml:space="preserve"> fairly.</w:t>
      </w:r>
    </w:p>
    <w:p w14:paraId="3FC041DA" w14:textId="77777777" w:rsidR="0094716B" w:rsidRDefault="0094716B" w:rsidP="0094716B">
      <w:pPr>
        <w:pStyle w:val="NormalWeb"/>
        <w:numPr>
          <w:ilvl w:val="0"/>
          <w:numId w:val="60"/>
        </w:numPr>
      </w:pPr>
      <w:r>
        <w:t xml:space="preserve">If AAPL ends at </w:t>
      </w:r>
      <w:r>
        <w:rPr>
          <w:rStyle w:val="HTMLCode"/>
        </w:rPr>
        <w:t>10</w:t>
      </w:r>
      <w:r>
        <w:t>, it grew 10× since 2015.</w:t>
      </w:r>
    </w:p>
    <w:p w14:paraId="4DAB2362" w14:textId="77777777" w:rsidR="0094716B" w:rsidRDefault="0094716B" w:rsidP="0094716B">
      <w:pPr>
        <w:pStyle w:val="NormalWeb"/>
        <w:numPr>
          <w:ilvl w:val="0"/>
          <w:numId w:val="60"/>
        </w:numPr>
      </w:pPr>
      <w:r>
        <w:t xml:space="preserve">If KO ends at </w:t>
      </w:r>
      <w:r>
        <w:rPr>
          <w:rStyle w:val="HTMLCode"/>
        </w:rPr>
        <w:t>2</w:t>
      </w:r>
      <w:r>
        <w:t>, it only doubled.</w:t>
      </w:r>
    </w:p>
    <w:p w14:paraId="3979429D" w14:textId="77777777" w:rsidR="0094716B" w:rsidRDefault="00000000" w:rsidP="0094716B">
      <w:r>
        <w:pict w14:anchorId="5D9262E6">
          <v:rect id="_x0000_i1069" style="width:0;height:1.5pt" o:hralign="center" o:hrstd="t" o:hr="t" fillcolor="#a0a0a0" stroked="f"/>
        </w:pict>
      </w:r>
    </w:p>
    <w:p w14:paraId="7BFD5CF8" w14:textId="77777777" w:rsidR="0094716B" w:rsidRDefault="0094716B" w:rsidP="0094716B">
      <w:pPr>
        <w:pStyle w:val="NormalWeb"/>
      </w:pPr>
      <w:r>
        <w:rPr>
          <w:rFonts w:ascii="Segoe UI Emoji" w:hAnsi="Segoe UI Emoji" w:cs="Segoe UI Emoji"/>
        </w:rPr>
        <w:t>✅</w:t>
      </w:r>
      <w:r>
        <w:t xml:space="preserve"> </w:t>
      </w:r>
      <w:r>
        <w:rPr>
          <w:rStyle w:val="Strong"/>
        </w:rPr>
        <w:t>Summary:</w:t>
      </w:r>
      <w:r>
        <w:br/>
        <w:t xml:space="preserve">You used the first closing price as a baseline to normalize stock data. This method makes it possible to compare </w:t>
      </w:r>
      <w:r>
        <w:rPr>
          <w:rStyle w:val="Strong"/>
        </w:rPr>
        <w:t>relative growth</w:t>
      </w:r>
      <w:r>
        <w:t xml:space="preserve"> across multiple stocks, regardless of their starting price levels.</w:t>
      </w:r>
    </w:p>
    <w:p w14:paraId="41E4916D" w14:textId="77777777" w:rsidR="00147BBD" w:rsidRDefault="00766EED" w:rsidP="00AC5F10">
      <w:pPr>
        <w:ind w:firstLine="0"/>
      </w:pPr>
      <w:r w:rsidRPr="00766EED">
        <w:lastRenderedPageBreak/>
        <w:drawing>
          <wp:inline distT="0" distB="0" distL="0" distR="0" wp14:anchorId="53E90C10" wp14:editId="2E809AFB">
            <wp:extent cx="5943600" cy="330581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05810"/>
                    </a:xfrm>
                    <a:prstGeom prst="rect">
                      <a:avLst/>
                    </a:prstGeom>
                  </pic:spPr>
                </pic:pic>
              </a:graphicData>
            </a:graphic>
          </wp:inline>
        </w:drawing>
      </w:r>
    </w:p>
    <w:p w14:paraId="78ABDBD6" w14:textId="77777777" w:rsidR="00766EED" w:rsidRDefault="00766EED" w:rsidP="00766EED">
      <w:pPr>
        <w:pStyle w:val="Heading1"/>
      </w:pPr>
      <w:r>
        <w:rPr>
          <w:rFonts w:ascii="Segoe UI Emoji" w:hAnsi="Segoe UI Emoji" w:cs="Segoe UI Emoji"/>
        </w:rPr>
        <w:t>📝</w:t>
      </w:r>
      <w:r>
        <w:t xml:space="preserve"> Notes on Normalizing Stock Prices to Base 100</w:t>
      </w:r>
    </w:p>
    <w:p w14:paraId="741D8764" w14:textId="77777777" w:rsidR="00766EED" w:rsidRDefault="00766EED" w:rsidP="00766EED">
      <w:pPr>
        <w:pStyle w:val="Heading3"/>
      </w:pPr>
      <w:r>
        <w:t>1. Code Used</w:t>
      </w:r>
    </w:p>
    <w:p w14:paraId="2BE001D6" w14:textId="77777777" w:rsidR="00766EED" w:rsidRDefault="00766EED" w:rsidP="00766EED">
      <w:pPr>
        <w:pStyle w:val="HTMLPreformatted"/>
        <w:rPr>
          <w:rStyle w:val="HTMLCode"/>
        </w:rPr>
      </w:pPr>
      <w:r>
        <w:rPr>
          <w:rStyle w:val="HTMLCode"/>
        </w:rPr>
        <w:t>close.iloc[</w:t>
      </w:r>
      <w:r>
        <w:rPr>
          <w:rStyle w:val="hljs-number"/>
        </w:rPr>
        <w:t>0</w:t>
      </w:r>
      <w:r>
        <w:rPr>
          <w:rStyle w:val="HTMLCode"/>
        </w:rPr>
        <w:t xml:space="preserve">]   </w:t>
      </w:r>
      <w:r>
        <w:rPr>
          <w:rStyle w:val="hljs-comment"/>
        </w:rPr>
        <w:t># first row (starting prices for all tickers)</w:t>
      </w:r>
    </w:p>
    <w:p w14:paraId="4BB347FB" w14:textId="77777777" w:rsidR="00766EED" w:rsidRDefault="00766EED" w:rsidP="00766EED">
      <w:pPr>
        <w:pStyle w:val="NormalWeb"/>
        <w:numPr>
          <w:ilvl w:val="0"/>
          <w:numId w:val="61"/>
        </w:numPr>
      </w:pPr>
      <w:r>
        <w:t>Returns the first day’s closing prices (2015-01-02):</w:t>
      </w:r>
    </w:p>
    <w:p w14:paraId="37DD4ED6" w14:textId="77777777" w:rsidR="00766EED" w:rsidRDefault="00766EED" w:rsidP="00766EED">
      <w:pPr>
        <w:pStyle w:val="NormalWeb"/>
        <w:numPr>
          <w:ilvl w:val="1"/>
          <w:numId w:val="61"/>
        </w:numPr>
      </w:pPr>
      <w:r>
        <w:t>AAPL ≈ 24.26</w:t>
      </w:r>
    </w:p>
    <w:p w14:paraId="40263BBD" w14:textId="77777777" w:rsidR="00766EED" w:rsidRDefault="00766EED" w:rsidP="00766EED">
      <w:pPr>
        <w:pStyle w:val="NormalWeb"/>
        <w:numPr>
          <w:ilvl w:val="1"/>
          <w:numId w:val="61"/>
        </w:numPr>
      </w:pPr>
      <w:r>
        <w:t>KO ≈ 30.22</w:t>
      </w:r>
    </w:p>
    <w:p w14:paraId="15CE8CE4" w14:textId="77777777" w:rsidR="00766EED" w:rsidRDefault="00766EED" w:rsidP="00766EED">
      <w:pPr>
        <w:pStyle w:val="NormalWeb"/>
        <w:numPr>
          <w:ilvl w:val="1"/>
          <w:numId w:val="61"/>
        </w:numPr>
      </w:pPr>
      <w:r>
        <w:t>SPY ≈ 171.56</w:t>
      </w:r>
    </w:p>
    <w:p w14:paraId="2FFFC864" w14:textId="77777777" w:rsidR="00766EED" w:rsidRDefault="00766EED" w:rsidP="00766EED">
      <w:pPr>
        <w:pStyle w:val="HTMLPreformatted"/>
        <w:rPr>
          <w:rStyle w:val="HTMLCode"/>
        </w:rPr>
      </w:pPr>
      <w:r>
        <w:rPr>
          <w:rStyle w:val="HTMLCode"/>
        </w:rPr>
        <w:t>close.div(close.iloc[</w:t>
      </w:r>
      <w:r>
        <w:rPr>
          <w:rStyle w:val="hljs-number"/>
        </w:rPr>
        <w:t>0</w:t>
      </w:r>
      <w:r>
        <w:rPr>
          <w:rStyle w:val="HTMLCode"/>
        </w:rPr>
        <w:t>]).mul(</w:t>
      </w:r>
      <w:r>
        <w:rPr>
          <w:rStyle w:val="hljs-number"/>
        </w:rPr>
        <w:t>100</w:t>
      </w:r>
      <w:r>
        <w:rPr>
          <w:rStyle w:val="HTMLCode"/>
        </w:rPr>
        <w:t>)</w:t>
      </w:r>
    </w:p>
    <w:p w14:paraId="02B77BB3" w14:textId="77777777" w:rsidR="00766EED" w:rsidRDefault="00766EED" w:rsidP="00766EED">
      <w:pPr>
        <w:pStyle w:val="NormalWeb"/>
        <w:numPr>
          <w:ilvl w:val="0"/>
          <w:numId w:val="62"/>
        </w:numPr>
      </w:pPr>
      <w:r>
        <w:t xml:space="preserve">Divides each stock’s prices by its </w:t>
      </w:r>
      <w:r>
        <w:rPr>
          <w:rStyle w:val="Strong"/>
        </w:rPr>
        <w:t>first value</w:t>
      </w:r>
      <w:r>
        <w:t>.</w:t>
      </w:r>
    </w:p>
    <w:p w14:paraId="54112D8F" w14:textId="77777777" w:rsidR="00766EED" w:rsidRDefault="00766EED" w:rsidP="00766EED">
      <w:pPr>
        <w:pStyle w:val="NormalWeb"/>
        <w:numPr>
          <w:ilvl w:val="0"/>
          <w:numId w:val="62"/>
        </w:numPr>
      </w:pPr>
      <w:r>
        <w:t xml:space="preserve">Multiplies by </w:t>
      </w:r>
      <w:r>
        <w:rPr>
          <w:rStyle w:val="HTMLCode"/>
        </w:rPr>
        <w:t>100</w:t>
      </w:r>
      <w:r>
        <w:t xml:space="preserve"> so that </w:t>
      </w:r>
      <w:r>
        <w:rPr>
          <w:rStyle w:val="Strong"/>
        </w:rPr>
        <w:t>all stocks start at 100</w:t>
      </w:r>
      <w:r>
        <w:t>.</w:t>
      </w:r>
    </w:p>
    <w:p w14:paraId="320DB53F" w14:textId="77777777" w:rsidR="00766EED" w:rsidRDefault="00000000" w:rsidP="00766EED">
      <w:r>
        <w:pict w14:anchorId="16C64882">
          <v:rect id="_x0000_i1070" style="width:0;height:1.5pt" o:hralign="center" o:hrstd="t" o:hr="t" fillcolor="#a0a0a0" stroked="f"/>
        </w:pict>
      </w:r>
    </w:p>
    <w:p w14:paraId="52EF0AC0" w14:textId="77777777" w:rsidR="00766EED" w:rsidRDefault="00766EED" w:rsidP="00766EED">
      <w:pPr>
        <w:pStyle w:val="Heading3"/>
      </w:pPr>
      <w:r>
        <w:t>2. Why Multiply by 100?</w:t>
      </w:r>
    </w:p>
    <w:p w14:paraId="377C51ED" w14:textId="77777777" w:rsidR="00766EED" w:rsidRDefault="00766EED" w:rsidP="00766EED">
      <w:pPr>
        <w:pStyle w:val="NormalWeb"/>
        <w:numPr>
          <w:ilvl w:val="0"/>
          <w:numId w:val="63"/>
        </w:numPr>
      </w:pPr>
      <w:r>
        <w:t>Previous normalization (</w:t>
      </w:r>
      <w:r>
        <w:rPr>
          <w:rStyle w:val="HTMLCode"/>
        </w:rPr>
        <w:t>/ close.iloc[0]</w:t>
      </w:r>
      <w:r>
        <w:t xml:space="preserve">) started all series at </w:t>
      </w:r>
      <w:r>
        <w:rPr>
          <w:rStyle w:val="Strong"/>
        </w:rPr>
        <w:t>1.0</w:t>
      </w:r>
      <w:r>
        <w:t>.</w:t>
      </w:r>
    </w:p>
    <w:p w14:paraId="375FB356" w14:textId="77777777" w:rsidR="00766EED" w:rsidRDefault="00766EED" w:rsidP="00766EED">
      <w:pPr>
        <w:pStyle w:val="NormalWeb"/>
        <w:numPr>
          <w:ilvl w:val="0"/>
          <w:numId w:val="63"/>
        </w:numPr>
      </w:pPr>
      <w:r>
        <w:t>Multiplying by 100 makes the starting point more intuitive (like an index).</w:t>
      </w:r>
    </w:p>
    <w:p w14:paraId="6D6FB398" w14:textId="77777777" w:rsidR="00766EED" w:rsidRDefault="00766EED" w:rsidP="00766EED">
      <w:pPr>
        <w:pStyle w:val="NormalWeb"/>
        <w:numPr>
          <w:ilvl w:val="0"/>
          <w:numId w:val="63"/>
        </w:numPr>
      </w:pPr>
      <w:r>
        <w:t>Example:</w:t>
      </w:r>
    </w:p>
    <w:p w14:paraId="7149C7C0" w14:textId="77777777" w:rsidR="00766EED" w:rsidRDefault="00766EED" w:rsidP="00766EED">
      <w:pPr>
        <w:pStyle w:val="NormalWeb"/>
        <w:numPr>
          <w:ilvl w:val="1"/>
          <w:numId w:val="63"/>
        </w:numPr>
      </w:pPr>
      <w:r>
        <w:t>150 → stock grew 50% since start.</w:t>
      </w:r>
    </w:p>
    <w:p w14:paraId="36810291" w14:textId="77777777" w:rsidR="00766EED" w:rsidRDefault="00766EED" w:rsidP="00766EED">
      <w:pPr>
        <w:pStyle w:val="NormalWeb"/>
        <w:numPr>
          <w:ilvl w:val="1"/>
          <w:numId w:val="63"/>
        </w:numPr>
      </w:pPr>
      <w:r>
        <w:t>200 → stock doubled (100% growth).</w:t>
      </w:r>
    </w:p>
    <w:p w14:paraId="0E4C4B39" w14:textId="77777777" w:rsidR="00766EED" w:rsidRDefault="00766EED" w:rsidP="00766EED">
      <w:pPr>
        <w:pStyle w:val="NormalWeb"/>
        <w:numPr>
          <w:ilvl w:val="1"/>
          <w:numId w:val="63"/>
        </w:numPr>
      </w:pPr>
      <w:r>
        <w:lastRenderedPageBreak/>
        <w:t>50 → stock lost half its value.</w:t>
      </w:r>
    </w:p>
    <w:p w14:paraId="1FEE7551" w14:textId="77777777" w:rsidR="00766EED" w:rsidRDefault="00000000" w:rsidP="00766EED">
      <w:r>
        <w:pict w14:anchorId="4FD854FA">
          <v:rect id="_x0000_i1071" style="width:0;height:1.5pt" o:hralign="center" o:hrstd="t" o:hr="t" fillcolor="#a0a0a0" stroked="f"/>
        </w:pict>
      </w:r>
    </w:p>
    <w:p w14:paraId="1A177354" w14:textId="77777777" w:rsidR="00766EED" w:rsidRDefault="00766EED" w:rsidP="00766EED">
      <w:pPr>
        <w:pStyle w:val="Heading3"/>
      </w:pPr>
      <w:r>
        <w:t>3. Result</w:t>
      </w:r>
    </w:p>
    <w:p w14:paraId="10B01B42" w14:textId="77777777" w:rsidR="00766EED" w:rsidRDefault="00766EED" w:rsidP="00766EED">
      <w:pPr>
        <w:pStyle w:val="NormalWeb"/>
        <w:numPr>
          <w:ilvl w:val="0"/>
          <w:numId w:val="64"/>
        </w:numPr>
      </w:pPr>
      <w:r>
        <w:t>A new DataFrame where:</w:t>
      </w:r>
    </w:p>
    <w:p w14:paraId="4F12803A" w14:textId="77777777" w:rsidR="00766EED" w:rsidRDefault="00766EED" w:rsidP="00766EED">
      <w:pPr>
        <w:pStyle w:val="NormalWeb"/>
        <w:numPr>
          <w:ilvl w:val="1"/>
          <w:numId w:val="64"/>
        </w:numPr>
      </w:pPr>
      <w:r>
        <w:t xml:space="preserve">AAPL, KO, and SPY all start at </w:t>
      </w:r>
      <w:r>
        <w:rPr>
          <w:rStyle w:val="HTMLCode"/>
        </w:rPr>
        <w:t>100</w:t>
      </w:r>
      <w:r>
        <w:t xml:space="preserve"> on the first day.</w:t>
      </w:r>
    </w:p>
    <w:p w14:paraId="13CE1554" w14:textId="77777777" w:rsidR="00766EED" w:rsidRDefault="00766EED" w:rsidP="00766EED">
      <w:pPr>
        <w:pStyle w:val="NormalWeb"/>
        <w:numPr>
          <w:ilvl w:val="1"/>
          <w:numId w:val="64"/>
        </w:numPr>
      </w:pPr>
      <w:r>
        <w:t xml:space="preserve">Future values represent </w:t>
      </w:r>
      <w:r>
        <w:rPr>
          <w:rStyle w:val="Strong"/>
        </w:rPr>
        <w:t>relative performance</w:t>
      </w:r>
      <w:r>
        <w:t xml:space="preserve"> compared to start.</w:t>
      </w:r>
    </w:p>
    <w:p w14:paraId="6414EC57" w14:textId="77777777" w:rsidR="00766EED" w:rsidRDefault="00766EED" w:rsidP="00766EED">
      <w:pPr>
        <w:pStyle w:val="NormalWeb"/>
        <w:numPr>
          <w:ilvl w:val="0"/>
          <w:numId w:val="64"/>
        </w:numPr>
      </w:pPr>
      <w:r>
        <w:t>Example from your output:</w:t>
      </w:r>
    </w:p>
    <w:p w14:paraId="11BBA19F" w14:textId="77777777" w:rsidR="00766EED" w:rsidRDefault="00766EED" w:rsidP="00766EED">
      <w:pPr>
        <w:pStyle w:val="NormalWeb"/>
        <w:numPr>
          <w:ilvl w:val="1"/>
          <w:numId w:val="64"/>
        </w:numPr>
      </w:pPr>
      <w:r>
        <w:t>By 2024-12-27:</w:t>
      </w:r>
    </w:p>
    <w:p w14:paraId="66340655" w14:textId="77777777" w:rsidR="00766EED" w:rsidRDefault="00766EED" w:rsidP="00766EED">
      <w:pPr>
        <w:pStyle w:val="NormalWeb"/>
        <w:numPr>
          <w:ilvl w:val="2"/>
          <w:numId w:val="64"/>
        </w:numPr>
      </w:pPr>
      <w:r>
        <w:t>AAPL ≈ 1049 → grew ~10.5× since 2015.</w:t>
      </w:r>
    </w:p>
    <w:p w14:paraId="74E3E635" w14:textId="77777777" w:rsidR="00766EED" w:rsidRDefault="00766EED" w:rsidP="00766EED">
      <w:pPr>
        <w:pStyle w:val="NormalWeb"/>
        <w:numPr>
          <w:ilvl w:val="2"/>
          <w:numId w:val="64"/>
        </w:numPr>
      </w:pPr>
      <w:r>
        <w:t>KO ≈ 203 → grew ~2×.</w:t>
      </w:r>
    </w:p>
    <w:p w14:paraId="66037EB4" w14:textId="77777777" w:rsidR="00766EED" w:rsidRDefault="00766EED" w:rsidP="00766EED">
      <w:pPr>
        <w:pStyle w:val="NormalWeb"/>
        <w:numPr>
          <w:ilvl w:val="2"/>
          <w:numId w:val="64"/>
        </w:numPr>
      </w:pPr>
      <w:r>
        <w:t>SPY ≈ 340 → grew ~3.4×.</w:t>
      </w:r>
    </w:p>
    <w:p w14:paraId="2F20BE8C" w14:textId="77777777" w:rsidR="00766EED" w:rsidRDefault="00000000" w:rsidP="00766EED">
      <w:r>
        <w:pict w14:anchorId="3940EC0A">
          <v:rect id="_x0000_i1072" style="width:0;height:1.5pt" o:hralign="center" o:hrstd="t" o:hr="t" fillcolor="#a0a0a0" stroked="f"/>
        </w:pict>
      </w:r>
    </w:p>
    <w:p w14:paraId="163ABDB4" w14:textId="77777777" w:rsidR="00766EED" w:rsidRDefault="00766EED" w:rsidP="00766EED">
      <w:pPr>
        <w:pStyle w:val="Heading3"/>
      </w:pPr>
      <w:r>
        <w:t>4. Why This is Useful</w:t>
      </w:r>
    </w:p>
    <w:p w14:paraId="668C68BF" w14:textId="77777777" w:rsidR="00766EED" w:rsidRDefault="00766EED" w:rsidP="00766EED">
      <w:pPr>
        <w:pStyle w:val="NormalWeb"/>
        <w:numPr>
          <w:ilvl w:val="0"/>
          <w:numId w:val="65"/>
        </w:numPr>
      </w:pPr>
      <w:r>
        <w:t xml:space="preserve">Allows </w:t>
      </w:r>
      <w:r>
        <w:rPr>
          <w:rStyle w:val="Strong"/>
        </w:rPr>
        <w:t>fair comparison</w:t>
      </w:r>
      <w:r>
        <w:t xml:space="preserve"> of growth across stocks with different price levels.</w:t>
      </w:r>
    </w:p>
    <w:p w14:paraId="339B56BB" w14:textId="77777777" w:rsidR="00766EED" w:rsidRDefault="00766EED" w:rsidP="00766EED">
      <w:pPr>
        <w:pStyle w:val="NormalWeb"/>
        <w:numPr>
          <w:ilvl w:val="0"/>
          <w:numId w:val="65"/>
        </w:numPr>
      </w:pPr>
      <w:r>
        <w:t>Very common in financial research and portfolio analysis.</w:t>
      </w:r>
    </w:p>
    <w:p w14:paraId="695B1AA0" w14:textId="77777777" w:rsidR="00766EED" w:rsidRDefault="00766EED" w:rsidP="00766EED">
      <w:pPr>
        <w:pStyle w:val="NormalWeb"/>
        <w:numPr>
          <w:ilvl w:val="0"/>
          <w:numId w:val="65"/>
        </w:numPr>
      </w:pPr>
      <w:r>
        <w:t xml:space="preserve">Equivalent to constructing a </w:t>
      </w:r>
      <w:r>
        <w:rPr>
          <w:rStyle w:val="Strong"/>
        </w:rPr>
        <w:t>base-100 index</w:t>
      </w:r>
      <w:r>
        <w:t>.</w:t>
      </w:r>
    </w:p>
    <w:p w14:paraId="67194C08" w14:textId="77777777" w:rsidR="00766EED" w:rsidRDefault="00766EED" w:rsidP="00766EED">
      <w:pPr>
        <w:pStyle w:val="Heading1"/>
      </w:pPr>
      <w:r>
        <w:rPr>
          <w:rFonts w:ascii="Segoe UI Emoji" w:hAnsi="Segoe UI Emoji" w:cs="Segoe UI Emoji"/>
        </w:rPr>
        <w:lastRenderedPageBreak/>
        <w:t>📝</w:t>
      </w:r>
      <w:r>
        <w:t xml:space="preserve"> Notes on Normalized Stock Price Chart (Base = 100)</w:t>
      </w:r>
    </w:p>
    <w:p w14:paraId="5086BBED" w14:textId="77777777" w:rsidR="00766EED" w:rsidRPr="00766EED" w:rsidRDefault="00766EED" w:rsidP="006607D6">
      <w:pPr>
        <w:pStyle w:val="ListParagraph"/>
        <w:numPr>
          <w:ilvl w:val="0"/>
          <w:numId w:val="70"/>
        </w:numPr>
      </w:pPr>
      <w:r w:rsidRPr="00766EED">
        <w:drawing>
          <wp:inline distT="0" distB="0" distL="0" distR="0" wp14:anchorId="0AAC00B8" wp14:editId="03A45875">
            <wp:extent cx="5943600" cy="37465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746500"/>
                    </a:xfrm>
                    <a:prstGeom prst="rect">
                      <a:avLst/>
                    </a:prstGeom>
                  </pic:spPr>
                </pic:pic>
              </a:graphicData>
            </a:graphic>
          </wp:inline>
        </w:drawing>
      </w:r>
    </w:p>
    <w:p w14:paraId="5BE457F3" w14:textId="77777777" w:rsidR="00766EED" w:rsidRDefault="00766EED" w:rsidP="00766EED">
      <w:pPr>
        <w:pStyle w:val="Heading3"/>
      </w:pPr>
      <w:r>
        <w:t>1. Code Summary</w:t>
      </w:r>
    </w:p>
    <w:p w14:paraId="620EF1D9" w14:textId="77777777" w:rsidR="00766EED" w:rsidRDefault="00766EED" w:rsidP="00644A46">
      <w:pPr>
        <w:pStyle w:val="code"/>
        <w:rPr>
          <w:rStyle w:val="HTMLCode"/>
          <w:rFonts w:eastAsiaTheme="majorEastAsia"/>
        </w:rPr>
      </w:pPr>
      <w:r>
        <w:rPr>
          <w:rStyle w:val="HTMLCode"/>
          <w:rFonts w:eastAsiaTheme="majorEastAsia"/>
        </w:rPr>
        <w:t>normclose = close.div(close.iloc[</w:t>
      </w:r>
      <w:r>
        <w:rPr>
          <w:rStyle w:val="hljs-number"/>
        </w:rPr>
        <w:t>0</w:t>
      </w:r>
      <w:r>
        <w:rPr>
          <w:rStyle w:val="HTMLCode"/>
          <w:rFonts w:eastAsiaTheme="majorEastAsia"/>
        </w:rPr>
        <w:t>]).mul(</w:t>
      </w:r>
      <w:r>
        <w:rPr>
          <w:rStyle w:val="hljs-number"/>
        </w:rPr>
        <w:t>100</w:t>
      </w:r>
      <w:r>
        <w:rPr>
          <w:rStyle w:val="HTMLCode"/>
          <w:rFonts w:eastAsiaTheme="majorEastAsia"/>
        </w:rPr>
        <w:t>)</w:t>
      </w:r>
    </w:p>
    <w:p w14:paraId="7260F33C" w14:textId="77777777" w:rsidR="00766EED" w:rsidRDefault="00766EED" w:rsidP="00766EED">
      <w:pPr>
        <w:pStyle w:val="NormalWeb"/>
        <w:numPr>
          <w:ilvl w:val="0"/>
          <w:numId w:val="66"/>
        </w:numPr>
      </w:pPr>
      <w:r>
        <w:t xml:space="preserve">Normalized stock prices so all tickers (AAPL, KO, SPY) start at </w:t>
      </w:r>
      <w:r>
        <w:rPr>
          <w:rStyle w:val="Strong"/>
        </w:rPr>
        <w:t>100</w:t>
      </w:r>
      <w:r>
        <w:t xml:space="preserve"> on 2015-01-02.</w:t>
      </w:r>
    </w:p>
    <w:p w14:paraId="0C604A19" w14:textId="77777777" w:rsidR="00766EED" w:rsidRDefault="00766EED" w:rsidP="00766EED">
      <w:pPr>
        <w:pStyle w:val="NormalWeb"/>
        <w:numPr>
          <w:ilvl w:val="0"/>
          <w:numId w:val="66"/>
        </w:numPr>
      </w:pPr>
      <w:r>
        <w:t xml:space="preserve">Makes comparisons </w:t>
      </w:r>
      <w:r>
        <w:rPr>
          <w:rStyle w:val="Strong"/>
        </w:rPr>
        <w:t>fair</w:t>
      </w:r>
      <w:r>
        <w:t xml:space="preserve"> regardless of original price differences.</w:t>
      </w:r>
    </w:p>
    <w:p w14:paraId="650759F3" w14:textId="77777777" w:rsidR="00766EED" w:rsidRDefault="00766EED" w:rsidP="00644A46">
      <w:pPr>
        <w:pStyle w:val="code"/>
        <w:rPr>
          <w:rStyle w:val="HTMLCode"/>
          <w:rFonts w:eastAsiaTheme="majorEastAsia"/>
        </w:rPr>
      </w:pPr>
      <w:r>
        <w:rPr>
          <w:rStyle w:val="HTMLCode"/>
          <w:rFonts w:eastAsiaTheme="majorEastAsia"/>
        </w:rPr>
        <w:t>ab = normclose.plot(figsize=(</w:t>
      </w:r>
      <w:r>
        <w:rPr>
          <w:rStyle w:val="hljs-number"/>
        </w:rPr>
        <w:t>12</w:t>
      </w:r>
      <w:r>
        <w:rPr>
          <w:rStyle w:val="HTMLCode"/>
          <w:rFonts w:eastAsiaTheme="majorEastAsia"/>
        </w:rPr>
        <w:t>,</w:t>
      </w:r>
      <w:r>
        <w:rPr>
          <w:rStyle w:val="hljs-number"/>
        </w:rPr>
        <w:t>6</w:t>
      </w:r>
      <w:r>
        <w:rPr>
          <w:rStyle w:val="HTMLCode"/>
          <w:rFonts w:eastAsiaTheme="majorEastAsia"/>
        </w:rPr>
        <w:t>), fontsize=</w:t>
      </w:r>
      <w:r>
        <w:rPr>
          <w:rStyle w:val="hljs-number"/>
        </w:rPr>
        <w:t>12</w:t>
      </w:r>
      <w:r>
        <w:rPr>
          <w:rStyle w:val="HTMLCode"/>
          <w:rFonts w:eastAsiaTheme="majorEastAsia"/>
        </w:rPr>
        <w:t>)</w:t>
      </w:r>
    </w:p>
    <w:p w14:paraId="6612BA4F" w14:textId="77777777" w:rsidR="00766EED" w:rsidRDefault="00766EED" w:rsidP="00644A46">
      <w:pPr>
        <w:pStyle w:val="code"/>
        <w:rPr>
          <w:rStyle w:val="HTMLCode"/>
          <w:rFonts w:eastAsiaTheme="majorEastAsia"/>
        </w:rPr>
      </w:pPr>
      <w:r>
        <w:rPr>
          <w:rStyle w:val="HTMLCode"/>
          <w:rFonts w:eastAsiaTheme="majorEastAsia"/>
        </w:rPr>
        <w:t>ab.set_title(</w:t>
      </w:r>
      <w:r>
        <w:rPr>
          <w:rStyle w:val="hljs-string"/>
        </w:rPr>
        <w:t>"Normalized Close data for AAPL SPY KO"</w:t>
      </w:r>
      <w:r>
        <w:rPr>
          <w:rStyle w:val="HTMLCode"/>
          <w:rFonts w:eastAsiaTheme="majorEastAsia"/>
        </w:rPr>
        <w:t>)</w:t>
      </w:r>
    </w:p>
    <w:p w14:paraId="77824C47" w14:textId="77777777" w:rsidR="00766EED" w:rsidRDefault="00766EED" w:rsidP="00644A46">
      <w:pPr>
        <w:pStyle w:val="code"/>
        <w:rPr>
          <w:rStyle w:val="HTMLCode"/>
          <w:rFonts w:eastAsiaTheme="majorEastAsia"/>
        </w:rPr>
      </w:pPr>
      <w:r>
        <w:rPr>
          <w:rStyle w:val="HTMLCode"/>
          <w:rFonts w:eastAsiaTheme="majorEastAsia"/>
        </w:rPr>
        <w:t>ab.set_xlabel(</w:t>
      </w:r>
      <w:r>
        <w:rPr>
          <w:rStyle w:val="hljs-string"/>
        </w:rPr>
        <w:t>"Date"</w:t>
      </w:r>
      <w:r>
        <w:rPr>
          <w:rStyle w:val="HTMLCode"/>
          <w:rFonts w:eastAsiaTheme="majorEastAsia"/>
        </w:rPr>
        <w:t>)</w:t>
      </w:r>
    </w:p>
    <w:p w14:paraId="5CB528FE" w14:textId="77777777" w:rsidR="00766EED" w:rsidRDefault="00766EED" w:rsidP="00644A46">
      <w:pPr>
        <w:pStyle w:val="code"/>
        <w:rPr>
          <w:rStyle w:val="HTMLCode"/>
          <w:rFonts w:eastAsiaTheme="majorEastAsia"/>
        </w:rPr>
      </w:pPr>
      <w:r>
        <w:rPr>
          <w:rStyle w:val="HTMLCode"/>
          <w:rFonts w:eastAsiaTheme="majorEastAsia"/>
        </w:rPr>
        <w:t>ab.set_ylabel(</w:t>
      </w:r>
      <w:r>
        <w:rPr>
          <w:rStyle w:val="hljs-string"/>
        </w:rPr>
        <w:t>"Price"</w:t>
      </w:r>
      <w:r>
        <w:rPr>
          <w:rStyle w:val="HTMLCode"/>
          <w:rFonts w:eastAsiaTheme="majorEastAsia"/>
        </w:rPr>
        <w:t>)</w:t>
      </w:r>
    </w:p>
    <w:p w14:paraId="2CF27303" w14:textId="77777777" w:rsidR="00766EED" w:rsidRDefault="00766EED" w:rsidP="00644A46">
      <w:pPr>
        <w:pStyle w:val="code"/>
        <w:rPr>
          <w:rStyle w:val="HTMLCode"/>
          <w:rFonts w:eastAsiaTheme="majorEastAsia"/>
        </w:rPr>
      </w:pPr>
      <w:r>
        <w:rPr>
          <w:rStyle w:val="HTMLCode"/>
          <w:rFonts w:eastAsiaTheme="majorEastAsia"/>
        </w:rPr>
        <w:t>plt.legend(fontsize=</w:t>
      </w:r>
      <w:r>
        <w:rPr>
          <w:rStyle w:val="hljs-number"/>
        </w:rPr>
        <w:t>12</w:t>
      </w:r>
      <w:r>
        <w:rPr>
          <w:rStyle w:val="HTMLCode"/>
          <w:rFonts w:eastAsiaTheme="majorEastAsia"/>
        </w:rPr>
        <w:t>)</w:t>
      </w:r>
    </w:p>
    <w:p w14:paraId="6C3312A7" w14:textId="77777777" w:rsidR="00766EED" w:rsidRDefault="00766EED" w:rsidP="00644A46">
      <w:pPr>
        <w:pStyle w:val="code"/>
        <w:rPr>
          <w:rStyle w:val="HTMLCode"/>
          <w:rFonts w:eastAsiaTheme="majorEastAsia"/>
        </w:rPr>
      </w:pPr>
      <w:r>
        <w:rPr>
          <w:rStyle w:val="HTMLCode"/>
          <w:rFonts w:eastAsiaTheme="majorEastAsia"/>
        </w:rPr>
        <w:t>plt.show()</w:t>
      </w:r>
    </w:p>
    <w:p w14:paraId="7E5F8554" w14:textId="77777777" w:rsidR="00766EED" w:rsidRDefault="00766EED" w:rsidP="00766EED">
      <w:pPr>
        <w:pStyle w:val="NormalWeb"/>
        <w:numPr>
          <w:ilvl w:val="0"/>
          <w:numId w:val="67"/>
        </w:numPr>
      </w:pPr>
      <w:r>
        <w:t>Plots normalized prices with clear axis labels, title, and legend.</w:t>
      </w:r>
    </w:p>
    <w:p w14:paraId="318AE0AD" w14:textId="77777777" w:rsidR="00766EED" w:rsidRDefault="00000000" w:rsidP="00766EED">
      <w:r>
        <w:pict w14:anchorId="52E22A2A">
          <v:rect id="_x0000_i1073" style="width:0;height:1.5pt" o:hralign="center" o:hrstd="t" o:hr="t" fillcolor="#a0a0a0" stroked="f"/>
        </w:pict>
      </w:r>
    </w:p>
    <w:p w14:paraId="37DA1BBF" w14:textId="77777777" w:rsidR="00766EED" w:rsidRDefault="00766EED" w:rsidP="00766EED">
      <w:pPr>
        <w:pStyle w:val="Heading3"/>
      </w:pPr>
      <w:r>
        <w:lastRenderedPageBreak/>
        <w:t>2. Interpretation of the Chart</w:t>
      </w:r>
    </w:p>
    <w:p w14:paraId="4567527E" w14:textId="77777777" w:rsidR="00766EED" w:rsidRDefault="00766EED" w:rsidP="00766EED">
      <w:pPr>
        <w:pStyle w:val="NormalWeb"/>
        <w:numPr>
          <w:ilvl w:val="0"/>
          <w:numId w:val="68"/>
        </w:numPr>
      </w:pPr>
      <w:r>
        <w:rPr>
          <w:rStyle w:val="Strong"/>
        </w:rPr>
        <w:t>AAPL (Blue)</w:t>
      </w:r>
    </w:p>
    <w:p w14:paraId="27D47907" w14:textId="77777777" w:rsidR="00766EED" w:rsidRDefault="00766EED" w:rsidP="00766EED">
      <w:pPr>
        <w:pStyle w:val="NormalWeb"/>
        <w:numPr>
          <w:ilvl w:val="1"/>
          <w:numId w:val="68"/>
        </w:numPr>
      </w:pPr>
      <w:r>
        <w:t>Huge growth since 2015.</w:t>
      </w:r>
    </w:p>
    <w:p w14:paraId="1D33BF70" w14:textId="77777777" w:rsidR="00766EED" w:rsidRDefault="00766EED" w:rsidP="00766EED">
      <w:pPr>
        <w:pStyle w:val="NormalWeb"/>
        <w:numPr>
          <w:ilvl w:val="1"/>
          <w:numId w:val="68"/>
        </w:numPr>
      </w:pPr>
      <w:r>
        <w:t xml:space="preserve">Ends above 1000 → grew </w:t>
      </w:r>
      <w:r>
        <w:rPr>
          <w:rStyle w:val="Strong"/>
        </w:rPr>
        <w:t>~10× relative to its 2015 level</w:t>
      </w:r>
      <w:r>
        <w:t>.</w:t>
      </w:r>
    </w:p>
    <w:p w14:paraId="6543E083" w14:textId="77777777" w:rsidR="00766EED" w:rsidRDefault="00766EED" w:rsidP="00766EED">
      <w:pPr>
        <w:pStyle w:val="NormalWeb"/>
        <w:numPr>
          <w:ilvl w:val="1"/>
          <w:numId w:val="68"/>
        </w:numPr>
      </w:pPr>
      <w:r>
        <w:t>Clear upward trend with some volatility (especially post-2020).</w:t>
      </w:r>
    </w:p>
    <w:p w14:paraId="7808DD99" w14:textId="77777777" w:rsidR="00766EED" w:rsidRDefault="00766EED" w:rsidP="00766EED">
      <w:pPr>
        <w:pStyle w:val="NormalWeb"/>
        <w:numPr>
          <w:ilvl w:val="0"/>
          <w:numId w:val="68"/>
        </w:numPr>
      </w:pPr>
      <w:r>
        <w:rPr>
          <w:rStyle w:val="Strong"/>
        </w:rPr>
        <w:t>KO (Green)</w:t>
      </w:r>
    </w:p>
    <w:p w14:paraId="072A38E3" w14:textId="77777777" w:rsidR="00766EED" w:rsidRDefault="00766EED" w:rsidP="00766EED">
      <w:pPr>
        <w:pStyle w:val="NormalWeb"/>
        <w:numPr>
          <w:ilvl w:val="1"/>
          <w:numId w:val="68"/>
        </w:numPr>
      </w:pPr>
      <w:r>
        <w:t>Much flatter growth.</w:t>
      </w:r>
    </w:p>
    <w:p w14:paraId="79D50B24" w14:textId="77777777" w:rsidR="00766EED" w:rsidRDefault="00766EED" w:rsidP="00766EED">
      <w:pPr>
        <w:pStyle w:val="NormalWeb"/>
        <w:numPr>
          <w:ilvl w:val="1"/>
          <w:numId w:val="68"/>
        </w:numPr>
      </w:pPr>
      <w:r>
        <w:t xml:space="preserve">Ends around 200 → </w:t>
      </w:r>
      <w:r>
        <w:rPr>
          <w:rStyle w:val="Strong"/>
        </w:rPr>
        <w:t>~2× growth</w:t>
      </w:r>
      <w:r>
        <w:t xml:space="preserve"> over 10 years.</w:t>
      </w:r>
    </w:p>
    <w:p w14:paraId="7D196A7F" w14:textId="77777777" w:rsidR="00766EED" w:rsidRDefault="00766EED" w:rsidP="00766EED">
      <w:pPr>
        <w:pStyle w:val="NormalWeb"/>
        <w:numPr>
          <w:ilvl w:val="1"/>
          <w:numId w:val="68"/>
        </w:numPr>
      </w:pPr>
      <w:r>
        <w:t>Stable but lower-return stock, typical for defensive/consumer staples.</w:t>
      </w:r>
    </w:p>
    <w:p w14:paraId="5317853E" w14:textId="77777777" w:rsidR="00766EED" w:rsidRDefault="00766EED" w:rsidP="00766EED">
      <w:pPr>
        <w:pStyle w:val="NormalWeb"/>
        <w:numPr>
          <w:ilvl w:val="0"/>
          <w:numId w:val="68"/>
        </w:numPr>
      </w:pPr>
      <w:r>
        <w:rPr>
          <w:rStyle w:val="Strong"/>
        </w:rPr>
        <w:t>SPY (Red)</w:t>
      </w:r>
    </w:p>
    <w:p w14:paraId="485F8625" w14:textId="77777777" w:rsidR="00766EED" w:rsidRDefault="00766EED" w:rsidP="00766EED">
      <w:pPr>
        <w:pStyle w:val="NormalWeb"/>
        <w:numPr>
          <w:ilvl w:val="1"/>
          <w:numId w:val="68"/>
        </w:numPr>
      </w:pPr>
      <w:r>
        <w:t>Represents the S&amp;P 500 index ETF.</w:t>
      </w:r>
    </w:p>
    <w:p w14:paraId="13AA257E" w14:textId="77777777" w:rsidR="00766EED" w:rsidRDefault="00766EED" w:rsidP="00766EED">
      <w:pPr>
        <w:pStyle w:val="NormalWeb"/>
        <w:numPr>
          <w:ilvl w:val="1"/>
          <w:numId w:val="68"/>
        </w:numPr>
      </w:pPr>
      <w:r>
        <w:t xml:space="preserve">Ends around 350 → </w:t>
      </w:r>
      <w:r>
        <w:rPr>
          <w:rStyle w:val="Strong"/>
        </w:rPr>
        <w:t>~3.5× growth</w:t>
      </w:r>
      <w:r>
        <w:t xml:space="preserve"> since 2015.</w:t>
      </w:r>
    </w:p>
    <w:p w14:paraId="016D0368" w14:textId="77777777" w:rsidR="00766EED" w:rsidRDefault="00766EED" w:rsidP="00766EED">
      <w:pPr>
        <w:pStyle w:val="NormalWeb"/>
        <w:numPr>
          <w:ilvl w:val="1"/>
          <w:numId w:val="68"/>
        </w:numPr>
      </w:pPr>
      <w:r>
        <w:t>Captures overall market performance.</w:t>
      </w:r>
    </w:p>
    <w:p w14:paraId="4E285BD6" w14:textId="77777777" w:rsidR="00766EED" w:rsidRDefault="00000000" w:rsidP="00766EED">
      <w:r>
        <w:pict w14:anchorId="497866CC">
          <v:rect id="_x0000_i1074" style="width:0;height:1.5pt" o:hralign="center" o:hrstd="t" o:hr="t" fillcolor="#a0a0a0" stroked="f"/>
        </w:pict>
      </w:r>
    </w:p>
    <w:p w14:paraId="7D57FD47" w14:textId="77777777" w:rsidR="00766EED" w:rsidRDefault="00766EED" w:rsidP="00766EED">
      <w:pPr>
        <w:pStyle w:val="Heading3"/>
      </w:pPr>
      <w:r>
        <w:t>3. Why Normalization Helps</w:t>
      </w:r>
    </w:p>
    <w:p w14:paraId="339C7E9C" w14:textId="77777777" w:rsidR="00766EED" w:rsidRDefault="00766EED" w:rsidP="00766EED">
      <w:pPr>
        <w:pStyle w:val="NormalWeb"/>
        <w:numPr>
          <w:ilvl w:val="0"/>
          <w:numId w:val="69"/>
        </w:numPr>
      </w:pPr>
      <w:r>
        <w:t>Raw prices (AAPL ≈ 250, KO ≈ 60, SPY ≈ 600) are not directly comparable.</w:t>
      </w:r>
    </w:p>
    <w:p w14:paraId="15B1FD38" w14:textId="77777777" w:rsidR="00766EED" w:rsidRDefault="00766EED" w:rsidP="00766EED">
      <w:pPr>
        <w:pStyle w:val="NormalWeb"/>
        <w:numPr>
          <w:ilvl w:val="0"/>
          <w:numId w:val="69"/>
        </w:numPr>
      </w:pPr>
      <w:r>
        <w:t xml:space="preserve">Normalization (base 100) shows </w:t>
      </w:r>
      <w:r>
        <w:rPr>
          <w:rStyle w:val="Strong"/>
        </w:rPr>
        <w:t>relative performance</w:t>
      </w:r>
      <w:r>
        <w:t>, not absolute price.</w:t>
      </w:r>
    </w:p>
    <w:p w14:paraId="684BF8F3" w14:textId="77777777" w:rsidR="00766EED" w:rsidRDefault="00766EED" w:rsidP="00766EED">
      <w:pPr>
        <w:pStyle w:val="NormalWeb"/>
        <w:numPr>
          <w:ilvl w:val="0"/>
          <w:numId w:val="69"/>
        </w:numPr>
      </w:pPr>
      <w:r>
        <w:t>Makes it clear that:</w:t>
      </w:r>
    </w:p>
    <w:p w14:paraId="459A778A" w14:textId="77777777" w:rsidR="00766EED" w:rsidRDefault="00766EED" w:rsidP="00766EED">
      <w:pPr>
        <w:pStyle w:val="NormalWeb"/>
        <w:numPr>
          <w:ilvl w:val="1"/>
          <w:numId w:val="69"/>
        </w:numPr>
      </w:pPr>
      <w:r>
        <w:t>AAPL massively outperformed the market.</w:t>
      </w:r>
    </w:p>
    <w:p w14:paraId="51E8CD3C" w14:textId="77777777" w:rsidR="00766EED" w:rsidRDefault="00766EED" w:rsidP="00AA1422">
      <w:pPr>
        <w:pStyle w:val="NormalWeb"/>
        <w:numPr>
          <w:ilvl w:val="1"/>
          <w:numId w:val="69"/>
        </w:numPr>
      </w:pPr>
      <w:r>
        <w:t>KO underperformed relative to SPY.</w:t>
      </w:r>
    </w:p>
    <w:p w14:paraId="6B166A69" w14:textId="77777777" w:rsidR="00AA1422" w:rsidRDefault="00AA1422" w:rsidP="00AA1422">
      <w:pPr>
        <w:pStyle w:val="Heading1"/>
      </w:pPr>
      <w:r>
        <w:rPr>
          <w:rFonts w:ascii="Segoe UI Emoji" w:hAnsi="Segoe UI Emoji" w:cs="Segoe UI Emoji"/>
        </w:rPr>
        <w:lastRenderedPageBreak/>
        <w:t>📝</w:t>
      </w:r>
      <w:r>
        <w:t xml:space="preserve"> Notes on Extracting AAPL Data into Its Own DataFrame</w:t>
      </w:r>
    </w:p>
    <w:p w14:paraId="55FD2266" w14:textId="77777777" w:rsidR="00AA1422" w:rsidRPr="00AA1422" w:rsidRDefault="00AA1422" w:rsidP="00AA1422">
      <w:r w:rsidRPr="006607D6">
        <w:drawing>
          <wp:inline distT="0" distB="0" distL="0" distR="0" wp14:anchorId="2B0C7C46" wp14:editId="19084CF1">
            <wp:extent cx="5943600" cy="300545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05455"/>
                    </a:xfrm>
                    <a:prstGeom prst="rect">
                      <a:avLst/>
                    </a:prstGeom>
                  </pic:spPr>
                </pic:pic>
              </a:graphicData>
            </a:graphic>
          </wp:inline>
        </w:drawing>
      </w:r>
    </w:p>
    <w:p w14:paraId="6B1D7E64" w14:textId="77777777" w:rsidR="00AA1422" w:rsidRDefault="00AA1422" w:rsidP="00AA1422">
      <w:pPr>
        <w:pStyle w:val="Heading3"/>
      </w:pPr>
      <w:r>
        <w:t>1. Code Used</w:t>
      </w:r>
    </w:p>
    <w:p w14:paraId="6586AC46" w14:textId="77777777" w:rsidR="00AA1422" w:rsidRDefault="00AA1422" w:rsidP="00644A46">
      <w:pPr>
        <w:pStyle w:val="code"/>
        <w:rPr>
          <w:rStyle w:val="HTMLCode"/>
          <w:rFonts w:eastAsiaTheme="majorEastAsia"/>
        </w:rPr>
      </w:pPr>
      <w:r>
        <w:rPr>
          <w:rStyle w:val="HTMLCode"/>
          <w:rFonts w:eastAsiaTheme="majorEastAsia"/>
        </w:rPr>
        <w:t>aapl = close.AAPL.copy().to_frame()</w:t>
      </w:r>
    </w:p>
    <w:p w14:paraId="7A8BF3A2" w14:textId="77777777" w:rsidR="00AA1422" w:rsidRDefault="00AA1422" w:rsidP="00AA1422">
      <w:pPr>
        <w:pStyle w:val="NormalWeb"/>
        <w:numPr>
          <w:ilvl w:val="0"/>
          <w:numId w:val="71"/>
        </w:numPr>
      </w:pPr>
      <w:r>
        <w:rPr>
          <w:rStyle w:val="HTMLCode"/>
        </w:rPr>
        <w:t>close.AAPL</w:t>
      </w:r>
      <w:r>
        <w:t xml:space="preserve"> → selects Apple’s closing prices (a </w:t>
      </w:r>
      <w:r>
        <w:rPr>
          <w:rStyle w:val="Strong"/>
        </w:rPr>
        <w:t>Series</w:t>
      </w:r>
      <w:r>
        <w:t>).</w:t>
      </w:r>
    </w:p>
    <w:p w14:paraId="660E97DE" w14:textId="77777777" w:rsidR="00AA1422" w:rsidRDefault="00AA1422" w:rsidP="00AA1422">
      <w:pPr>
        <w:pStyle w:val="NormalWeb"/>
        <w:numPr>
          <w:ilvl w:val="0"/>
          <w:numId w:val="71"/>
        </w:numPr>
      </w:pPr>
      <w:r>
        <w:rPr>
          <w:rStyle w:val="HTMLCode"/>
        </w:rPr>
        <w:t>.copy()</w:t>
      </w:r>
      <w:r>
        <w:t xml:space="preserve"> → makes a safe copy so changes won’t affect the original </w:t>
      </w:r>
      <w:r>
        <w:rPr>
          <w:rStyle w:val="HTMLCode"/>
        </w:rPr>
        <w:t>close</w:t>
      </w:r>
      <w:r>
        <w:t xml:space="preserve"> DataFrame.</w:t>
      </w:r>
    </w:p>
    <w:p w14:paraId="58E50FF7" w14:textId="77777777" w:rsidR="00AA1422" w:rsidRDefault="00AA1422" w:rsidP="00AA1422">
      <w:pPr>
        <w:pStyle w:val="NormalWeb"/>
        <w:numPr>
          <w:ilvl w:val="0"/>
          <w:numId w:val="71"/>
        </w:numPr>
      </w:pPr>
      <w:r>
        <w:rPr>
          <w:rStyle w:val="HTMLCode"/>
        </w:rPr>
        <w:t>.to_frame()</w:t>
      </w:r>
      <w:r>
        <w:t xml:space="preserve"> → converts the Series back into a </w:t>
      </w:r>
      <w:r>
        <w:rPr>
          <w:rStyle w:val="Strong"/>
        </w:rPr>
        <w:t>DataFrame</w:t>
      </w:r>
      <w:r>
        <w:t xml:space="preserve"> (one column).</w:t>
      </w:r>
    </w:p>
    <w:p w14:paraId="66A25B48" w14:textId="77777777" w:rsidR="00AA1422" w:rsidRDefault="00000000" w:rsidP="00AA1422">
      <w:r>
        <w:pict w14:anchorId="6E7C8646">
          <v:rect id="_x0000_i1075" style="width:0;height:1.5pt" o:hralign="center" o:hrstd="t" o:hr="t" fillcolor="#a0a0a0" stroked="f"/>
        </w:pict>
      </w:r>
    </w:p>
    <w:p w14:paraId="7D94D037" w14:textId="77777777" w:rsidR="00AA1422" w:rsidRDefault="00AA1422" w:rsidP="00AA1422">
      <w:pPr>
        <w:pStyle w:val="Heading3"/>
      </w:pPr>
      <w:r>
        <w:t>2. Result</w:t>
      </w:r>
    </w:p>
    <w:p w14:paraId="5104BFDF" w14:textId="77777777" w:rsidR="00AA1422" w:rsidRDefault="00AA1422" w:rsidP="00AA1422">
      <w:pPr>
        <w:pStyle w:val="NormalWeb"/>
        <w:numPr>
          <w:ilvl w:val="0"/>
          <w:numId w:val="72"/>
        </w:numPr>
      </w:pPr>
      <w:r>
        <w:rPr>
          <w:rStyle w:val="HTMLCode"/>
        </w:rPr>
        <w:t>aapl</w:t>
      </w:r>
      <w:r>
        <w:t xml:space="preserve"> is a DataFrame with:</w:t>
      </w:r>
    </w:p>
    <w:p w14:paraId="3E41AB73" w14:textId="77777777" w:rsidR="00AA1422" w:rsidRDefault="00AA1422" w:rsidP="00AA1422">
      <w:pPr>
        <w:pStyle w:val="NormalWeb"/>
        <w:numPr>
          <w:ilvl w:val="1"/>
          <w:numId w:val="72"/>
        </w:numPr>
      </w:pPr>
      <w:r>
        <w:rPr>
          <w:rStyle w:val="Strong"/>
        </w:rPr>
        <w:t>Index</w:t>
      </w:r>
      <w:r>
        <w:t xml:space="preserve"> → Dates (2015-01-02 → 2024-12-31).</w:t>
      </w:r>
    </w:p>
    <w:p w14:paraId="785B21A8" w14:textId="77777777" w:rsidR="00AA1422" w:rsidRDefault="00AA1422" w:rsidP="00AA1422">
      <w:pPr>
        <w:pStyle w:val="NormalWeb"/>
        <w:numPr>
          <w:ilvl w:val="1"/>
          <w:numId w:val="72"/>
        </w:numPr>
      </w:pPr>
      <w:r>
        <w:rPr>
          <w:rStyle w:val="Strong"/>
        </w:rPr>
        <w:t>Column</w:t>
      </w:r>
      <w:r>
        <w:t xml:space="preserve"> → </w:t>
      </w:r>
      <w:r>
        <w:rPr>
          <w:rStyle w:val="HTMLCode"/>
        </w:rPr>
        <w:t>AAPL</w:t>
      </w:r>
      <w:r>
        <w:t xml:space="preserve"> (closing prices).</w:t>
      </w:r>
    </w:p>
    <w:p w14:paraId="5B2723CA" w14:textId="77777777" w:rsidR="00AA1422" w:rsidRDefault="00AA1422" w:rsidP="00AA1422">
      <w:pPr>
        <w:pStyle w:val="NormalWeb"/>
        <w:numPr>
          <w:ilvl w:val="0"/>
          <w:numId w:val="72"/>
        </w:numPr>
      </w:pPr>
      <w:r>
        <w:t xml:space="preserve">Shape: </w:t>
      </w:r>
      <w:r>
        <w:rPr>
          <w:rStyle w:val="HTMLCode"/>
        </w:rPr>
        <w:t>2516 rows × 1 column</w:t>
      </w:r>
      <w:r>
        <w:t>.</w:t>
      </w:r>
    </w:p>
    <w:p w14:paraId="0794DCAB" w14:textId="77777777" w:rsidR="00AA1422" w:rsidRDefault="00000000" w:rsidP="00AA1422">
      <w:r>
        <w:pict w14:anchorId="3A382BA2">
          <v:rect id="_x0000_i1076" style="width:0;height:1.5pt" o:hralign="center" o:hrstd="t" o:hr="t" fillcolor="#a0a0a0" stroked="f"/>
        </w:pict>
      </w:r>
    </w:p>
    <w:p w14:paraId="74E24F41" w14:textId="77777777" w:rsidR="00AA1422" w:rsidRDefault="00AA1422" w:rsidP="00AA1422">
      <w:pPr>
        <w:pStyle w:val="Heading3"/>
      </w:pPr>
      <w:r>
        <w:t>3. Why Convert to DataFrame?</w:t>
      </w:r>
    </w:p>
    <w:p w14:paraId="2907673A" w14:textId="77777777" w:rsidR="00AA1422" w:rsidRDefault="00AA1422" w:rsidP="00AA1422">
      <w:pPr>
        <w:pStyle w:val="NormalWeb"/>
        <w:numPr>
          <w:ilvl w:val="0"/>
          <w:numId w:val="73"/>
        </w:numPr>
      </w:pPr>
      <w:r>
        <w:t xml:space="preserve">A </w:t>
      </w:r>
      <w:r>
        <w:rPr>
          <w:rStyle w:val="HTMLCode"/>
        </w:rPr>
        <w:t>Series</w:t>
      </w:r>
      <w:r>
        <w:t xml:space="preserve"> (single column) is fine for simple operations.</w:t>
      </w:r>
    </w:p>
    <w:p w14:paraId="1C0FE43B" w14:textId="77777777" w:rsidR="00AA1422" w:rsidRDefault="00AA1422" w:rsidP="00AA1422">
      <w:pPr>
        <w:pStyle w:val="NormalWeb"/>
        <w:numPr>
          <w:ilvl w:val="0"/>
          <w:numId w:val="73"/>
        </w:numPr>
      </w:pPr>
      <w:r>
        <w:t xml:space="preserve">But converting to a </w:t>
      </w:r>
      <w:r>
        <w:rPr>
          <w:rStyle w:val="Strong"/>
        </w:rPr>
        <w:t>DataFrame</w:t>
      </w:r>
      <w:r>
        <w:t xml:space="preserve"> makes it:</w:t>
      </w:r>
    </w:p>
    <w:p w14:paraId="28B35BD7" w14:textId="77777777" w:rsidR="00AA1422" w:rsidRDefault="00AA1422" w:rsidP="00AA1422">
      <w:pPr>
        <w:pStyle w:val="NormalWeb"/>
        <w:numPr>
          <w:ilvl w:val="1"/>
          <w:numId w:val="73"/>
        </w:numPr>
      </w:pPr>
      <w:r>
        <w:lastRenderedPageBreak/>
        <w:t>Easier to merge/join with other datasets.</w:t>
      </w:r>
    </w:p>
    <w:p w14:paraId="03D7079F" w14:textId="77777777" w:rsidR="00AA1422" w:rsidRDefault="00AA1422" w:rsidP="00AA1422">
      <w:pPr>
        <w:pStyle w:val="NormalWeb"/>
        <w:numPr>
          <w:ilvl w:val="1"/>
          <w:numId w:val="73"/>
        </w:numPr>
      </w:pPr>
      <w:r>
        <w:t>Easier to add new columns (e.g., returns, moving averages).</w:t>
      </w:r>
    </w:p>
    <w:p w14:paraId="6B4C214C" w14:textId="77777777" w:rsidR="00AA1422" w:rsidRDefault="00AA1422" w:rsidP="00AA1422">
      <w:pPr>
        <w:pStyle w:val="NormalWeb"/>
        <w:numPr>
          <w:ilvl w:val="1"/>
          <w:numId w:val="73"/>
        </w:numPr>
      </w:pPr>
      <w:r>
        <w:t>Consistent with Pandas workflows when working with multiple indicators.</w:t>
      </w:r>
    </w:p>
    <w:p w14:paraId="62A645D6" w14:textId="77777777" w:rsidR="00AA1422" w:rsidRDefault="00663D0A" w:rsidP="00AC5F10">
      <w:pPr>
        <w:ind w:firstLine="0"/>
      </w:pPr>
      <w:r w:rsidRPr="00663D0A">
        <w:drawing>
          <wp:inline distT="0" distB="0" distL="0" distR="0" wp14:anchorId="17EEB79A" wp14:editId="3C0648F1">
            <wp:extent cx="5943600" cy="27476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747645"/>
                    </a:xfrm>
                    <a:prstGeom prst="rect">
                      <a:avLst/>
                    </a:prstGeom>
                  </pic:spPr>
                </pic:pic>
              </a:graphicData>
            </a:graphic>
          </wp:inline>
        </w:drawing>
      </w:r>
    </w:p>
    <w:p w14:paraId="1FD20BDE" w14:textId="77777777" w:rsidR="00663D0A" w:rsidRDefault="00663D0A" w:rsidP="00AC5F10">
      <w:pPr>
        <w:ind w:firstLine="0"/>
      </w:pPr>
      <w:r w:rsidRPr="00663D0A">
        <w:drawing>
          <wp:inline distT="0" distB="0" distL="0" distR="0" wp14:anchorId="58290FA7" wp14:editId="3A4A6C29">
            <wp:extent cx="5943600" cy="29565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56560"/>
                    </a:xfrm>
                    <a:prstGeom prst="rect">
                      <a:avLst/>
                    </a:prstGeom>
                  </pic:spPr>
                </pic:pic>
              </a:graphicData>
            </a:graphic>
          </wp:inline>
        </w:drawing>
      </w:r>
    </w:p>
    <w:p w14:paraId="581E176B" w14:textId="77777777" w:rsidR="00663D0A" w:rsidRDefault="00663D0A" w:rsidP="00663D0A">
      <w:pPr>
        <w:pStyle w:val="Heading1"/>
      </w:pPr>
      <w:r>
        <w:rPr>
          <w:rFonts w:ascii="Segoe UI Emoji" w:hAnsi="Segoe UI Emoji" w:cs="Segoe UI Emoji"/>
        </w:rPr>
        <w:t>📝</w:t>
      </w:r>
      <w:r>
        <w:t xml:space="preserve"> Notes: </w:t>
      </w:r>
      <w:r>
        <w:rPr>
          <w:rStyle w:val="HTMLCode"/>
          <w:rFonts w:eastAsiaTheme="majorEastAsia"/>
        </w:rPr>
        <w:t>shift()</w:t>
      </w:r>
      <w:r>
        <w:t xml:space="preserve"> and creating a lag column</w:t>
      </w:r>
    </w:p>
    <w:p w14:paraId="1575408F" w14:textId="77777777" w:rsidR="00663D0A" w:rsidRDefault="00663D0A" w:rsidP="00663D0A">
      <w:pPr>
        <w:pStyle w:val="Heading2"/>
      </w:pPr>
      <w:r>
        <w:t xml:space="preserve">1) </w:t>
      </w:r>
      <w:r>
        <w:rPr>
          <w:rStyle w:val="HTMLCode"/>
          <w:rFonts w:eastAsiaTheme="majorEastAsia"/>
        </w:rPr>
        <w:t>aapl.shift(periods=1)</w:t>
      </w:r>
    </w:p>
    <w:p w14:paraId="4E3A7BE0" w14:textId="77777777" w:rsidR="00663D0A" w:rsidRDefault="00663D0A" w:rsidP="00663D0A">
      <w:pPr>
        <w:pStyle w:val="NormalWeb"/>
        <w:numPr>
          <w:ilvl w:val="0"/>
          <w:numId w:val="74"/>
        </w:numPr>
      </w:pPr>
      <w:r>
        <w:rPr>
          <w:rStyle w:val="Strong"/>
        </w:rPr>
        <w:t>What it does:</w:t>
      </w:r>
      <w:r>
        <w:t xml:space="preserve"> moves the series </w:t>
      </w:r>
      <w:r>
        <w:rPr>
          <w:rStyle w:val="Strong"/>
        </w:rPr>
        <w:t>down by 1 row</w:t>
      </w:r>
      <w:r>
        <w:t xml:space="preserve"> (lags it by one period).</w:t>
      </w:r>
    </w:p>
    <w:p w14:paraId="34AF169E" w14:textId="77777777" w:rsidR="00663D0A" w:rsidRDefault="00663D0A" w:rsidP="00663D0A">
      <w:pPr>
        <w:pStyle w:val="NormalWeb"/>
        <w:numPr>
          <w:ilvl w:val="0"/>
          <w:numId w:val="74"/>
        </w:numPr>
      </w:pPr>
      <w:r>
        <w:rPr>
          <w:rStyle w:val="Strong"/>
        </w:rPr>
        <w:t xml:space="preserve">Why the first value is </w:t>
      </w:r>
      <w:r>
        <w:rPr>
          <w:rStyle w:val="HTMLCode"/>
          <w:rFonts w:eastAsiaTheme="majorEastAsia"/>
          <w:b/>
          <w:bCs/>
        </w:rPr>
        <w:t>NaN</w:t>
      </w:r>
      <w:r>
        <w:rPr>
          <w:rStyle w:val="Strong"/>
        </w:rPr>
        <w:t>:</w:t>
      </w:r>
      <w:r>
        <w:t xml:space="preserve"> there’s no “previous day” for the first row.</w:t>
      </w:r>
    </w:p>
    <w:p w14:paraId="3C0387DC" w14:textId="77777777" w:rsidR="00663D0A" w:rsidRDefault="00663D0A" w:rsidP="00663D0A">
      <w:pPr>
        <w:pStyle w:val="NormalWeb"/>
        <w:numPr>
          <w:ilvl w:val="0"/>
          <w:numId w:val="74"/>
        </w:numPr>
      </w:pPr>
      <w:r>
        <w:rPr>
          <w:rStyle w:val="Strong"/>
        </w:rPr>
        <w:t>Index stays the same:</w:t>
      </w:r>
      <w:r>
        <w:t xml:space="preserve"> only the </w:t>
      </w:r>
      <w:r>
        <w:rPr>
          <w:rStyle w:val="Strong"/>
        </w:rPr>
        <w:t>values</w:t>
      </w:r>
      <w:r>
        <w:t xml:space="preserve"> move; dates don’t change.</w:t>
      </w:r>
    </w:p>
    <w:p w14:paraId="6E7FE24E" w14:textId="77777777" w:rsidR="00663D0A" w:rsidRDefault="00663D0A" w:rsidP="00663D0A">
      <w:pPr>
        <w:pStyle w:val="NormalWeb"/>
        <w:numPr>
          <w:ilvl w:val="0"/>
          <w:numId w:val="74"/>
        </w:numPr>
      </w:pPr>
      <w:r>
        <w:rPr>
          <w:rStyle w:val="Strong"/>
        </w:rPr>
        <w:lastRenderedPageBreak/>
        <w:t>Common use:</w:t>
      </w:r>
      <w:r>
        <w:t xml:space="preserve"> align “yesterday’s price” with </w:t>
      </w:r>
      <w:r>
        <w:rPr>
          <w:rStyle w:val="Strong"/>
        </w:rPr>
        <w:t>today’s date</w:t>
      </w:r>
      <w:r>
        <w:t xml:space="preserve"> to build signals without look-ahead.</w:t>
      </w:r>
    </w:p>
    <w:p w14:paraId="3B19ACF1" w14:textId="77777777" w:rsidR="00663D0A" w:rsidRDefault="00663D0A" w:rsidP="00663D0A">
      <w:pPr>
        <w:pStyle w:val="Heading3"/>
      </w:pPr>
      <w:r>
        <w:t>Mini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173"/>
        <w:gridCol w:w="1756"/>
      </w:tblGrid>
      <w:tr w:rsidR="00663D0A" w14:paraId="0CF3E0B0" w14:textId="77777777" w:rsidTr="00663D0A">
        <w:trPr>
          <w:tblHeader/>
          <w:tblCellSpacing w:w="15" w:type="dxa"/>
        </w:trPr>
        <w:tc>
          <w:tcPr>
            <w:tcW w:w="0" w:type="auto"/>
            <w:vAlign w:val="center"/>
            <w:hideMark/>
          </w:tcPr>
          <w:p w14:paraId="630C74E3" w14:textId="77777777" w:rsidR="00663D0A" w:rsidRDefault="00663D0A">
            <w:pPr>
              <w:jc w:val="center"/>
              <w:rPr>
                <w:b/>
                <w:bCs/>
              </w:rPr>
            </w:pPr>
            <w:r>
              <w:rPr>
                <w:b/>
                <w:bCs/>
              </w:rPr>
              <w:t>Date</w:t>
            </w:r>
          </w:p>
        </w:tc>
        <w:tc>
          <w:tcPr>
            <w:tcW w:w="0" w:type="auto"/>
            <w:vAlign w:val="center"/>
            <w:hideMark/>
          </w:tcPr>
          <w:p w14:paraId="6FED1269" w14:textId="77777777" w:rsidR="00663D0A" w:rsidRDefault="00663D0A">
            <w:pPr>
              <w:jc w:val="center"/>
              <w:rPr>
                <w:b/>
                <w:bCs/>
              </w:rPr>
            </w:pPr>
            <w:r>
              <w:rPr>
                <w:b/>
                <w:bCs/>
              </w:rPr>
              <w:t>AAPL (price)</w:t>
            </w:r>
          </w:p>
        </w:tc>
        <w:tc>
          <w:tcPr>
            <w:tcW w:w="0" w:type="auto"/>
            <w:vAlign w:val="center"/>
            <w:hideMark/>
          </w:tcPr>
          <w:p w14:paraId="74E84033" w14:textId="77777777" w:rsidR="00663D0A" w:rsidRDefault="00663D0A">
            <w:pPr>
              <w:jc w:val="center"/>
              <w:rPr>
                <w:b/>
                <w:bCs/>
              </w:rPr>
            </w:pPr>
            <w:r>
              <w:rPr>
                <w:rStyle w:val="HTMLCode"/>
                <w:rFonts w:eastAsiaTheme="majorEastAsia"/>
                <w:b/>
                <w:bCs/>
              </w:rPr>
              <w:t>shift(1)</w:t>
            </w:r>
          </w:p>
        </w:tc>
      </w:tr>
      <w:tr w:rsidR="00663D0A" w14:paraId="6EB841A5" w14:textId="77777777" w:rsidTr="00663D0A">
        <w:trPr>
          <w:tblCellSpacing w:w="15" w:type="dxa"/>
        </w:trPr>
        <w:tc>
          <w:tcPr>
            <w:tcW w:w="0" w:type="auto"/>
            <w:vAlign w:val="center"/>
            <w:hideMark/>
          </w:tcPr>
          <w:p w14:paraId="02FF72AB" w14:textId="77777777" w:rsidR="00663D0A" w:rsidRDefault="00663D0A">
            <w:r>
              <w:t>D1</w:t>
            </w:r>
          </w:p>
        </w:tc>
        <w:tc>
          <w:tcPr>
            <w:tcW w:w="0" w:type="auto"/>
            <w:vAlign w:val="center"/>
            <w:hideMark/>
          </w:tcPr>
          <w:p w14:paraId="1CDEBC7A" w14:textId="77777777" w:rsidR="00663D0A" w:rsidRDefault="00663D0A">
            <w:r>
              <w:t>100</w:t>
            </w:r>
          </w:p>
        </w:tc>
        <w:tc>
          <w:tcPr>
            <w:tcW w:w="0" w:type="auto"/>
            <w:vAlign w:val="center"/>
            <w:hideMark/>
          </w:tcPr>
          <w:p w14:paraId="27F14A33" w14:textId="77777777" w:rsidR="00663D0A" w:rsidRDefault="00663D0A">
            <w:r>
              <w:t>NaN</w:t>
            </w:r>
          </w:p>
        </w:tc>
      </w:tr>
      <w:tr w:rsidR="00663D0A" w14:paraId="20C7E028" w14:textId="77777777" w:rsidTr="00663D0A">
        <w:trPr>
          <w:tblCellSpacing w:w="15" w:type="dxa"/>
        </w:trPr>
        <w:tc>
          <w:tcPr>
            <w:tcW w:w="0" w:type="auto"/>
            <w:vAlign w:val="center"/>
            <w:hideMark/>
          </w:tcPr>
          <w:p w14:paraId="2DBB3CD8" w14:textId="77777777" w:rsidR="00663D0A" w:rsidRDefault="00663D0A">
            <w:r>
              <w:t>D2</w:t>
            </w:r>
          </w:p>
        </w:tc>
        <w:tc>
          <w:tcPr>
            <w:tcW w:w="0" w:type="auto"/>
            <w:vAlign w:val="center"/>
            <w:hideMark/>
          </w:tcPr>
          <w:p w14:paraId="031A0583" w14:textId="77777777" w:rsidR="00663D0A" w:rsidRDefault="00663D0A">
            <w:r>
              <w:t>102</w:t>
            </w:r>
          </w:p>
        </w:tc>
        <w:tc>
          <w:tcPr>
            <w:tcW w:w="0" w:type="auto"/>
            <w:vAlign w:val="center"/>
            <w:hideMark/>
          </w:tcPr>
          <w:p w14:paraId="18521A4E" w14:textId="77777777" w:rsidR="00663D0A" w:rsidRDefault="00663D0A">
            <w:r>
              <w:t>100</w:t>
            </w:r>
          </w:p>
        </w:tc>
      </w:tr>
      <w:tr w:rsidR="00663D0A" w14:paraId="73B8D4AE" w14:textId="77777777" w:rsidTr="00663D0A">
        <w:trPr>
          <w:tblCellSpacing w:w="15" w:type="dxa"/>
        </w:trPr>
        <w:tc>
          <w:tcPr>
            <w:tcW w:w="0" w:type="auto"/>
            <w:vAlign w:val="center"/>
            <w:hideMark/>
          </w:tcPr>
          <w:p w14:paraId="2EEF2364" w14:textId="77777777" w:rsidR="00663D0A" w:rsidRDefault="00663D0A">
            <w:r>
              <w:t>D3</w:t>
            </w:r>
          </w:p>
        </w:tc>
        <w:tc>
          <w:tcPr>
            <w:tcW w:w="0" w:type="auto"/>
            <w:vAlign w:val="center"/>
            <w:hideMark/>
          </w:tcPr>
          <w:p w14:paraId="272D8A66" w14:textId="77777777" w:rsidR="00663D0A" w:rsidRDefault="00663D0A">
            <w:r>
              <w:t>101</w:t>
            </w:r>
          </w:p>
        </w:tc>
        <w:tc>
          <w:tcPr>
            <w:tcW w:w="0" w:type="auto"/>
            <w:vAlign w:val="center"/>
            <w:hideMark/>
          </w:tcPr>
          <w:p w14:paraId="19232115" w14:textId="77777777" w:rsidR="00663D0A" w:rsidRDefault="00663D0A">
            <w:r>
              <w:t>102</w:t>
            </w:r>
          </w:p>
        </w:tc>
      </w:tr>
    </w:tbl>
    <w:p w14:paraId="14C3FDF1" w14:textId="77777777" w:rsidR="00663D0A" w:rsidRDefault="00663D0A" w:rsidP="00663D0A">
      <w:pPr>
        <w:pStyle w:val="Heading3"/>
      </w:pPr>
      <w:r>
        <w:t>Variations</w:t>
      </w:r>
    </w:p>
    <w:p w14:paraId="3DF1BB3A" w14:textId="77777777" w:rsidR="00663D0A" w:rsidRDefault="00663D0A" w:rsidP="00663D0A">
      <w:pPr>
        <w:pStyle w:val="NormalWeb"/>
        <w:numPr>
          <w:ilvl w:val="0"/>
          <w:numId w:val="75"/>
        </w:numPr>
      </w:pPr>
      <w:r>
        <w:rPr>
          <w:rStyle w:val="HTMLCode"/>
          <w:rFonts w:eastAsiaTheme="majorEastAsia"/>
        </w:rPr>
        <w:t>shift(2)</w:t>
      </w:r>
      <w:r>
        <w:t>: lag by 2 days.</w:t>
      </w:r>
    </w:p>
    <w:p w14:paraId="7DA86E24" w14:textId="77777777" w:rsidR="00663D0A" w:rsidRDefault="00663D0A" w:rsidP="00663D0A">
      <w:pPr>
        <w:pStyle w:val="NormalWeb"/>
        <w:numPr>
          <w:ilvl w:val="0"/>
          <w:numId w:val="75"/>
        </w:numPr>
      </w:pPr>
      <w:r>
        <w:rPr>
          <w:rStyle w:val="HTMLCode"/>
          <w:rFonts w:eastAsiaTheme="majorEastAsia"/>
        </w:rPr>
        <w:t>shift(-1)</w:t>
      </w:r>
      <w:r>
        <w:t xml:space="preserve">: </w:t>
      </w:r>
      <w:r>
        <w:rPr>
          <w:rStyle w:val="Strong"/>
        </w:rPr>
        <w:t>lead</w:t>
      </w:r>
      <w:r>
        <w:t xml:space="preserve"> by 1 (moves values up; often </w:t>
      </w:r>
      <w:r>
        <w:rPr>
          <w:rStyle w:val="Strong"/>
        </w:rPr>
        <w:t>unsafe</w:t>
      </w:r>
      <w:r>
        <w:t xml:space="preserve"> for trading because it leaks future info).</w:t>
      </w:r>
    </w:p>
    <w:p w14:paraId="4196659F" w14:textId="77777777" w:rsidR="00663D0A" w:rsidRDefault="00000000" w:rsidP="00663D0A">
      <w:r>
        <w:pict w14:anchorId="54242959">
          <v:rect id="_x0000_i1077" style="width:0;height:1.5pt" o:hralign="center" o:hrstd="t" o:hr="t" fillcolor="#a0a0a0" stroked="f"/>
        </w:pict>
      </w:r>
    </w:p>
    <w:p w14:paraId="41C5590E" w14:textId="77777777" w:rsidR="00663D0A" w:rsidRDefault="00663D0A" w:rsidP="00663D0A">
      <w:pPr>
        <w:pStyle w:val="Heading2"/>
      </w:pPr>
      <w:r>
        <w:t xml:space="preserve">2) </w:t>
      </w:r>
      <w:r>
        <w:rPr>
          <w:rStyle w:val="HTMLCode"/>
          <w:rFonts w:eastAsiaTheme="majorEastAsia"/>
        </w:rPr>
        <w:t>aapl['lag1'] = aapl.shift(periods=1)</w:t>
      </w:r>
    </w:p>
    <w:p w14:paraId="4AF65530" w14:textId="77777777" w:rsidR="00663D0A" w:rsidRDefault="00663D0A" w:rsidP="00663D0A">
      <w:pPr>
        <w:pStyle w:val="NormalWeb"/>
        <w:numPr>
          <w:ilvl w:val="0"/>
          <w:numId w:val="76"/>
        </w:numPr>
      </w:pPr>
      <w:r>
        <w:rPr>
          <w:rStyle w:val="Strong"/>
        </w:rPr>
        <w:t>What it does:</w:t>
      </w:r>
      <w:r>
        <w:t xml:space="preserve"> creates a </w:t>
      </w:r>
      <w:r>
        <w:rPr>
          <w:rStyle w:val="Strong"/>
        </w:rPr>
        <w:t>new column</w:t>
      </w:r>
      <w:r>
        <w:t xml:space="preserve"> named </w:t>
      </w:r>
      <w:r>
        <w:rPr>
          <w:rStyle w:val="HTMLCode"/>
          <w:rFonts w:eastAsiaTheme="majorEastAsia"/>
        </w:rPr>
        <w:t>lag1</w:t>
      </w:r>
      <w:r>
        <w:t xml:space="preserve"> inside the </w:t>
      </w:r>
      <w:r>
        <w:rPr>
          <w:rStyle w:val="HTMLCode"/>
          <w:rFonts w:eastAsiaTheme="majorEastAsia"/>
        </w:rPr>
        <w:t>aapl</w:t>
      </w:r>
      <w:r>
        <w:t xml:space="preserve"> DataFrame containing the 1-day-lagged prices.</w:t>
      </w:r>
    </w:p>
    <w:p w14:paraId="672EE9E0" w14:textId="77777777" w:rsidR="00663D0A" w:rsidRDefault="00663D0A" w:rsidP="00663D0A">
      <w:pPr>
        <w:pStyle w:val="NormalWeb"/>
        <w:numPr>
          <w:ilvl w:val="0"/>
          <w:numId w:val="76"/>
        </w:numPr>
      </w:pPr>
      <w:r>
        <w:t xml:space="preserve">End result: </w:t>
      </w:r>
      <w:r>
        <w:rPr>
          <w:rStyle w:val="HTMLCode"/>
          <w:rFonts w:eastAsiaTheme="majorEastAsia"/>
        </w:rPr>
        <w:t>aapl</w:t>
      </w:r>
      <w:r>
        <w:t xml:space="preserve"> now has </w:t>
      </w:r>
      <w:r>
        <w:rPr>
          <w:rStyle w:val="Strong"/>
        </w:rPr>
        <w:t>two columns</w:t>
      </w:r>
      <w:r>
        <w:t>:</w:t>
      </w:r>
    </w:p>
    <w:p w14:paraId="0DCF359B" w14:textId="77777777" w:rsidR="00663D0A" w:rsidRDefault="00663D0A" w:rsidP="00663D0A">
      <w:pPr>
        <w:pStyle w:val="NormalWeb"/>
        <w:numPr>
          <w:ilvl w:val="1"/>
          <w:numId w:val="76"/>
        </w:numPr>
      </w:pPr>
      <w:r>
        <w:rPr>
          <w:rStyle w:val="HTMLCode"/>
          <w:rFonts w:eastAsiaTheme="majorEastAsia"/>
        </w:rPr>
        <w:t>AAPL</w:t>
      </w:r>
      <w:r>
        <w:t xml:space="preserve"> → today’s close</w:t>
      </w:r>
    </w:p>
    <w:p w14:paraId="61483F1E" w14:textId="77777777" w:rsidR="00663D0A" w:rsidRDefault="00663D0A" w:rsidP="00663D0A">
      <w:pPr>
        <w:pStyle w:val="NormalWeb"/>
        <w:numPr>
          <w:ilvl w:val="1"/>
          <w:numId w:val="76"/>
        </w:numPr>
      </w:pPr>
      <w:r>
        <w:rPr>
          <w:rStyle w:val="HTMLCode"/>
          <w:rFonts w:eastAsiaTheme="majorEastAsia"/>
        </w:rPr>
        <w:t>lag1</w:t>
      </w:r>
      <w:r>
        <w:t xml:space="preserve"> → </w:t>
      </w:r>
      <w:r>
        <w:rPr>
          <w:rStyle w:val="Strong"/>
        </w:rPr>
        <w:t>yesterday’s</w:t>
      </w:r>
      <w:r>
        <w:t xml:space="preserve"> close (aligned to today’s date)</w:t>
      </w:r>
    </w:p>
    <w:p w14:paraId="2BAA4A80" w14:textId="77777777" w:rsidR="00663D0A" w:rsidRDefault="00663D0A" w:rsidP="00663D0A">
      <w:pPr>
        <w:pStyle w:val="NormalWeb"/>
        <w:numPr>
          <w:ilvl w:val="0"/>
          <w:numId w:val="76"/>
        </w:numPr>
      </w:pPr>
      <w:r>
        <w:rPr>
          <w:rStyle w:val="Strong"/>
        </w:rPr>
        <w:t>Why this matters in trading:</w:t>
      </w:r>
      <w:r>
        <w:t xml:space="preserve"> positions/signals computed from </w:t>
      </w:r>
      <w:r>
        <w:rPr>
          <w:rStyle w:val="HTMLCode"/>
          <w:rFonts w:eastAsiaTheme="majorEastAsia"/>
        </w:rPr>
        <w:t>lag1</w:t>
      </w:r>
      <w:r>
        <w:t xml:space="preserve"> represent information available </w:t>
      </w:r>
      <w:r>
        <w:rPr>
          <w:rStyle w:val="Strong"/>
        </w:rPr>
        <w:t>before</w:t>
      </w:r>
      <w:r>
        <w:t xml:space="preserve"> today’s trade → prevents look-ahead bias.</w:t>
      </w:r>
    </w:p>
    <w:p w14:paraId="3EF8D9DB" w14:textId="77777777" w:rsidR="00663D0A" w:rsidRDefault="00663D0A" w:rsidP="00AC5F10">
      <w:pPr>
        <w:ind w:firstLine="0"/>
      </w:pPr>
      <w:r w:rsidRPr="00663D0A">
        <w:lastRenderedPageBreak/>
        <w:drawing>
          <wp:inline distT="0" distB="0" distL="0" distR="0" wp14:anchorId="0A532DFA" wp14:editId="34177FDA">
            <wp:extent cx="5943600" cy="291211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12110"/>
                    </a:xfrm>
                    <a:prstGeom prst="rect">
                      <a:avLst/>
                    </a:prstGeom>
                  </pic:spPr>
                </pic:pic>
              </a:graphicData>
            </a:graphic>
          </wp:inline>
        </w:drawing>
      </w:r>
    </w:p>
    <w:p w14:paraId="6BCA79BA" w14:textId="77777777" w:rsidR="00663D0A" w:rsidRDefault="00663D0A" w:rsidP="00663D0A">
      <w:pPr>
        <w:pStyle w:val="Heading1"/>
      </w:pPr>
      <w:r>
        <w:rPr>
          <w:rFonts w:ascii="Segoe UI Emoji" w:hAnsi="Segoe UI Emoji" w:cs="Segoe UI Emoji"/>
        </w:rPr>
        <w:t>📝</w:t>
      </w:r>
      <w:r>
        <w:t xml:space="preserve"> Notes: Calculating Price Differences</w:t>
      </w:r>
    </w:p>
    <w:p w14:paraId="51ACC63C" w14:textId="77777777" w:rsidR="00663D0A" w:rsidRDefault="00663D0A" w:rsidP="00663D0A">
      <w:pPr>
        <w:pStyle w:val="Heading2"/>
      </w:pPr>
      <w:r>
        <w:t>1) The Code</w:t>
      </w:r>
    </w:p>
    <w:p w14:paraId="6C3DDAC3" w14:textId="77777777" w:rsidR="00663D0A" w:rsidRDefault="00663D0A" w:rsidP="00663D0A">
      <w:pPr>
        <w:pStyle w:val="HTMLPreformatted"/>
        <w:rPr>
          <w:rStyle w:val="HTMLCode"/>
        </w:rPr>
      </w:pPr>
      <w:r>
        <w:rPr>
          <w:rStyle w:val="HTMLCode"/>
        </w:rPr>
        <w:t>aapl[</w:t>
      </w:r>
      <w:r>
        <w:rPr>
          <w:rStyle w:val="hljs-string"/>
        </w:rPr>
        <w:t>"Diff"</w:t>
      </w:r>
      <w:r>
        <w:rPr>
          <w:rStyle w:val="HTMLCode"/>
        </w:rPr>
        <w:t>] = aapl.AAPL.sub(aapl.lag1)</w:t>
      </w:r>
    </w:p>
    <w:p w14:paraId="1BFE6B6B" w14:textId="77777777" w:rsidR="00663D0A" w:rsidRDefault="00663D0A" w:rsidP="00663D0A">
      <w:pPr>
        <w:pStyle w:val="Heading3"/>
      </w:pPr>
      <w:r>
        <w:t>What happens here:</w:t>
      </w:r>
    </w:p>
    <w:p w14:paraId="0A6BB606" w14:textId="77777777" w:rsidR="00663D0A" w:rsidRDefault="00663D0A" w:rsidP="00663D0A">
      <w:pPr>
        <w:pStyle w:val="NormalWeb"/>
        <w:numPr>
          <w:ilvl w:val="0"/>
          <w:numId w:val="77"/>
        </w:numPr>
      </w:pPr>
      <w:r>
        <w:rPr>
          <w:rStyle w:val="HTMLCode"/>
        </w:rPr>
        <w:t>aapl.AAPL</w:t>
      </w:r>
      <w:r>
        <w:t xml:space="preserve"> → today’s close price.</w:t>
      </w:r>
    </w:p>
    <w:p w14:paraId="6132C8F6" w14:textId="77777777" w:rsidR="00663D0A" w:rsidRDefault="00663D0A" w:rsidP="00663D0A">
      <w:pPr>
        <w:pStyle w:val="NormalWeb"/>
        <w:numPr>
          <w:ilvl w:val="0"/>
          <w:numId w:val="77"/>
        </w:numPr>
      </w:pPr>
      <w:r>
        <w:rPr>
          <w:rStyle w:val="HTMLCode"/>
        </w:rPr>
        <w:t>aapl.lag1</w:t>
      </w:r>
      <w:r>
        <w:t xml:space="preserve"> → yesterday’s close price (created earlier with </w:t>
      </w:r>
      <w:r>
        <w:rPr>
          <w:rStyle w:val="HTMLCode"/>
        </w:rPr>
        <w:t>shift(1)</w:t>
      </w:r>
      <w:r>
        <w:t>).</w:t>
      </w:r>
    </w:p>
    <w:p w14:paraId="74547BD3" w14:textId="77777777" w:rsidR="00663D0A" w:rsidRDefault="00663D0A" w:rsidP="00663D0A">
      <w:pPr>
        <w:pStyle w:val="NormalWeb"/>
        <w:numPr>
          <w:ilvl w:val="0"/>
          <w:numId w:val="77"/>
        </w:numPr>
      </w:pPr>
      <w:r>
        <w:rPr>
          <w:rStyle w:val="HTMLCode"/>
        </w:rPr>
        <w:t>.sub()</w:t>
      </w:r>
      <w:r>
        <w:t xml:space="preserve"> → pandas method for </w:t>
      </w:r>
      <w:r>
        <w:rPr>
          <w:rStyle w:val="Strong"/>
        </w:rPr>
        <w:t>subtraction</w:t>
      </w:r>
      <w:r>
        <w:t xml:space="preserve"> (vectorized, element by element). Equivalent to:</w:t>
      </w:r>
    </w:p>
    <w:p w14:paraId="681F5485" w14:textId="77777777" w:rsidR="00663D0A" w:rsidRDefault="00663D0A" w:rsidP="00663D0A">
      <w:pPr>
        <w:pStyle w:val="HTMLPreformatted"/>
        <w:numPr>
          <w:ilvl w:val="0"/>
          <w:numId w:val="77"/>
        </w:numPr>
        <w:tabs>
          <w:tab w:val="clear" w:pos="720"/>
        </w:tabs>
        <w:rPr>
          <w:rStyle w:val="HTMLCode"/>
        </w:rPr>
      </w:pPr>
      <w:r>
        <w:rPr>
          <w:rStyle w:val="HTMLCode"/>
        </w:rPr>
        <w:t>aapl[</w:t>
      </w:r>
      <w:r>
        <w:rPr>
          <w:rStyle w:val="hljs-string"/>
        </w:rPr>
        <w:t>"Diff"</w:t>
      </w:r>
      <w:r>
        <w:rPr>
          <w:rStyle w:val="HTMLCode"/>
        </w:rPr>
        <w:t>] = aapl[</w:t>
      </w:r>
      <w:r>
        <w:rPr>
          <w:rStyle w:val="hljs-string"/>
        </w:rPr>
        <w:t>"AAPL"</w:t>
      </w:r>
      <w:r>
        <w:rPr>
          <w:rStyle w:val="HTMLCode"/>
        </w:rPr>
        <w:t>] - aapl[</w:t>
      </w:r>
      <w:r>
        <w:rPr>
          <w:rStyle w:val="hljs-string"/>
        </w:rPr>
        <w:t>"lag1"</w:t>
      </w:r>
      <w:r>
        <w:rPr>
          <w:rStyle w:val="HTMLCode"/>
        </w:rPr>
        <w:t>]</w:t>
      </w:r>
    </w:p>
    <w:p w14:paraId="14FA70B9" w14:textId="77777777" w:rsidR="00663D0A" w:rsidRDefault="00663D0A" w:rsidP="00663D0A">
      <w:pPr>
        <w:pStyle w:val="NormalWeb"/>
        <w:numPr>
          <w:ilvl w:val="0"/>
          <w:numId w:val="77"/>
        </w:numPr>
      </w:pPr>
      <w:r>
        <w:t xml:space="preserve">Result stored in a new column called </w:t>
      </w:r>
      <w:r>
        <w:rPr>
          <w:rStyle w:val="HTMLCode"/>
        </w:rPr>
        <w:t>Diff</w:t>
      </w:r>
      <w:r>
        <w:t>.</w:t>
      </w:r>
    </w:p>
    <w:p w14:paraId="66C32D17" w14:textId="77777777" w:rsidR="00663D0A" w:rsidRDefault="00000000" w:rsidP="00663D0A">
      <w:r>
        <w:pict w14:anchorId="0490923C">
          <v:rect id="_x0000_i1078" style="width:0;height:1.5pt" o:hralign="center" o:hrstd="t" o:hr="t" fillcolor="#a0a0a0" stroked="f"/>
        </w:pict>
      </w:r>
    </w:p>
    <w:p w14:paraId="68A5BAEC" w14:textId="77777777" w:rsidR="00663D0A" w:rsidRDefault="00663D0A" w:rsidP="00663D0A">
      <w:pPr>
        <w:pStyle w:val="Heading2"/>
      </w:pPr>
      <w:r>
        <w:t xml:space="preserve">2) What </w:t>
      </w:r>
      <w:r>
        <w:rPr>
          <w:rStyle w:val="HTMLCode"/>
          <w:rFonts w:eastAsiaTheme="majorEastAsia"/>
        </w:rPr>
        <w:t>Diff</w:t>
      </w:r>
      <w:r>
        <w:t xml:space="preserve"> Means</w:t>
      </w:r>
    </w:p>
    <w:p w14:paraId="3900DB55" w14:textId="77777777" w:rsidR="00663D0A" w:rsidRDefault="00663D0A" w:rsidP="00663D0A">
      <w:pPr>
        <w:pStyle w:val="NormalWeb"/>
        <w:numPr>
          <w:ilvl w:val="0"/>
          <w:numId w:val="78"/>
        </w:numPr>
      </w:pPr>
      <w:r>
        <w:rPr>
          <w:rStyle w:val="HTMLCode"/>
        </w:rPr>
        <w:t>Diff = Today’s Price - Yesterday’s Price</w:t>
      </w:r>
    </w:p>
    <w:p w14:paraId="70EB1F6C" w14:textId="77777777" w:rsidR="00663D0A" w:rsidRDefault="00663D0A" w:rsidP="00663D0A">
      <w:pPr>
        <w:pStyle w:val="NormalWeb"/>
        <w:numPr>
          <w:ilvl w:val="0"/>
          <w:numId w:val="78"/>
        </w:numPr>
      </w:pPr>
      <w:r>
        <w:t xml:space="preserve">Positive → price went </w:t>
      </w:r>
      <w:r>
        <w:rPr>
          <w:rStyle w:val="Strong"/>
        </w:rPr>
        <w:t>up</w:t>
      </w:r>
      <w:r>
        <w:t xml:space="preserve"> compared to yesterday.</w:t>
      </w:r>
    </w:p>
    <w:p w14:paraId="07216062" w14:textId="77777777" w:rsidR="00663D0A" w:rsidRDefault="00663D0A" w:rsidP="00663D0A">
      <w:pPr>
        <w:pStyle w:val="NormalWeb"/>
        <w:numPr>
          <w:ilvl w:val="0"/>
          <w:numId w:val="78"/>
        </w:numPr>
      </w:pPr>
      <w:r>
        <w:t xml:space="preserve">Negative → price went </w:t>
      </w:r>
      <w:r>
        <w:rPr>
          <w:rStyle w:val="Strong"/>
        </w:rPr>
        <w:t>down</w:t>
      </w:r>
      <w:r>
        <w:t xml:space="preserve"> compared to yesterday.</w:t>
      </w:r>
    </w:p>
    <w:p w14:paraId="267B43AE" w14:textId="77777777" w:rsidR="00663D0A" w:rsidRDefault="00663D0A" w:rsidP="00663D0A">
      <w:pPr>
        <w:pStyle w:val="NormalWeb"/>
        <w:numPr>
          <w:ilvl w:val="0"/>
          <w:numId w:val="78"/>
        </w:numPr>
      </w:pPr>
      <w:r>
        <w:t xml:space="preserve">First row is </w:t>
      </w:r>
      <w:r>
        <w:rPr>
          <w:rStyle w:val="HTMLCode"/>
        </w:rPr>
        <w:t>NaN</w:t>
      </w:r>
      <w:r>
        <w:t xml:space="preserve"> because yesterday’s price doesn’t exist (no lag for first date).</w:t>
      </w:r>
    </w:p>
    <w:p w14:paraId="61E026E7" w14:textId="77777777" w:rsidR="00663D0A" w:rsidRDefault="00663D0A" w:rsidP="00663D0A">
      <w:pPr>
        <w:pStyle w:val="Heading3"/>
      </w:pPr>
      <w:r>
        <w:lastRenderedPageBreak/>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1560"/>
        <w:gridCol w:w="1560"/>
        <w:gridCol w:w="1591"/>
      </w:tblGrid>
      <w:tr w:rsidR="00663D0A" w14:paraId="3666D66F" w14:textId="77777777" w:rsidTr="00663D0A">
        <w:trPr>
          <w:tblHeader/>
          <w:tblCellSpacing w:w="15" w:type="dxa"/>
        </w:trPr>
        <w:tc>
          <w:tcPr>
            <w:tcW w:w="0" w:type="auto"/>
            <w:vAlign w:val="center"/>
            <w:hideMark/>
          </w:tcPr>
          <w:p w14:paraId="6F414AB3" w14:textId="77777777" w:rsidR="00663D0A" w:rsidRDefault="00663D0A">
            <w:pPr>
              <w:jc w:val="center"/>
              <w:rPr>
                <w:b/>
                <w:bCs/>
              </w:rPr>
            </w:pPr>
            <w:r>
              <w:rPr>
                <w:b/>
                <w:bCs/>
              </w:rPr>
              <w:t>Date</w:t>
            </w:r>
          </w:p>
        </w:tc>
        <w:tc>
          <w:tcPr>
            <w:tcW w:w="0" w:type="auto"/>
            <w:vAlign w:val="center"/>
            <w:hideMark/>
          </w:tcPr>
          <w:p w14:paraId="36DBAC9D" w14:textId="77777777" w:rsidR="00663D0A" w:rsidRDefault="00663D0A">
            <w:pPr>
              <w:jc w:val="center"/>
              <w:rPr>
                <w:b/>
                <w:bCs/>
              </w:rPr>
            </w:pPr>
            <w:r>
              <w:rPr>
                <w:b/>
                <w:bCs/>
              </w:rPr>
              <w:t>AAPL</w:t>
            </w:r>
          </w:p>
        </w:tc>
        <w:tc>
          <w:tcPr>
            <w:tcW w:w="0" w:type="auto"/>
            <w:vAlign w:val="center"/>
            <w:hideMark/>
          </w:tcPr>
          <w:p w14:paraId="2479D8FB" w14:textId="77777777" w:rsidR="00663D0A" w:rsidRDefault="00663D0A">
            <w:pPr>
              <w:jc w:val="center"/>
              <w:rPr>
                <w:b/>
                <w:bCs/>
              </w:rPr>
            </w:pPr>
            <w:r>
              <w:rPr>
                <w:b/>
                <w:bCs/>
              </w:rPr>
              <w:t>lag1</w:t>
            </w:r>
          </w:p>
        </w:tc>
        <w:tc>
          <w:tcPr>
            <w:tcW w:w="0" w:type="auto"/>
            <w:vAlign w:val="center"/>
            <w:hideMark/>
          </w:tcPr>
          <w:p w14:paraId="7185D5C5" w14:textId="77777777" w:rsidR="00663D0A" w:rsidRDefault="00663D0A">
            <w:pPr>
              <w:jc w:val="center"/>
              <w:rPr>
                <w:b/>
                <w:bCs/>
              </w:rPr>
            </w:pPr>
            <w:r>
              <w:rPr>
                <w:b/>
                <w:bCs/>
              </w:rPr>
              <w:t>Diff</w:t>
            </w:r>
          </w:p>
        </w:tc>
      </w:tr>
      <w:tr w:rsidR="00663D0A" w14:paraId="0A8A2327" w14:textId="77777777" w:rsidTr="00663D0A">
        <w:trPr>
          <w:tblCellSpacing w:w="15" w:type="dxa"/>
        </w:trPr>
        <w:tc>
          <w:tcPr>
            <w:tcW w:w="0" w:type="auto"/>
            <w:vAlign w:val="center"/>
            <w:hideMark/>
          </w:tcPr>
          <w:p w14:paraId="223D4182" w14:textId="77777777" w:rsidR="00663D0A" w:rsidRDefault="00663D0A">
            <w:r>
              <w:t>2015-01-02</w:t>
            </w:r>
          </w:p>
        </w:tc>
        <w:tc>
          <w:tcPr>
            <w:tcW w:w="0" w:type="auto"/>
            <w:vAlign w:val="center"/>
            <w:hideMark/>
          </w:tcPr>
          <w:p w14:paraId="2306E242" w14:textId="77777777" w:rsidR="00663D0A" w:rsidRDefault="00663D0A">
            <w:r>
              <w:t>24.2610</w:t>
            </w:r>
          </w:p>
        </w:tc>
        <w:tc>
          <w:tcPr>
            <w:tcW w:w="0" w:type="auto"/>
            <w:vAlign w:val="center"/>
            <w:hideMark/>
          </w:tcPr>
          <w:p w14:paraId="5A22C322" w14:textId="77777777" w:rsidR="00663D0A" w:rsidRDefault="00663D0A">
            <w:r>
              <w:t>NaN</w:t>
            </w:r>
          </w:p>
        </w:tc>
        <w:tc>
          <w:tcPr>
            <w:tcW w:w="0" w:type="auto"/>
            <w:vAlign w:val="center"/>
            <w:hideMark/>
          </w:tcPr>
          <w:p w14:paraId="02A4E24C" w14:textId="77777777" w:rsidR="00663D0A" w:rsidRDefault="00663D0A">
            <w:r>
              <w:t>NaN</w:t>
            </w:r>
          </w:p>
        </w:tc>
      </w:tr>
      <w:tr w:rsidR="00663D0A" w14:paraId="4B4C0212" w14:textId="77777777" w:rsidTr="00663D0A">
        <w:trPr>
          <w:tblCellSpacing w:w="15" w:type="dxa"/>
        </w:trPr>
        <w:tc>
          <w:tcPr>
            <w:tcW w:w="0" w:type="auto"/>
            <w:vAlign w:val="center"/>
            <w:hideMark/>
          </w:tcPr>
          <w:p w14:paraId="707342B8" w14:textId="77777777" w:rsidR="00663D0A" w:rsidRDefault="00663D0A">
            <w:r>
              <w:t>2015-01-05</w:t>
            </w:r>
          </w:p>
        </w:tc>
        <w:tc>
          <w:tcPr>
            <w:tcW w:w="0" w:type="auto"/>
            <w:vAlign w:val="center"/>
            <w:hideMark/>
          </w:tcPr>
          <w:p w14:paraId="10D37C7B" w14:textId="77777777" w:rsidR="00663D0A" w:rsidRDefault="00663D0A">
            <w:r>
              <w:t>23.5775</w:t>
            </w:r>
          </w:p>
        </w:tc>
        <w:tc>
          <w:tcPr>
            <w:tcW w:w="0" w:type="auto"/>
            <w:vAlign w:val="center"/>
            <w:hideMark/>
          </w:tcPr>
          <w:p w14:paraId="1C5B37C1" w14:textId="77777777" w:rsidR="00663D0A" w:rsidRDefault="00663D0A">
            <w:r>
              <w:t>24.2610</w:t>
            </w:r>
          </w:p>
        </w:tc>
        <w:tc>
          <w:tcPr>
            <w:tcW w:w="0" w:type="auto"/>
            <w:vAlign w:val="center"/>
            <w:hideMark/>
          </w:tcPr>
          <w:p w14:paraId="72769C03" w14:textId="77777777" w:rsidR="00663D0A" w:rsidRDefault="00663D0A">
            <w:r>
              <w:t>-0.6835</w:t>
            </w:r>
          </w:p>
        </w:tc>
      </w:tr>
      <w:tr w:rsidR="00663D0A" w14:paraId="04A3CB3F" w14:textId="77777777" w:rsidTr="00663D0A">
        <w:trPr>
          <w:tblCellSpacing w:w="15" w:type="dxa"/>
        </w:trPr>
        <w:tc>
          <w:tcPr>
            <w:tcW w:w="0" w:type="auto"/>
            <w:vAlign w:val="center"/>
            <w:hideMark/>
          </w:tcPr>
          <w:p w14:paraId="3DF8446E" w14:textId="77777777" w:rsidR="00663D0A" w:rsidRDefault="00663D0A">
            <w:r>
              <w:t>2015-01-06</w:t>
            </w:r>
          </w:p>
        </w:tc>
        <w:tc>
          <w:tcPr>
            <w:tcW w:w="0" w:type="auto"/>
            <w:vAlign w:val="center"/>
            <w:hideMark/>
          </w:tcPr>
          <w:p w14:paraId="78660C45" w14:textId="77777777" w:rsidR="00663D0A" w:rsidRDefault="00663D0A">
            <w:r>
              <w:t>23.5798</w:t>
            </w:r>
          </w:p>
        </w:tc>
        <w:tc>
          <w:tcPr>
            <w:tcW w:w="0" w:type="auto"/>
            <w:vAlign w:val="center"/>
            <w:hideMark/>
          </w:tcPr>
          <w:p w14:paraId="7DF1AAE0" w14:textId="77777777" w:rsidR="00663D0A" w:rsidRDefault="00663D0A">
            <w:r>
              <w:t>23.5775</w:t>
            </w:r>
          </w:p>
        </w:tc>
        <w:tc>
          <w:tcPr>
            <w:tcW w:w="0" w:type="auto"/>
            <w:vAlign w:val="center"/>
            <w:hideMark/>
          </w:tcPr>
          <w:p w14:paraId="3B353E4C" w14:textId="77777777" w:rsidR="00663D0A" w:rsidRDefault="00663D0A">
            <w:r>
              <w:t>+0.0022</w:t>
            </w:r>
          </w:p>
        </w:tc>
      </w:tr>
      <w:tr w:rsidR="00663D0A" w14:paraId="613588BD" w14:textId="77777777" w:rsidTr="00663D0A">
        <w:trPr>
          <w:tblCellSpacing w:w="15" w:type="dxa"/>
        </w:trPr>
        <w:tc>
          <w:tcPr>
            <w:tcW w:w="0" w:type="auto"/>
            <w:vAlign w:val="center"/>
            <w:hideMark/>
          </w:tcPr>
          <w:p w14:paraId="1AB8D700" w14:textId="77777777" w:rsidR="00663D0A" w:rsidRDefault="00663D0A">
            <w:r>
              <w:t>2015-01-07</w:t>
            </w:r>
          </w:p>
        </w:tc>
        <w:tc>
          <w:tcPr>
            <w:tcW w:w="0" w:type="auto"/>
            <w:vAlign w:val="center"/>
            <w:hideMark/>
          </w:tcPr>
          <w:p w14:paraId="401CEDCC" w14:textId="77777777" w:rsidR="00663D0A" w:rsidRDefault="00663D0A">
            <w:r>
              <w:t>23.9104</w:t>
            </w:r>
          </w:p>
        </w:tc>
        <w:tc>
          <w:tcPr>
            <w:tcW w:w="0" w:type="auto"/>
            <w:vAlign w:val="center"/>
            <w:hideMark/>
          </w:tcPr>
          <w:p w14:paraId="30DB79EF" w14:textId="77777777" w:rsidR="00663D0A" w:rsidRDefault="00663D0A">
            <w:r>
              <w:t>23.5798</w:t>
            </w:r>
          </w:p>
        </w:tc>
        <w:tc>
          <w:tcPr>
            <w:tcW w:w="0" w:type="auto"/>
            <w:vAlign w:val="center"/>
            <w:hideMark/>
          </w:tcPr>
          <w:p w14:paraId="6EE1A2F5" w14:textId="77777777" w:rsidR="00663D0A" w:rsidRDefault="00663D0A">
            <w:r>
              <w:t>+0.3306</w:t>
            </w:r>
          </w:p>
        </w:tc>
      </w:tr>
    </w:tbl>
    <w:p w14:paraId="5DCB9EB0" w14:textId="77777777" w:rsidR="00663D0A" w:rsidRDefault="00000000" w:rsidP="00663D0A">
      <w:r>
        <w:pict w14:anchorId="3946B893">
          <v:rect id="_x0000_i1079" style="width:0;height:1.5pt" o:hralign="center" o:hrstd="t" o:hr="t" fillcolor="#a0a0a0" stroked="f"/>
        </w:pict>
      </w:r>
    </w:p>
    <w:p w14:paraId="6793B295" w14:textId="77777777" w:rsidR="00663D0A" w:rsidRDefault="00663D0A" w:rsidP="00663D0A">
      <w:pPr>
        <w:pStyle w:val="Heading2"/>
      </w:pPr>
      <w:r>
        <w:t>3) Why This is Useful in Trading</w:t>
      </w:r>
    </w:p>
    <w:p w14:paraId="2836E681" w14:textId="77777777" w:rsidR="00663D0A" w:rsidRDefault="00663D0A" w:rsidP="00663D0A">
      <w:pPr>
        <w:pStyle w:val="NormalWeb"/>
        <w:numPr>
          <w:ilvl w:val="0"/>
          <w:numId w:val="79"/>
        </w:numPr>
      </w:pPr>
      <w:r>
        <w:rPr>
          <w:rStyle w:val="Strong"/>
        </w:rPr>
        <w:t>Basic signal building:</w:t>
      </w:r>
      <w:r>
        <w:br/>
        <w:t xml:space="preserve">If </w:t>
      </w:r>
      <w:r>
        <w:rPr>
          <w:rStyle w:val="HTMLCode"/>
        </w:rPr>
        <w:t>Diff &gt; 0</w:t>
      </w:r>
      <w:r>
        <w:t xml:space="preserve">, the stock went up; if </w:t>
      </w:r>
      <w:r>
        <w:rPr>
          <w:rStyle w:val="HTMLCode"/>
        </w:rPr>
        <w:t>Diff &lt; 0</w:t>
      </w:r>
      <w:r>
        <w:t>, it went down.</w:t>
      </w:r>
      <w:r>
        <w:br/>
        <w:t>You can create simple strategies like:</w:t>
      </w:r>
    </w:p>
    <w:p w14:paraId="5D35BDAD" w14:textId="77777777" w:rsidR="00663D0A" w:rsidRDefault="00663D0A" w:rsidP="00663D0A">
      <w:pPr>
        <w:pStyle w:val="HTMLPreformatted"/>
        <w:numPr>
          <w:ilvl w:val="0"/>
          <w:numId w:val="79"/>
        </w:numPr>
        <w:tabs>
          <w:tab w:val="clear" w:pos="720"/>
        </w:tabs>
        <w:rPr>
          <w:rStyle w:val="HTMLCode"/>
        </w:rPr>
      </w:pPr>
      <w:r>
        <w:rPr>
          <w:rStyle w:val="HTMLCode"/>
        </w:rPr>
        <w:t>aapl[</w:t>
      </w:r>
      <w:r>
        <w:rPr>
          <w:rStyle w:val="hljs-string"/>
        </w:rPr>
        <w:t>"signal"</w:t>
      </w:r>
      <w:r>
        <w:rPr>
          <w:rStyle w:val="HTMLCode"/>
        </w:rPr>
        <w:t>] = (aapl[</w:t>
      </w:r>
      <w:r>
        <w:rPr>
          <w:rStyle w:val="hljs-string"/>
        </w:rPr>
        <w:t>"Diff"</w:t>
      </w:r>
      <w:r>
        <w:rPr>
          <w:rStyle w:val="HTMLCode"/>
        </w:rPr>
        <w:t xml:space="preserve">] &gt; </w:t>
      </w:r>
      <w:r>
        <w:rPr>
          <w:rStyle w:val="hljs-number"/>
        </w:rPr>
        <w:t>0</w:t>
      </w:r>
      <w:r>
        <w:rPr>
          <w:rStyle w:val="HTMLCode"/>
        </w:rPr>
        <w:t>).astype(</w:t>
      </w:r>
      <w:r>
        <w:rPr>
          <w:rStyle w:val="hljs-builtin"/>
        </w:rPr>
        <w:t>int</w:t>
      </w:r>
      <w:r>
        <w:rPr>
          <w:rStyle w:val="HTMLCode"/>
        </w:rPr>
        <w:t xml:space="preserve">)  </w:t>
      </w:r>
      <w:r>
        <w:rPr>
          <w:rStyle w:val="hljs-comment"/>
        </w:rPr>
        <w:t># 1 = up, 0 = down</w:t>
      </w:r>
    </w:p>
    <w:p w14:paraId="71BA7561" w14:textId="77777777" w:rsidR="00663D0A" w:rsidRDefault="00663D0A" w:rsidP="00663D0A">
      <w:pPr>
        <w:pStyle w:val="NormalWeb"/>
        <w:numPr>
          <w:ilvl w:val="0"/>
          <w:numId w:val="79"/>
        </w:numPr>
      </w:pPr>
      <w:r>
        <w:rPr>
          <w:rStyle w:val="Strong"/>
        </w:rPr>
        <w:t>Momentum calculations:</w:t>
      </w:r>
      <w:r>
        <w:br/>
        <w:t xml:space="preserve">Repeated positive </w:t>
      </w:r>
      <w:r>
        <w:rPr>
          <w:rStyle w:val="HTMLCode"/>
        </w:rPr>
        <w:t>Diff</w:t>
      </w:r>
      <w:r>
        <w:t xml:space="preserve"> → uptrend.</w:t>
      </w:r>
      <w:r>
        <w:br/>
        <w:t xml:space="preserve">Repeated negative </w:t>
      </w:r>
      <w:r>
        <w:rPr>
          <w:rStyle w:val="HTMLCode"/>
        </w:rPr>
        <w:t>Diff</w:t>
      </w:r>
      <w:r>
        <w:t xml:space="preserve"> → downtrend.</w:t>
      </w:r>
    </w:p>
    <w:p w14:paraId="1935FAC9" w14:textId="77777777" w:rsidR="00663D0A" w:rsidRDefault="00663D0A" w:rsidP="00663D0A">
      <w:pPr>
        <w:pStyle w:val="NormalWeb"/>
        <w:numPr>
          <w:ilvl w:val="0"/>
          <w:numId w:val="79"/>
        </w:numPr>
      </w:pPr>
      <w:r>
        <w:rPr>
          <w:rStyle w:val="Strong"/>
        </w:rPr>
        <w:t>Volatility measurement:</w:t>
      </w:r>
      <w:r>
        <w:br/>
        <w:t xml:space="preserve">Large swings in </w:t>
      </w:r>
      <w:r>
        <w:rPr>
          <w:rStyle w:val="HTMLCode"/>
        </w:rPr>
        <w:t>Diff</w:t>
      </w:r>
      <w:r>
        <w:t xml:space="preserve"> → more volatile stock.</w:t>
      </w:r>
    </w:p>
    <w:p w14:paraId="46E29DE7" w14:textId="77777777" w:rsidR="00663D0A" w:rsidRDefault="004A12B7" w:rsidP="00AC5F10">
      <w:pPr>
        <w:ind w:firstLine="0"/>
      </w:pPr>
      <w:r w:rsidRPr="004A12B7">
        <w:drawing>
          <wp:inline distT="0" distB="0" distL="0" distR="0" wp14:anchorId="6923C2C1" wp14:editId="1BF360C6">
            <wp:extent cx="5943600" cy="289306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893060"/>
                    </a:xfrm>
                    <a:prstGeom prst="rect">
                      <a:avLst/>
                    </a:prstGeom>
                  </pic:spPr>
                </pic:pic>
              </a:graphicData>
            </a:graphic>
          </wp:inline>
        </w:drawing>
      </w:r>
    </w:p>
    <w:p w14:paraId="7ED07930" w14:textId="77777777" w:rsidR="004A12B7" w:rsidRDefault="004A12B7" w:rsidP="004A12B7">
      <w:pPr>
        <w:pStyle w:val="Heading1"/>
      </w:pPr>
      <w:r>
        <w:rPr>
          <w:rFonts w:ascii="Segoe UI Emoji" w:hAnsi="Segoe UI Emoji" w:cs="Segoe UI Emoji"/>
        </w:rPr>
        <w:lastRenderedPageBreak/>
        <w:t>📝</w:t>
      </w:r>
      <w:r>
        <w:t xml:space="preserve"> Notes: Calculating % Change in Stock Prices</w:t>
      </w:r>
    </w:p>
    <w:p w14:paraId="1EC61136" w14:textId="77777777" w:rsidR="004A12B7" w:rsidRDefault="004A12B7" w:rsidP="004A12B7">
      <w:pPr>
        <w:pStyle w:val="Heading2"/>
      </w:pPr>
      <w:r>
        <w:t>1) The Code</w:t>
      </w:r>
    </w:p>
    <w:p w14:paraId="2F8F1850" w14:textId="77777777" w:rsidR="004A12B7" w:rsidRDefault="004A12B7" w:rsidP="004A12B7">
      <w:pPr>
        <w:pStyle w:val="HTMLPreformatted"/>
        <w:rPr>
          <w:rStyle w:val="HTMLCode"/>
        </w:rPr>
      </w:pPr>
      <w:r>
        <w:rPr>
          <w:rStyle w:val="HTMLCode"/>
        </w:rPr>
        <w:t>aapl[</w:t>
      </w:r>
      <w:r>
        <w:rPr>
          <w:rStyle w:val="hljs-string"/>
        </w:rPr>
        <w:t>"% change"</w:t>
      </w:r>
      <w:r>
        <w:rPr>
          <w:rStyle w:val="HTMLCode"/>
        </w:rPr>
        <w:t>] = aapl.AAPL.div(aapl.lag1)</w:t>
      </w:r>
    </w:p>
    <w:p w14:paraId="1FA48AC8" w14:textId="77777777" w:rsidR="004A12B7" w:rsidRDefault="004A12B7" w:rsidP="004A12B7">
      <w:pPr>
        <w:pStyle w:val="Heading3"/>
      </w:pPr>
      <w:r>
        <w:t>What this does:</w:t>
      </w:r>
    </w:p>
    <w:p w14:paraId="066CECB5" w14:textId="77777777" w:rsidR="004A12B7" w:rsidRDefault="004A12B7" w:rsidP="004A12B7">
      <w:pPr>
        <w:pStyle w:val="NormalWeb"/>
        <w:numPr>
          <w:ilvl w:val="0"/>
          <w:numId w:val="80"/>
        </w:numPr>
      </w:pPr>
      <w:r>
        <w:rPr>
          <w:rStyle w:val="HTMLCode"/>
        </w:rPr>
        <w:t>aapl.AAPL</w:t>
      </w:r>
      <w:r>
        <w:t xml:space="preserve"> → today’s price.</w:t>
      </w:r>
    </w:p>
    <w:p w14:paraId="1BC18B43" w14:textId="77777777" w:rsidR="004A12B7" w:rsidRDefault="004A12B7" w:rsidP="004A12B7">
      <w:pPr>
        <w:pStyle w:val="NormalWeb"/>
        <w:numPr>
          <w:ilvl w:val="0"/>
          <w:numId w:val="80"/>
        </w:numPr>
      </w:pPr>
      <w:r>
        <w:rPr>
          <w:rStyle w:val="HTMLCode"/>
        </w:rPr>
        <w:t>aapl.lag1</w:t>
      </w:r>
      <w:r>
        <w:t xml:space="preserve"> → yesterday’s price.</w:t>
      </w:r>
    </w:p>
    <w:p w14:paraId="6B0842F5" w14:textId="77777777" w:rsidR="004A12B7" w:rsidRDefault="004A12B7" w:rsidP="004A12B7">
      <w:pPr>
        <w:pStyle w:val="NormalWeb"/>
        <w:numPr>
          <w:ilvl w:val="0"/>
          <w:numId w:val="80"/>
        </w:numPr>
      </w:pPr>
      <w:r>
        <w:rPr>
          <w:rStyle w:val="HTMLCode"/>
        </w:rPr>
        <w:t>.div()</w:t>
      </w:r>
      <w:r>
        <w:t xml:space="preserve"> → pandas division (element-wise). Equivalent to:</w:t>
      </w:r>
    </w:p>
    <w:p w14:paraId="36FDA4FE" w14:textId="77777777" w:rsidR="004A12B7" w:rsidRDefault="004A12B7" w:rsidP="004A12B7">
      <w:pPr>
        <w:pStyle w:val="HTMLPreformatted"/>
        <w:numPr>
          <w:ilvl w:val="0"/>
          <w:numId w:val="80"/>
        </w:numPr>
        <w:tabs>
          <w:tab w:val="clear" w:pos="720"/>
        </w:tabs>
        <w:rPr>
          <w:rStyle w:val="HTMLCode"/>
        </w:rPr>
      </w:pPr>
      <w:r>
        <w:rPr>
          <w:rStyle w:val="HTMLCode"/>
        </w:rPr>
        <w:t>aapl[</w:t>
      </w:r>
      <w:r>
        <w:rPr>
          <w:rStyle w:val="hljs-string"/>
        </w:rPr>
        <w:t>"% change"</w:t>
      </w:r>
      <w:r>
        <w:rPr>
          <w:rStyle w:val="HTMLCode"/>
        </w:rPr>
        <w:t>] = aapl[</w:t>
      </w:r>
      <w:r>
        <w:rPr>
          <w:rStyle w:val="hljs-string"/>
        </w:rPr>
        <w:t>"AAPL"</w:t>
      </w:r>
      <w:r>
        <w:rPr>
          <w:rStyle w:val="HTMLCode"/>
        </w:rPr>
        <w:t>] / aapl[</w:t>
      </w:r>
      <w:r>
        <w:rPr>
          <w:rStyle w:val="hljs-string"/>
        </w:rPr>
        <w:t>"lag1"</w:t>
      </w:r>
      <w:r>
        <w:rPr>
          <w:rStyle w:val="HTMLCode"/>
        </w:rPr>
        <w:t>]</w:t>
      </w:r>
    </w:p>
    <w:p w14:paraId="3BAF8502" w14:textId="77777777" w:rsidR="004A12B7" w:rsidRDefault="004A12B7" w:rsidP="004A12B7">
      <w:pPr>
        <w:pStyle w:val="NormalWeb"/>
      </w:pPr>
      <w:r>
        <w:t>So the column shows:</w:t>
      </w:r>
    </w:p>
    <w:p w14:paraId="578E644F" w14:textId="77777777" w:rsidR="004A12B7" w:rsidRDefault="004A12B7" w:rsidP="004A12B7">
      <w:r>
        <w:rPr>
          <w:rStyle w:val="katex-error"/>
        </w:rPr>
        <w:t>\text{% change} = \frac{\text{Today’s Price}}{\text{Yesterday’s Price}}</w:t>
      </w:r>
      <w:r>
        <w:t xml:space="preserve"> </w:t>
      </w:r>
    </w:p>
    <w:p w14:paraId="0CAB0896" w14:textId="77777777" w:rsidR="004A12B7" w:rsidRDefault="00000000" w:rsidP="004A12B7">
      <w:r>
        <w:pict w14:anchorId="62D44CAA">
          <v:rect id="_x0000_i1080" style="width:0;height:1.5pt" o:hralign="center" o:hrstd="t" o:hr="t" fillcolor="#a0a0a0" stroked="f"/>
        </w:pict>
      </w:r>
    </w:p>
    <w:p w14:paraId="18752CD3" w14:textId="77777777" w:rsidR="004A12B7" w:rsidRDefault="004A12B7" w:rsidP="004A12B7">
      <w:pPr>
        <w:pStyle w:val="Heading2"/>
      </w:pPr>
      <w:r>
        <w:t>2) How to Interpret the Values</w:t>
      </w:r>
    </w:p>
    <w:p w14:paraId="62455552" w14:textId="77777777" w:rsidR="004A12B7" w:rsidRDefault="004A12B7" w:rsidP="004A12B7">
      <w:pPr>
        <w:pStyle w:val="NormalWeb"/>
        <w:numPr>
          <w:ilvl w:val="0"/>
          <w:numId w:val="81"/>
        </w:numPr>
      </w:pPr>
      <w:r>
        <w:t xml:space="preserve">If </w:t>
      </w:r>
      <w:r>
        <w:rPr>
          <w:rStyle w:val="HTMLCode"/>
        </w:rPr>
        <w:t>% change = 1.0000</w:t>
      </w:r>
      <w:r>
        <w:t xml:space="preserve"> → no change.</w:t>
      </w:r>
    </w:p>
    <w:p w14:paraId="18E70D3F" w14:textId="77777777" w:rsidR="004A12B7" w:rsidRDefault="004A12B7" w:rsidP="004A12B7">
      <w:pPr>
        <w:pStyle w:val="NormalWeb"/>
        <w:numPr>
          <w:ilvl w:val="0"/>
          <w:numId w:val="81"/>
        </w:numPr>
      </w:pPr>
      <w:r>
        <w:t xml:space="preserve">If </w:t>
      </w:r>
      <w:r>
        <w:rPr>
          <w:rStyle w:val="HTMLCode"/>
        </w:rPr>
        <w:t>% change &gt; 1</w:t>
      </w:r>
      <w:r>
        <w:t xml:space="preserve"> → price went </w:t>
      </w:r>
      <w:r>
        <w:rPr>
          <w:rStyle w:val="Strong"/>
        </w:rPr>
        <w:t>up</w:t>
      </w:r>
      <w:r>
        <w:t>.</w:t>
      </w:r>
    </w:p>
    <w:p w14:paraId="72F3F749" w14:textId="77777777" w:rsidR="004A12B7" w:rsidRDefault="004A12B7" w:rsidP="004A12B7">
      <w:pPr>
        <w:pStyle w:val="NormalWeb"/>
        <w:numPr>
          <w:ilvl w:val="1"/>
          <w:numId w:val="81"/>
        </w:numPr>
      </w:pPr>
      <w:r>
        <w:t xml:space="preserve">Example: </w:t>
      </w:r>
      <w:r>
        <w:rPr>
          <w:rStyle w:val="HTMLCode"/>
        </w:rPr>
        <w:t>1.01</w:t>
      </w:r>
      <w:r>
        <w:t xml:space="preserve"> → up </w:t>
      </w:r>
      <w:r>
        <w:rPr>
          <w:rStyle w:val="Strong"/>
        </w:rPr>
        <w:t>1%</w:t>
      </w:r>
      <w:r>
        <w:t>.</w:t>
      </w:r>
    </w:p>
    <w:p w14:paraId="14629DB7" w14:textId="77777777" w:rsidR="004A12B7" w:rsidRDefault="004A12B7" w:rsidP="004A12B7">
      <w:pPr>
        <w:pStyle w:val="NormalWeb"/>
        <w:numPr>
          <w:ilvl w:val="0"/>
          <w:numId w:val="81"/>
        </w:numPr>
      </w:pPr>
      <w:r>
        <w:t xml:space="preserve">If </w:t>
      </w:r>
      <w:r>
        <w:rPr>
          <w:rStyle w:val="HTMLCode"/>
        </w:rPr>
        <w:t>% change &lt; 1</w:t>
      </w:r>
      <w:r>
        <w:t xml:space="preserve"> → price went </w:t>
      </w:r>
      <w:r>
        <w:rPr>
          <w:rStyle w:val="Strong"/>
        </w:rPr>
        <w:t>down</w:t>
      </w:r>
      <w:r>
        <w:t>.</w:t>
      </w:r>
    </w:p>
    <w:p w14:paraId="26492211" w14:textId="77777777" w:rsidR="004A12B7" w:rsidRDefault="004A12B7" w:rsidP="004A12B7">
      <w:pPr>
        <w:pStyle w:val="NormalWeb"/>
        <w:numPr>
          <w:ilvl w:val="1"/>
          <w:numId w:val="81"/>
        </w:numPr>
      </w:pPr>
      <w:r>
        <w:t xml:space="preserve">Example: </w:t>
      </w:r>
      <w:r>
        <w:rPr>
          <w:rStyle w:val="HTMLCode"/>
        </w:rPr>
        <w:t>0.99</w:t>
      </w:r>
      <w:r>
        <w:t xml:space="preserve"> → down </w:t>
      </w:r>
      <w:r>
        <w:rPr>
          <w:rStyle w:val="Strong"/>
        </w:rPr>
        <w:t>1%</w:t>
      </w:r>
      <w:r>
        <w:t>.</w:t>
      </w:r>
    </w:p>
    <w:p w14:paraId="5EAC9C92" w14:textId="77777777" w:rsidR="004A12B7" w:rsidRDefault="004A12B7" w:rsidP="004A12B7">
      <w:pPr>
        <w:pStyle w:val="NormalWeb"/>
        <w:numPr>
          <w:ilvl w:val="0"/>
          <w:numId w:val="81"/>
        </w:numPr>
      </w:pPr>
      <w:r>
        <w:t xml:space="preserve">First row is </w:t>
      </w:r>
      <w:r>
        <w:rPr>
          <w:rStyle w:val="HTMLCode"/>
        </w:rPr>
        <w:t>NaN</w:t>
      </w:r>
      <w:r>
        <w:t xml:space="preserve"> because there is no previous day.</w:t>
      </w:r>
    </w:p>
    <w:p w14:paraId="1EFF884C" w14:textId="77777777" w:rsidR="004A12B7" w:rsidRDefault="00000000" w:rsidP="004A12B7">
      <w:r>
        <w:pict w14:anchorId="058E1391">
          <v:rect id="_x0000_i1081" style="width:0;height:1.5pt" o:hralign="center" o:hrstd="t" o:hr="t" fillcolor="#a0a0a0" stroked="f"/>
        </w:pict>
      </w:r>
    </w:p>
    <w:p w14:paraId="4C1C9DBB" w14:textId="77777777" w:rsidR="004A12B7" w:rsidRDefault="004A12B7" w:rsidP="004A12B7">
      <w:pPr>
        <w:pStyle w:val="Heading2"/>
      </w:pPr>
      <w:r>
        <w:t xml:space="preserve">3) Why This is Better than </w:t>
      </w:r>
      <w:r>
        <w:rPr>
          <w:rStyle w:val="HTMLCode"/>
          <w:rFonts w:eastAsiaTheme="majorEastAsia"/>
        </w:rPr>
        <w:t>Diff</w:t>
      </w:r>
    </w:p>
    <w:p w14:paraId="00DBEBC6" w14:textId="77777777" w:rsidR="004A12B7" w:rsidRDefault="004A12B7" w:rsidP="004A12B7">
      <w:pPr>
        <w:pStyle w:val="NormalWeb"/>
        <w:numPr>
          <w:ilvl w:val="0"/>
          <w:numId w:val="82"/>
        </w:numPr>
      </w:pPr>
      <w:r>
        <w:rPr>
          <w:rStyle w:val="HTMLCode"/>
        </w:rPr>
        <w:t>Diff</w:t>
      </w:r>
      <w:r>
        <w:t xml:space="preserve"> shows </w:t>
      </w:r>
      <w:r>
        <w:rPr>
          <w:rStyle w:val="Strong"/>
        </w:rPr>
        <w:t>absolute dollar change</w:t>
      </w:r>
      <w:r>
        <w:t xml:space="preserve"> → scale depends on the stock’s price (not comparable across stocks).</w:t>
      </w:r>
    </w:p>
    <w:p w14:paraId="0FF0C06F" w14:textId="77777777" w:rsidR="004A12B7" w:rsidRDefault="004A12B7" w:rsidP="004A12B7">
      <w:pPr>
        <w:pStyle w:val="NormalWeb"/>
        <w:numPr>
          <w:ilvl w:val="0"/>
          <w:numId w:val="82"/>
        </w:numPr>
      </w:pPr>
      <w:r>
        <w:rPr>
          <w:rStyle w:val="HTMLCode"/>
        </w:rPr>
        <w:t>% change</w:t>
      </w:r>
      <w:r>
        <w:t xml:space="preserve"> shows </w:t>
      </w:r>
      <w:r>
        <w:rPr>
          <w:rStyle w:val="Strong"/>
        </w:rPr>
        <w:t>relative change</w:t>
      </w:r>
      <w:r>
        <w:t xml:space="preserve"> → scale-free, so you can compare Apple vs. Google vs. Coca-Cola fairly.</w:t>
      </w:r>
    </w:p>
    <w:p w14:paraId="221309F7" w14:textId="77777777" w:rsidR="004A12B7" w:rsidRDefault="004A12B7" w:rsidP="004A12B7">
      <w:pPr>
        <w:pStyle w:val="NormalWeb"/>
      </w:pPr>
      <w:r>
        <w:t>For example:</w:t>
      </w:r>
    </w:p>
    <w:p w14:paraId="4F720B14" w14:textId="77777777" w:rsidR="004A12B7" w:rsidRDefault="004A12B7" w:rsidP="004A12B7">
      <w:pPr>
        <w:pStyle w:val="NormalWeb"/>
        <w:numPr>
          <w:ilvl w:val="0"/>
          <w:numId w:val="83"/>
        </w:numPr>
      </w:pPr>
      <w:r>
        <w:t>Apple goes from $100 → $101 (</w:t>
      </w:r>
      <w:r>
        <w:rPr>
          <w:rStyle w:val="HTMLCode"/>
        </w:rPr>
        <w:t>+1</w:t>
      </w:r>
      <w:r>
        <w:t>).</w:t>
      </w:r>
    </w:p>
    <w:p w14:paraId="651FE541" w14:textId="77777777" w:rsidR="004A12B7" w:rsidRDefault="004A12B7" w:rsidP="004A12B7">
      <w:pPr>
        <w:pStyle w:val="NormalWeb"/>
        <w:numPr>
          <w:ilvl w:val="0"/>
          <w:numId w:val="83"/>
        </w:numPr>
      </w:pPr>
      <w:r>
        <w:t>Coke goes from $50 → $51 (</w:t>
      </w:r>
      <w:r>
        <w:rPr>
          <w:rStyle w:val="HTMLCode"/>
        </w:rPr>
        <w:t>+1</w:t>
      </w:r>
      <w:r>
        <w:t>).</w:t>
      </w:r>
    </w:p>
    <w:p w14:paraId="13AACED3" w14:textId="77777777" w:rsidR="004A12B7" w:rsidRDefault="004A12B7" w:rsidP="004A12B7">
      <w:pPr>
        <w:pStyle w:val="NormalWeb"/>
        <w:numPr>
          <w:ilvl w:val="0"/>
          <w:numId w:val="83"/>
        </w:numPr>
      </w:pPr>
      <w:r>
        <w:t xml:space="preserve">Both had </w:t>
      </w:r>
      <w:r>
        <w:rPr>
          <w:rStyle w:val="Strong"/>
        </w:rPr>
        <w:t>+1 dollar difference</w:t>
      </w:r>
      <w:r>
        <w:t xml:space="preserve">, but Coke’s move is </w:t>
      </w:r>
      <w:r>
        <w:rPr>
          <w:rStyle w:val="Strong"/>
        </w:rPr>
        <w:t>2% gain</w:t>
      </w:r>
      <w:r>
        <w:t xml:space="preserve"> while Apple’s is only </w:t>
      </w:r>
      <w:r>
        <w:rPr>
          <w:rStyle w:val="Strong"/>
        </w:rPr>
        <w:t>1% gain</w:t>
      </w:r>
      <w:r>
        <w:t>.</w:t>
      </w:r>
    </w:p>
    <w:p w14:paraId="1ACD30D3" w14:textId="77777777" w:rsidR="004A12B7" w:rsidRDefault="004A12B7" w:rsidP="004A12B7">
      <w:pPr>
        <w:pStyle w:val="NormalWeb"/>
        <w:numPr>
          <w:ilvl w:val="0"/>
          <w:numId w:val="83"/>
        </w:numPr>
      </w:pPr>
      <w:r>
        <w:rPr>
          <w:rStyle w:val="HTMLCode"/>
        </w:rPr>
        <w:t>% change</w:t>
      </w:r>
      <w:r>
        <w:t xml:space="preserve"> highlights this distinction.</w:t>
      </w:r>
    </w:p>
    <w:p w14:paraId="4CD6BCA8" w14:textId="77777777" w:rsidR="004A12B7" w:rsidRDefault="00000000" w:rsidP="004A12B7">
      <w:r>
        <w:lastRenderedPageBreak/>
        <w:pict w14:anchorId="3691542E">
          <v:rect id="_x0000_i1082" style="width:0;height:1.5pt" o:hralign="center" o:hrstd="t" o:hr="t" fillcolor="#a0a0a0" stroked="f"/>
        </w:pict>
      </w:r>
    </w:p>
    <w:p w14:paraId="65106719" w14:textId="77777777" w:rsidR="004A12B7" w:rsidRDefault="004A12B7" w:rsidP="004A12B7">
      <w:pPr>
        <w:pStyle w:val="Heading2"/>
      </w:pPr>
      <w:r>
        <w:t>4) Improvements</w:t>
      </w:r>
    </w:p>
    <w:p w14:paraId="415023C4" w14:textId="77777777" w:rsidR="004A12B7" w:rsidRDefault="004A12B7" w:rsidP="004A12B7">
      <w:pPr>
        <w:pStyle w:val="NormalWeb"/>
        <w:numPr>
          <w:ilvl w:val="0"/>
          <w:numId w:val="84"/>
        </w:numPr>
      </w:pPr>
      <w:r>
        <w:t xml:space="preserve">To make it look like actual % change, subtract </w:t>
      </w:r>
      <w:r>
        <w:rPr>
          <w:rStyle w:val="Strong"/>
        </w:rPr>
        <w:t>1</w:t>
      </w:r>
      <w:r>
        <w:t>:</w:t>
      </w:r>
    </w:p>
    <w:p w14:paraId="3A78EF72" w14:textId="77777777" w:rsidR="004A12B7" w:rsidRDefault="004A12B7" w:rsidP="004A12B7">
      <w:pPr>
        <w:pStyle w:val="HTMLPreformatted"/>
        <w:numPr>
          <w:ilvl w:val="0"/>
          <w:numId w:val="84"/>
        </w:numPr>
        <w:tabs>
          <w:tab w:val="clear" w:pos="720"/>
        </w:tabs>
        <w:rPr>
          <w:rStyle w:val="HTMLCode"/>
        </w:rPr>
      </w:pPr>
      <w:r>
        <w:rPr>
          <w:rStyle w:val="HTMLCode"/>
        </w:rPr>
        <w:t>aapl[</w:t>
      </w:r>
      <w:r>
        <w:rPr>
          <w:rStyle w:val="hljs-string"/>
        </w:rPr>
        <w:t>"% change"</w:t>
      </w:r>
      <w:r>
        <w:rPr>
          <w:rStyle w:val="HTMLCode"/>
        </w:rPr>
        <w:t xml:space="preserve">] = aapl.AAPL.div(aapl.lag1) - </w:t>
      </w:r>
      <w:r>
        <w:rPr>
          <w:rStyle w:val="hljs-number"/>
        </w:rPr>
        <w:t>1</w:t>
      </w:r>
    </w:p>
    <w:p w14:paraId="4C86A8B4" w14:textId="77777777" w:rsidR="004A12B7" w:rsidRDefault="004A12B7" w:rsidP="004A12B7">
      <w:pPr>
        <w:pStyle w:val="NormalWeb"/>
        <w:numPr>
          <w:ilvl w:val="1"/>
          <w:numId w:val="84"/>
        </w:numPr>
      </w:pPr>
      <w:r>
        <w:t xml:space="preserve">Now you’ll see </w:t>
      </w:r>
      <w:r>
        <w:rPr>
          <w:rStyle w:val="HTMLCode"/>
        </w:rPr>
        <w:t>0.01</w:t>
      </w:r>
      <w:r>
        <w:t xml:space="preserve"> = +1%, </w:t>
      </w:r>
      <w:r>
        <w:rPr>
          <w:rStyle w:val="HTMLCode"/>
        </w:rPr>
        <w:t>-0.02</w:t>
      </w:r>
      <w:r>
        <w:t xml:space="preserve"> = -2%.</w:t>
      </w:r>
    </w:p>
    <w:p w14:paraId="6502D562" w14:textId="77777777" w:rsidR="004A12B7" w:rsidRDefault="004A12B7" w:rsidP="004A12B7">
      <w:pPr>
        <w:pStyle w:val="NormalWeb"/>
        <w:numPr>
          <w:ilvl w:val="0"/>
          <w:numId w:val="84"/>
        </w:numPr>
      </w:pPr>
      <w:r>
        <w:t>Or use pandas’ built-in:</w:t>
      </w:r>
    </w:p>
    <w:p w14:paraId="38C10232" w14:textId="77777777" w:rsidR="004A12B7" w:rsidRDefault="004A12B7" w:rsidP="004A12B7">
      <w:pPr>
        <w:pStyle w:val="HTMLPreformatted"/>
        <w:numPr>
          <w:ilvl w:val="0"/>
          <w:numId w:val="84"/>
        </w:numPr>
        <w:tabs>
          <w:tab w:val="clear" w:pos="720"/>
        </w:tabs>
        <w:rPr>
          <w:rStyle w:val="HTMLCode"/>
        </w:rPr>
      </w:pPr>
      <w:r>
        <w:rPr>
          <w:rStyle w:val="HTMLCode"/>
        </w:rPr>
        <w:t>aapl[</w:t>
      </w:r>
      <w:r>
        <w:rPr>
          <w:rStyle w:val="hljs-string"/>
        </w:rPr>
        <w:t>"% change"</w:t>
      </w:r>
      <w:r>
        <w:rPr>
          <w:rStyle w:val="HTMLCode"/>
        </w:rPr>
        <w:t>] = aapl[</w:t>
      </w:r>
      <w:r>
        <w:rPr>
          <w:rStyle w:val="hljs-string"/>
        </w:rPr>
        <w:t>"AAPL"</w:t>
      </w:r>
      <w:r>
        <w:rPr>
          <w:rStyle w:val="HTMLCode"/>
        </w:rPr>
        <w:t>].pct_change()</w:t>
      </w:r>
    </w:p>
    <w:p w14:paraId="5F7DF9BA" w14:textId="77777777" w:rsidR="004A12B7" w:rsidRDefault="00000000" w:rsidP="004A12B7">
      <w:r>
        <w:pict w14:anchorId="00572C86">
          <v:rect id="_x0000_i1083" style="width:0;height:1.5pt" o:hralign="center" o:hrstd="t" o:hr="t" fillcolor="#a0a0a0" stroked="f"/>
        </w:pict>
      </w:r>
    </w:p>
    <w:p w14:paraId="7EE22BEF" w14:textId="77777777" w:rsidR="004A12B7" w:rsidRDefault="004A12B7" w:rsidP="004A12B7">
      <w:pPr>
        <w:pStyle w:val="Heading2"/>
      </w:pPr>
      <w:r>
        <w:t>5) Common Use in Trading</w:t>
      </w:r>
    </w:p>
    <w:p w14:paraId="45BC6816" w14:textId="77777777" w:rsidR="004A12B7" w:rsidRDefault="004A12B7" w:rsidP="004A12B7">
      <w:pPr>
        <w:pStyle w:val="NormalWeb"/>
        <w:numPr>
          <w:ilvl w:val="0"/>
          <w:numId w:val="85"/>
        </w:numPr>
      </w:pPr>
      <w:r>
        <w:rPr>
          <w:rStyle w:val="Strong"/>
        </w:rPr>
        <w:t>Daily Returns:</w:t>
      </w:r>
      <w:r>
        <w:t xml:space="preserve"> </w:t>
      </w:r>
      <w:r>
        <w:rPr>
          <w:rStyle w:val="HTMLCode"/>
        </w:rPr>
        <w:t>% change</w:t>
      </w:r>
      <w:r>
        <w:t xml:space="preserve"> is essentially the daily return.</w:t>
      </w:r>
    </w:p>
    <w:p w14:paraId="67F1DBFF" w14:textId="77777777" w:rsidR="004A12B7" w:rsidRDefault="004A12B7" w:rsidP="004A12B7">
      <w:pPr>
        <w:pStyle w:val="NormalWeb"/>
        <w:numPr>
          <w:ilvl w:val="0"/>
          <w:numId w:val="85"/>
        </w:numPr>
      </w:pPr>
      <w:r>
        <w:rPr>
          <w:rStyle w:val="Strong"/>
        </w:rPr>
        <w:t>Cumulative Returns:</w:t>
      </w:r>
    </w:p>
    <w:p w14:paraId="4491B4D5" w14:textId="77777777" w:rsidR="004A12B7" w:rsidRDefault="004A12B7" w:rsidP="004A12B7">
      <w:pPr>
        <w:pStyle w:val="HTMLPreformatted"/>
        <w:numPr>
          <w:ilvl w:val="0"/>
          <w:numId w:val="85"/>
        </w:numPr>
        <w:tabs>
          <w:tab w:val="clear" w:pos="720"/>
        </w:tabs>
        <w:rPr>
          <w:rStyle w:val="HTMLCode"/>
        </w:rPr>
      </w:pPr>
      <w:r>
        <w:rPr>
          <w:rStyle w:val="HTMLCode"/>
        </w:rPr>
        <w:t>aapl[</w:t>
      </w:r>
      <w:r>
        <w:rPr>
          <w:rStyle w:val="hljs-string"/>
        </w:rPr>
        <w:t>"cum_return"</w:t>
      </w:r>
      <w:r>
        <w:rPr>
          <w:rStyle w:val="HTMLCode"/>
        </w:rPr>
        <w:t>] = (</w:t>
      </w:r>
      <w:r>
        <w:rPr>
          <w:rStyle w:val="hljs-number"/>
        </w:rPr>
        <w:t>1</w:t>
      </w:r>
      <w:r>
        <w:rPr>
          <w:rStyle w:val="HTMLCode"/>
        </w:rPr>
        <w:t xml:space="preserve"> + aapl[</w:t>
      </w:r>
      <w:r>
        <w:rPr>
          <w:rStyle w:val="hljs-string"/>
        </w:rPr>
        <w:t>"% change"</w:t>
      </w:r>
      <w:r>
        <w:rPr>
          <w:rStyle w:val="HTMLCode"/>
        </w:rPr>
        <w:t>]).cumprod()</w:t>
      </w:r>
    </w:p>
    <w:p w14:paraId="24D31823" w14:textId="77777777" w:rsidR="004A12B7" w:rsidRDefault="004A12B7" w:rsidP="004A12B7">
      <w:pPr>
        <w:pStyle w:val="NormalWeb"/>
        <w:ind w:left="720"/>
      </w:pPr>
      <w:r>
        <w:t>→ shows how $1 grows if reinvested each day.</w:t>
      </w:r>
    </w:p>
    <w:p w14:paraId="5151B880" w14:textId="77777777" w:rsidR="004A12B7" w:rsidRDefault="004A12B7" w:rsidP="004A12B7">
      <w:pPr>
        <w:pStyle w:val="NormalWeb"/>
        <w:numPr>
          <w:ilvl w:val="0"/>
          <w:numId w:val="85"/>
        </w:numPr>
      </w:pPr>
      <w:r>
        <w:rPr>
          <w:rStyle w:val="Strong"/>
        </w:rPr>
        <w:t>Volatility measurement:</w:t>
      </w:r>
      <w:r>
        <w:t xml:space="preserve"> The standard deviation of </w:t>
      </w:r>
      <w:r>
        <w:rPr>
          <w:rStyle w:val="HTMLCode"/>
        </w:rPr>
        <w:t>% change</w:t>
      </w:r>
      <w:r>
        <w:t xml:space="preserve"> tells you how volatile a stock is.</w:t>
      </w:r>
    </w:p>
    <w:p w14:paraId="471FF2C5" w14:textId="77777777" w:rsidR="004A12B7" w:rsidRDefault="00000000" w:rsidP="004A12B7">
      <w:r>
        <w:pict w14:anchorId="2B53D2EB">
          <v:rect id="_x0000_i1084" style="width:0;height:1.5pt" o:hralign="center" o:hrstd="t" o:hr="t" fillcolor="#a0a0a0" stroked="f"/>
        </w:pict>
      </w:r>
    </w:p>
    <w:p w14:paraId="2FB15B77" w14:textId="77777777" w:rsidR="004A12B7" w:rsidRDefault="004A12B7" w:rsidP="004A12B7">
      <w:pPr>
        <w:pStyle w:val="NormalWeb"/>
      </w:pPr>
      <w:r>
        <w:rPr>
          <w:rFonts w:ascii="Segoe UI Emoji" w:hAnsi="Segoe UI Emoji" w:cs="Segoe UI Emoji"/>
        </w:rPr>
        <w:t>✅</w:t>
      </w:r>
      <w:r>
        <w:t xml:space="preserve"> In short:</w:t>
      </w:r>
    </w:p>
    <w:p w14:paraId="420EAD49" w14:textId="77777777" w:rsidR="004A12B7" w:rsidRDefault="004A12B7" w:rsidP="004A12B7">
      <w:pPr>
        <w:pStyle w:val="NormalWeb"/>
        <w:numPr>
          <w:ilvl w:val="0"/>
          <w:numId w:val="86"/>
        </w:numPr>
      </w:pPr>
      <w:r>
        <w:rPr>
          <w:rStyle w:val="HTMLCode"/>
        </w:rPr>
        <w:t>Diff</w:t>
      </w:r>
      <w:r>
        <w:t xml:space="preserve"> → raw dollar move.</w:t>
      </w:r>
    </w:p>
    <w:p w14:paraId="481AA72E" w14:textId="77777777" w:rsidR="004A12B7" w:rsidRDefault="004A12B7" w:rsidP="004A12B7">
      <w:pPr>
        <w:pStyle w:val="NormalWeb"/>
        <w:numPr>
          <w:ilvl w:val="0"/>
          <w:numId w:val="86"/>
        </w:numPr>
      </w:pPr>
      <w:r>
        <w:rPr>
          <w:rStyle w:val="HTMLCode"/>
        </w:rPr>
        <w:t>% change</w:t>
      </w:r>
      <w:r>
        <w:t xml:space="preserve"> → normalized daily return, comparable across all assets.</w:t>
      </w:r>
    </w:p>
    <w:p w14:paraId="418C6B80" w14:textId="77777777" w:rsidR="004A12B7" w:rsidRDefault="004A12B7" w:rsidP="004A12B7">
      <w:pPr>
        <w:pStyle w:val="NormalWeb"/>
        <w:numPr>
          <w:ilvl w:val="0"/>
          <w:numId w:val="86"/>
        </w:numPr>
      </w:pPr>
      <w:r>
        <w:t xml:space="preserve">This </w:t>
      </w:r>
      <w:r>
        <w:rPr>
          <w:rStyle w:val="HTMLCode"/>
        </w:rPr>
        <w:t>% change</w:t>
      </w:r>
      <w:r>
        <w:t xml:space="preserve"> column is the </w:t>
      </w:r>
      <w:r>
        <w:rPr>
          <w:rStyle w:val="Strong"/>
        </w:rPr>
        <w:t>foundation for backtesting trading strategies</w:t>
      </w:r>
      <w:r>
        <w:t xml:space="preserve"> (like moving averages, momentum, etc.).</w:t>
      </w:r>
    </w:p>
    <w:p w14:paraId="4304D488" w14:textId="77777777" w:rsidR="004A12B7" w:rsidRDefault="00D55F2C" w:rsidP="00AC5F10">
      <w:pPr>
        <w:ind w:firstLine="0"/>
      </w:pPr>
      <w:r w:rsidRPr="00D55F2C">
        <w:lastRenderedPageBreak/>
        <w:drawing>
          <wp:inline distT="0" distB="0" distL="0" distR="0" wp14:anchorId="49CF4ABA" wp14:editId="3072A321">
            <wp:extent cx="5943600" cy="25793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579370"/>
                    </a:xfrm>
                    <a:prstGeom prst="rect">
                      <a:avLst/>
                    </a:prstGeom>
                  </pic:spPr>
                </pic:pic>
              </a:graphicData>
            </a:graphic>
          </wp:inline>
        </w:drawing>
      </w:r>
    </w:p>
    <w:p w14:paraId="2B5A46BD" w14:textId="77777777" w:rsidR="00D55F2C" w:rsidRDefault="00D55F2C" w:rsidP="00D55F2C">
      <w:pPr>
        <w:pStyle w:val="Heading1"/>
      </w:pPr>
      <w:r>
        <w:rPr>
          <w:rFonts w:ascii="Segoe UI Emoji" w:hAnsi="Segoe UI Emoji" w:cs="Segoe UI Emoji"/>
        </w:rPr>
        <w:t>📝</w:t>
      </w:r>
      <w:r>
        <w:t xml:space="preserve"> Notes: Using </w:t>
      </w:r>
      <w:r>
        <w:rPr>
          <w:rStyle w:val="HTMLCode"/>
          <w:rFonts w:eastAsiaTheme="majorEastAsia"/>
        </w:rPr>
        <w:t>.pct_change()</w:t>
      </w:r>
      <w:r>
        <w:t xml:space="preserve"> and Converting to Percentages</w:t>
      </w:r>
    </w:p>
    <w:p w14:paraId="415898A0" w14:textId="77777777" w:rsidR="00D55F2C" w:rsidRDefault="00000000" w:rsidP="00D55F2C">
      <w:r>
        <w:pict w14:anchorId="38E8EF7F">
          <v:rect id="_x0000_i1085" style="width:0;height:1.5pt" o:hralign="center" o:hrstd="t" o:hr="t" fillcolor="#a0a0a0" stroked="f"/>
        </w:pict>
      </w:r>
    </w:p>
    <w:p w14:paraId="7EE41567" w14:textId="77777777" w:rsidR="00D55F2C" w:rsidRDefault="00D55F2C" w:rsidP="00D55F2C">
      <w:pPr>
        <w:pStyle w:val="Heading2"/>
      </w:pPr>
      <w:r>
        <w:t>1) The Code</w:t>
      </w:r>
    </w:p>
    <w:p w14:paraId="0F16041C" w14:textId="77777777" w:rsidR="00D55F2C" w:rsidRDefault="00D55F2C" w:rsidP="00D55F2C">
      <w:pPr>
        <w:pStyle w:val="HTMLPreformatted"/>
        <w:rPr>
          <w:rStyle w:val="HTMLCode"/>
          <w:rFonts w:eastAsiaTheme="majorEastAsia"/>
        </w:rPr>
      </w:pPr>
      <w:r>
        <w:rPr>
          <w:rStyle w:val="HTMLCode"/>
          <w:rFonts w:eastAsiaTheme="majorEastAsia"/>
        </w:rPr>
        <w:t>aapl[</w:t>
      </w:r>
      <w:r>
        <w:rPr>
          <w:rStyle w:val="hljs-string"/>
        </w:rPr>
        <w:t>"% change 2"</w:t>
      </w:r>
      <w:r>
        <w:rPr>
          <w:rStyle w:val="HTMLCode"/>
          <w:rFonts w:eastAsiaTheme="majorEastAsia"/>
        </w:rPr>
        <w:t>] = aapl.AAPL.pct_change(periods=</w:t>
      </w:r>
      <w:r>
        <w:rPr>
          <w:rStyle w:val="hljs-number"/>
        </w:rPr>
        <w:t>1</w:t>
      </w:r>
      <w:r>
        <w:rPr>
          <w:rStyle w:val="HTMLCode"/>
          <w:rFonts w:eastAsiaTheme="majorEastAsia"/>
        </w:rPr>
        <w:t>).mul(</w:t>
      </w:r>
      <w:r>
        <w:rPr>
          <w:rStyle w:val="hljs-number"/>
        </w:rPr>
        <w:t>100</w:t>
      </w:r>
      <w:r>
        <w:rPr>
          <w:rStyle w:val="HTMLCode"/>
          <w:rFonts w:eastAsiaTheme="majorEastAsia"/>
        </w:rPr>
        <w:t>)</w:t>
      </w:r>
    </w:p>
    <w:p w14:paraId="5AA86B08" w14:textId="77777777" w:rsidR="00D55F2C" w:rsidRDefault="00D55F2C" w:rsidP="00D55F2C">
      <w:pPr>
        <w:pStyle w:val="Heading3"/>
      </w:pPr>
      <w:r>
        <w:t>What each part does:</w:t>
      </w:r>
    </w:p>
    <w:p w14:paraId="0A1EE8FA" w14:textId="77777777" w:rsidR="00D55F2C" w:rsidRDefault="00D55F2C" w:rsidP="00D55F2C">
      <w:pPr>
        <w:pStyle w:val="NormalWeb"/>
        <w:numPr>
          <w:ilvl w:val="0"/>
          <w:numId w:val="87"/>
        </w:numPr>
      </w:pPr>
      <w:r>
        <w:rPr>
          <w:rStyle w:val="HTMLCode"/>
          <w:rFonts w:eastAsiaTheme="majorEastAsia"/>
        </w:rPr>
        <w:t>aapl.AAPL.pct_change(periods=1)</w:t>
      </w:r>
    </w:p>
    <w:p w14:paraId="5EDC74D8" w14:textId="77777777" w:rsidR="00D55F2C" w:rsidRDefault="00D55F2C" w:rsidP="00D55F2C">
      <w:pPr>
        <w:pStyle w:val="NormalWeb"/>
        <w:numPr>
          <w:ilvl w:val="1"/>
          <w:numId w:val="87"/>
        </w:numPr>
      </w:pPr>
      <w:r>
        <w:t xml:space="preserve">Built-in </w:t>
      </w:r>
      <w:r>
        <w:rPr>
          <w:rStyle w:val="Strong"/>
        </w:rPr>
        <w:t>pandas method</w:t>
      </w:r>
      <w:r>
        <w:t xml:space="preserve"> that calculates the percentage change between the current value and the previous value.</w:t>
      </w:r>
    </w:p>
    <w:p w14:paraId="4A7B5AE2" w14:textId="77777777" w:rsidR="00D55F2C" w:rsidRDefault="00D55F2C" w:rsidP="00D55F2C">
      <w:pPr>
        <w:pStyle w:val="NormalWeb"/>
        <w:numPr>
          <w:ilvl w:val="1"/>
          <w:numId w:val="87"/>
        </w:numPr>
      </w:pPr>
      <w:r>
        <w:t>Formula:</w:t>
      </w:r>
    </w:p>
    <w:p w14:paraId="795A76D3" w14:textId="77777777" w:rsidR="00D55F2C" w:rsidRDefault="00D55F2C" w:rsidP="00D55F2C">
      <w:pPr>
        <w:spacing w:beforeAutospacing="1" w:afterAutospacing="1"/>
        <w:ind w:left="1440"/>
      </w:pPr>
      <w:r>
        <w:rPr>
          <w:rStyle w:val="katex-error"/>
        </w:rPr>
        <w:t>\text{% change} = \frac{\text{Today’s Price} - \text{Yesterday’s Price}}{\text{Yesterday’s Price}}</w:t>
      </w:r>
      <w:r>
        <w:t xml:space="preserve"> </w:t>
      </w:r>
    </w:p>
    <w:p w14:paraId="1E8D7DFB" w14:textId="77777777" w:rsidR="00D55F2C" w:rsidRDefault="00D55F2C" w:rsidP="00D55F2C">
      <w:pPr>
        <w:pStyle w:val="NormalWeb"/>
        <w:numPr>
          <w:ilvl w:val="0"/>
          <w:numId w:val="87"/>
        </w:numPr>
      </w:pPr>
      <w:r>
        <w:rPr>
          <w:rStyle w:val="HTMLCode"/>
          <w:rFonts w:eastAsiaTheme="majorEastAsia"/>
        </w:rPr>
        <w:t>.mul(100)</w:t>
      </w:r>
    </w:p>
    <w:p w14:paraId="3526CD71" w14:textId="77777777" w:rsidR="00D55F2C" w:rsidRDefault="00D55F2C" w:rsidP="00D55F2C">
      <w:pPr>
        <w:pStyle w:val="NormalWeb"/>
        <w:numPr>
          <w:ilvl w:val="1"/>
          <w:numId w:val="87"/>
        </w:numPr>
      </w:pPr>
      <w:r>
        <w:t xml:space="preserve">Multiplies by 100 to turn decimals into </w:t>
      </w:r>
      <w:r>
        <w:rPr>
          <w:rStyle w:val="Strong"/>
        </w:rPr>
        <w:t>readable percentages</w:t>
      </w:r>
      <w:r>
        <w:t>.</w:t>
      </w:r>
    </w:p>
    <w:p w14:paraId="2CA437ED" w14:textId="77777777" w:rsidR="00D55F2C" w:rsidRDefault="00D55F2C" w:rsidP="00D55F2C">
      <w:pPr>
        <w:pStyle w:val="NormalWeb"/>
        <w:numPr>
          <w:ilvl w:val="1"/>
          <w:numId w:val="87"/>
        </w:numPr>
      </w:pPr>
      <w:r>
        <w:t xml:space="preserve">Example: </w:t>
      </w:r>
      <w:r>
        <w:rPr>
          <w:rStyle w:val="HTMLCode"/>
          <w:rFonts w:eastAsiaTheme="majorEastAsia"/>
        </w:rPr>
        <w:t>0.02</w:t>
      </w:r>
      <w:r>
        <w:t xml:space="preserve"> → </w:t>
      </w:r>
      <w:r>
        <w:rPr>
          <w:rStyle w:val="HTMLCode"/>
          <w:rFonts w:eastAsiaTheme="majorEastAsia"/>
        </w:rPr>
        <w:t>2%</w:t>
      </w:r>
      <w:r>
        <w:t>.</w:t>
      </w:r>
    </w:p>
    <w:p w14:paraId="33024AB4" w14:textId="77777777" w:rsidR="00D55F2C" w:rsidRDefault="00D55F2C" w:rsidP="00D55F2C">
      <w:pPr>
        <w:pStyle w:val="NormalWeb"/>
        <w:numPr>
          <w:ilvl w:val="0"/>
          <w:numId w:val="87"/>
        </w:numPr>
      </w:pPr>
      <w:r>
        <w:t>Assignment:</w:t>
      </w:r>
    </w:p>
    <w:p w14:paraId="79F8996E" w14:textId="77777777" w:rsidR="00D55F2C" w:rsidRDefault="00D55F2C" w:rsidP="00D55F2C">
      <w:pPr>
        <w:pStyle w:val="HTMLPreformatted"/>
        <w:numPr>
          <w:ilvl w:val="0"/>
          <w:numId w:val="87"/>
        </w:numPr>
        <w:tabs>
          <w:tab w:val="clear" w:pos="720"/>
        </w:tabs>
        <w:rPr>
          <w:rStyle w:val="HTMLCode"/>
          <w:rFonts w:eastAsiaTheme="majorEastAsia"/>
        </w:rPr>
      </w:pPr>
      <w:r>
        <w:rPr>
          <w:rStyle w:val="HTMLCode"/>
          <w:rFonts w:eastAsiaTheme="majorEastAsia"/>
        </w:rPr>
        <w:t>aapl[</w:t>
      </w:r>
      <w:r>
        <w:rPr>
          <w:rStyle w:val="hljs-string"/>
        </w:rPr>
        <w:t>"% change 2"</w:t>
      </w:r>
      <w:r>
        <w:rPr>
          <w:rStyle w:val="HTMLCode"/>
          <w:rFonts w:eastAsiaTheme="majorEastAsia"/>
        </w:rPr>
        <w:t>] = ...</w:t>
      </w:r>
    </w:p>
    <w:p w14:paraId="5122FA16" w14:textId="77777777" w:rsidR="00D55F2C" w:rsidRDefault="00D55F2C" w:rsidP="00D55F2C">
      <w:pPr>
        <w:pStyle w:val="NormalWeb"/>
        <w:ind w:left="720"/>
      </w:pPr>
      <w:r>
        <w:t xml:space="preserve">creates a new column </w:t>
      </w:r>
      <w:r>
        <w:rPr>
          <w:rStyle w:val="HTMLCode"/>
          <w:rFonts w:eastAsiaTheme="majorEastAsia"/>
        </w:rPr>
        <w:t>% change 2</w:t>
      </w:r>
      <w:r>
        <w:t xml:space="preserve"> in the DataFrame.</w:t>
      </w:r>
    </w:p>
    <w:p w14:paraId="45E0F1D6" w14:textId="77777777" w:rsidR="00D55F2C" w:rsidRDefault="00000000" w:rsidP="00D55F2C">
      <w:r>
        <w:pict w14:anchorId="5B38B20D">
          <v:rect id="_x0000_i1086" style="width:0;height:1.5pt" o:hralign="center" o:hrstd="t" o:hr="t" fillcolor="#a0a0a0" stroked="f"/>
        </w:pict>
      </w:r>
    </w:p>
    <w:p w14:paraId="61AA8265" w14:textId="77777777" w:rsidR="00D55F2C" w:rsidRDefault="00D55F2C" w:rsidP="00D55F2C">
      <w:pPr>
        <w:pStyle w:val="Heading2"/>
      </w:pPr>
      <w:r>
        <w:lastRenderedPageBreak/>
        <w:t>2) Why This is Useful</w:t>
      </w:r>
    </w:p>
    <w:p w14:paraId="65594CDB" w14:textId="77777777" w:rsidR="00D55F2C" w:rsidRDefault="00D55F2C" w:rsidP="00D55F2C">
      <w:pPr>
        <w:pStyle w:val="NormalWeb"/>
        <w:numPr>
          <w:ilvl w:val="0"/>
          <w:numId w:val="88"/>
        </w:numPr>
      </w:pPr>
      <w:r>
        <w:t>Before (</w:t>
      </w:r>
      <w:r>
        <w:rPr>
          <w:rStyle w:val="HTMLCode"/>
          <w:rFonts w:eastAsiaTheme="majorEastAsia"/>
        </w:rPr>
        <w:t>% change</w:t>
      </w:r>
      <w:r>
        <w:t xml:space="preserve"> column) → values like </w:t>
      </w:r>
      <w:r>
        <w:rPr>
          <w:rStyle w:val="HTMLCode"/>
          <w:rFonts w:eastAsiaTheme="majorEastAsia"/>
        </w:rPr>
        <w:t>0.01</w:t>
      </w:r>
      <w:r>
        <w:t xml:space="preserve"> = 1% gain.</w:t>
      </w:r>
    </w:p>
    <w:p w14:paraId="2DE66A8A" w14:textId="77777777" w:rsidR="00D55F2C" w:rsidRDefault="00D55F2C" w:rsidP="00D55F2C">
      <w:pPr>
        <w:pStyle w:val="NormalWeb"/>
        <w:numPr>
          <w:ilvl w:val="0"/>
          <w:numId w:val="88"/>
        </w:numPr>
      </w:pPr>
      <w:r>
        <w:t>Now (</w:t>
      </w:r>
      <w:r>
        <w:rPr>
          <w:rStyle w:val="HTMLCode"/>
          <w:rFonts w:eastAsiaTheme="majorEastAsia"/>
        </w:rPr>
        <w:t>% change 2</w:t>
      </w:r>
      <w:r>
        <w:t xml:space="preserve"> column) → values like </w:t>
      </w:r>
      <w:r>
        <w:rPr>
          <w:rStyle w:val="HTMLCode"/>
          <w:rFonts w:eastAsiaTheme="majorEastAsia"/>
        </w:rPr>
        <w:t>1.0</w:t>
      </w:r>
      <w:r>
        <w:t xml:space="preserve"> = 1% gain. Much clearer and standard in finance.</w:t>
      </w:r>
    </w:p>
    <w:p w14:paraId="7B920912" w14:textId="77777777" w:rsidR="00D55F2C" w:rsidRDefault="00000000" w:rsidP="00D55F2C">
      <w:r>
        <w:pict w14:anchorId="2913918A">
          <v:rect id="_x0000_i1087" style="width:0;height:1.5pt" o:hralign="center" o:hrstd="t" o:hr="t" fillcolor="#a0a0a0" stroked="f"/>
        </w:pict>
      </w:r>
    </w:p>
    <w:p w14:paraId="2C72E8AF" w14:textId="77777777" w:rsidR="00D55F2C" w:rsidRDefault="00D55F2C" w:rsidP="00D55F2C">
      <w:pPr>
        <w:pStyle w:val="Heading2"/>
      </w:pPr>
      <w:r>
        <w:t>3) Example from Your Output</w:t>
      </w:r>
    </w:p>
    <w:p w14:paraId="4F553FD7" w14:textId="77777777" w:rsidR="00D55F2C" w:rsidRDefault="00D55F2C" w:rsidP="00D55F2C">
      <w:pPr>
        <w:pStyle w:val="NormalWeb"/>
        <w:numPr>
          <w:ilvl w:val="0"/>
          <w:numId w:val="89"/>
        </w:numPr>
      </w:pPr>
      <w:r>
        <w:t xml:space="preserve">On </w:t>
      </w:r>
      <w:r>
        <w:rPr>
          <w:rStyle w:val="Strong"/>
        </w:rPr>
        <w:t>2015-01-05</w:t>
      </w:r>
      <w:r>
        <w:t>:</w:t>
      </w:r>
    </w:p>
    <w:p w14:paraId="147EF2C6" w14:textId="77777777" w:rsidR="00D55F2C" w:rsidRDefault="00D55F2C" w:rsidP="00D55F2C">
      <w:pPr>
        <w:pStyle w:val="NormalWeb"/>
        <w:numPr>
          <w:ilvl w:val="1"/>
          <w:numId w:val="89"/>
        </w:numPr>
      </w:pPr>
      <w:r>
        <w:t>Price dropped from 24.26 → 23.57.</w:t>
      </w:r>
    </w:p>
    <w:p w14:paraId="65345D56" w14:textId="77777777" w:rsidR="00D55F2C" w:rsidRDefault="00D55F2C" w:rsidP="00D55F2C">
      <w:pPr>
        <w:pStyle w:val="NormalWeb"/>
        <w:numPr>
          <w:ilvl w:val="1"/>
          <w:numId w:val="89"/>
        </w:numPr>
      </w:pPr>
      <w:r>
        <w:rPr>
          <w:rStyle w:val="HTMLCode"/>
          <w:rFonts w:eastAsiaTheme="majorEastAsia"/>
        </w:rPr>
        <w:t>% change 2 = -2.871741</w:t>
      </w:r>
      <w:r>
        <w:t xml:space="preserve"> → meaning </w:t>
      </w:r>
      <w:r>
        <w:rPr>
          <w:rStyle w:val="Strong"/>
        </w:rPr>
        <w:t>-2.87% daily return</w:t>
      </w:r>
      <w:r>
        <w:t>.</w:t>
      </w:r>
    </w:p>
    <w:p w14:paraId="24ED8A0E" w14:textId="77777777" w:rsidR="00D55F2C" w:rsidRDefault="00D55F2C" w:rsidP="00D55F2C">
      <w:pPr>
        <w:pStyle w:val="NormalWeb"/>
        <w:numPr>
          <w:ilvl w:val="0"/>
          <w:numId w:val="89"/>
        </w:numPr>
      </w:pPr>
      <w:r>
        <w:t xml:space="preserve">On </w:t>
      </w:r>
      <w:r>
        <w:rPr>
          <w:rStyle w:val="Strong"/>
        </w:rPr>
        <w:t>2024-12-24</w:t>
      </w:r>
      <w:r>
        <w:t>:</w:t>
      </w:r>
    </w:p>
    <w:p w14:paraId="47D5FE72" w14:textId="77777777" w:rsidR="00D55F2C" w:rsidRDefault="00D55F2C" w:rsidP="00D55F2C">
      <w:pPr>
        <w:pStyle w:val="NormalWeb"/>
        <w:numPr>
          <w:ilvl w:val="1"/>
          <w:numId w:val="89"/>
        </w:numPr>
      </w:pPr>
      <w:r>
        <w:t>Price rose from 254.36 → 257.28.</w:t>
      </w:r>
    </w:p>
    <w:p w14:paraId="778F4090" w14:textId="77777777" w:rsidR="00D55F2C" w:rsidRDefault="00D55F2C" w:rsidP="00D55F2C">
      <w:pPr>
        <w:pStyle w:val="NormalWeb"/>
        <w:numPr>
          <w:ilvl w:val="1"/>
          <w:numId w:val="89"/>
        </w:numPr>
      </w:pPr>
      <w:r>
        <w:rPr>
          <w:rStyle w:val="HTMLCode"/>
          <w:rFonts w:eastAsiaTheme="majorEastAsia"/>
        </w:rPr>
        <w:t>% change 2 = +1.147809</w:t>
      </w:r>
      <w:r>
        <w:t xml:space="preserve"> → meaning </w:t>
      </w:r>
      <w:r>
        <w:rPr>
          <w:rStyle w:val="Strong"/>
        </w:rPr>
        <w:t>+1.14% daily return</w:t>
      </w:r>
      <w:r>
        <w:t>.</w:t>
      </w:r>
    </w:p>
    <w:p w14:paraId="4DACDCC2" w14:textId="77777777" w:rsidR="00D55F2C" w:rsidRDefault="00000000" w:rsidP="00D55F2C">
      <w:r>
        <w:pict w14:anchorId="6EC3156D">
          <v:rect id="_x0000_i1088" style="width:0;height:1.5pt" o:hralign="center" o:hrstd="t" o:hr="t" fillcolor="#a0a0a0" stroked="f"/>
        </w:pict>
      </w:r>
    </w:p>
    <w:p w14:paraId="7B9DCF79" w14:textId="77777777" w:rsidR="00D55F2C" w:rsidRDefault="00D55F2C" w:rsidP="00D55F2C">
      <w:pPr>
        <w:pStyle w:val="Heading2"/>
      </w:pPr>
      <w:r>
        <w:t>4) Comparison Between Columns</w:t>
      </w:r>
    </w:p>
    <w:p w14:paraId="702D3C5B" w14:textId="77777777" w:rsidR="00D55F2C" w:rsidRDefault="00D55F2C" w:rsidP="00D55F2C">
      <w:pPr>
        <w:pStyle w:val="NormalWeb"/>
        <w:numPr>
          <w:ilvl w:val="0"/>
          <w:numId w:val="90"/>
        </w:numPr>
      </w:pPr>
      <w:r>
        <w:rPr>
          <w:rStyle w:val="HTMLCode"/>
          <w:rFonts w:eastAsiaTheme="majorEastAsia"/>
        </w:rPr>
        <w:t>Diff</w:t>
      </w:r>
      <w:r>
        <w:t xml:space="preserve"> → raw price difference.</w:t>
      </w:r>
    </w:p>
    <w:p w14:paraId="12716260" w14:textId="77777777" w:rsidR="00D55F2C" w:rsidRDefault="00D55F2C" w:rsidP="00D55F2C">
      <w:pPr>
        <w:pStyle w:val="NormalWeb"/>
        <w:numPr>
          <w:ilvl w:val="0"/>
          <w:numId w:val="90"/>
        </w:numPr>
      </w:pPr>
      <w:r>
        <w:rPr>
          <w:rStyle w:val="HTMLCode"/>
          <w:rFonts w:eastAsiaTheme="majorEastAsia"/>
        </w:rPr>
        <w:t>% change</w:t>
      </w:r>
      <w:r>
        <w:t xml:space="preserve"> → ratio form (decimal).</w:t>
      </w:r>
    </w:p>
    <w:p w14:paraId="22D7C555" w14:textId="77777777" w:rsidR="00D55F2C" w:rsidRDefault="00D55F2C" w:rsidP="00D55F2C">
      <w:pPr>
        <w:pStyle w:val="NormalWeb"/>
        <w:numPr>
          <w:ilvl w:val="0"/>
          <w:numId w:val="90"/>
        </w:numPr>
      </w:pPr>
      <w:r>
        <w:rPr>
          <w:rStyle w:val="HTMLCode"/>
          <w:rFonts w:eastAsiaTheme="majorEastAsia"/>
        </w:rPr>
        <w:t>% change 2</w:t>
      </w:r>
      <w:r>
        <w:t xml:space="preserve"> → same ratio but expressed in </w:t>
      </w:r>
      <w:r>
        <w:rPr>
          <w:rStyle w:val="Strong"/>
        </w:rPr>
        <w:t>percentage units</w:t>
      </w:r>
      <w:r>
        <w:t xml:space="preserve"> (easier to read).</w:t>
      </w:r>
    </w:p>
    <w:p w14:paraId="4ABA1A28" w14:textId="77777777" w:rsidR="00D55F2C" w:rsidRDefault="00000000" w:rsidP="00D55F2C">
      <w:r>
        <w:pict w14:anchorId="4D19DC93">
          <v:rect id="_x0000_i1089" style="width:0;height:1.5pt" o:hralign="center" o:hrstd="t" o:hr="t" fillcolor="#a0a0a0" stroked="f"/>
        </w:pict>
      </w:r>
    </w:p>
    <w:p w14:paraId="608A46EC" w14:textId="77777777" w:rsidR="00D55F2C" w:rsidRDefault="00D55F2C" w:rsidP="00D55F2C">
      <w:pPr>
        <w:pStyle w:val="Heading2"/>
      </w:pPr>
      <w:r>
        <w:t>5) Trading &amp; Portfolio Use</w:t>
      </w:r>
    </w:p>
    <w:p w14:paraId="33CFB622" w14:textId="77777777" w:rsidR="00D55F2C" w:rsidRDefault="00D55F2C" w:rsidP="00D55F2C">
      <w:pPr>
        <w:pStyle w:val="NormalWeb"/>
        <w:numPr>
          <w:ilvl w:val="0"/>
          <w:numId w:val="91"/>
        </w:numPr>
      </w:pPr>
      <w:r>
        <w:rPr>
          <w:rStyle w:val="HTMLCode"/>
          <w:rFonts w:eastAsiaTheme="majorEastAsia"/>
        </w:rPr>
        <w:t>% change 2</w:t>
      </w:r>
      <w:r>
        <w:t xml:space="preserve"> is what traders actually look at for </w:t>
      </w:r>
      <w:r>
        <w:rPr>
          <w:rStyle w:val="Strong"/>
        </w:rPr>
        <w:t>daily returns</w:t>
      </w:r>
      <w:r>
        <w:t>.</w:t>
      </w:r>
    </w:p>
    <w:p w14:paraId="428B0D7E" w14:textId="77777777" w:rsidR="00D55F2C" w:rsidRDefault="00D55F2C" w:rsidP="00D55F2C">
      <w:pPr>
        <w:pStyle w:val="NormalWeb"/>
        <w:numPr>
          <w:ilvl w:val="0"/>
          <w:numId w:val="91"/>
        </w:numPr>
      </w:pPr>
      <w:r>
        <w:t>Can be used to:</w:t>
      </w:r>
    </w:p>
    <w:p w14:paraId="6B917E20" w14:textId="77777777" w:rsidR="00D55F2C" w:rsidRDefault="00D55F2C" w:rsidP="00D55F2C">
      <w:pPr>
        <w:pStyle w:val="NormalWeb"/>
        <w:numPr>
          <w:ilvl w:val="1"/>
          <w:numId w:val="91"/>
        </w:numPr>
      </w:pPr>
      <w:r>
        <w:rPr>
          <w:rStyle w:val="Strong"/>
        </w:rPr>
        <w:t>Compute cumulative returns</w:t>
      </w:r>
      <w:r>
        <w:t>:</w:t>
      </w:r>
    </w:p>
    <w:p w14:paraId="47A08C48" w14:textId="77777777" w:rsidR="00D55F2C" w:rsidRDefault="00D55F2C" w:rsidP="00D55F2C">
      <w:pPr>
        <w:pStyle w:val="HTMLPreformatted"/>
        <w:numPr>
          <w:ilvl w:val="1"/>
          <w:numId w:val="91"/>
        </w:numPr>
        <w:tabs>
          <w:tab w:val="clear" w:pos="1440"/>
        </w:tabs>
        <w:rPr>
          <w:rStyle w:val="HTMLCode"/>
          <w:rFonts w:eastAsiaTheme="majorEastAsia"/>
        </w:rPr>
      </w:pPr>
      <w:r>
        <w:rPr>
          <w:rStyle w:val="HTMLCode"/>
          <w:rFonts w:eastAsiaTheme="majorEastAsia"/>
        </w:rPr>
        <w:t>aapl[</w:t>
      </w:r>
      <w:r>
        <w:rPr>
          <w:rStyle w:val="hljs-string"/>
        </w:rPr>
        <w:t>"cum_return"</w:t>
      </w:r>
      <w:r>
        <w:rPr>
          <w:rStyle w:val="HTMLCode"/>
          <w:rFonts w:eastAsiaTheme="majorEastAsia"/>
        </w:rPr>
        <w:t>] = (</w:t>
      </w:r>
      <w:r>
        <w:rPr>
          <w:rStyle w:val="hljs-number"/>
        </w:rPr>
        <w:t>1</w:t>
      </w:r>
      <w:r>
        <w:rPr>
          <w:rStyle w:val="HTMLCode"/>
          <w:rFonts w:eastAsiaTheme="majorEastAsia"/>
        </w:rPr>
        <w:t xml:space="preserve"> + aapl[</w:t>
      </w:r>
      <w:r>
        <w:rPr>
          <w:rStyle w:val="hljs-string"/>
        </w:rPr>
        <w:t>"% change 2"</w:t>
      </w:r>
      <w:r>
        <w:rPr>
          <w:rStyle w:val="HTMLCode"/>
          <w:rFonts w:eastAsiaTheme="majorEastAsia"/>
        </w:rPr>
        <w:t>]/</w:t>
      </w:r>
      <w:r>
        <w:rPr>
          <w:rStyle w:val="hljs-number"/>
        </w:rPr>
        <w:t>100</w:t>
      </w:r>
      <w:r>
        <w:rPr>
          <w:rStyle w:val="HTMLCode"/>
          <w:rFonts w:eastAsiaTheme="majorEastAsia"/>
        </w:rPr>
        <w:t>).cumprod()</w:t>
      </w:r>
    </w:p>
    <w:p w14:paraId="75328D54" w14:textId="77777777" w:rsidR="00D55F2C" w:rsidRDefault="00D55F2C" w:rsidP="00D55F2C">
      <w:pPr>
        <w:pStyle w:val="NormalWeb"/>
        <w:numPr>
          <w:ilvl w:val="1"/>
          <w:numId w:val="91"/>
        </w:numPr>
      </w:pPr>
      <w:r>
        <w:rPr>
          <w:rStyle w:val="Strong"/>
        </w:rPr>
        <w:t>Measure risk (volatility)</w:t>
      </w:r>
      <w:r>
        <w:t>: Standard deviation of daily % changes.</w:t>
      </w:r>
    </w:p>
    <w:p w14:paraId="2F64D44A" w14:textId="77777777" w:rsidR="00D55F2C" w:rsidRDefault="00D55F2C" w:rsidP="00D55F2C">
      <w:pPr>
        <w:pStyle w:val="NormalWeb"/>
        <w:numPr>
          <w:ilvl w:val="1"/>
          <w:numId w:val="91"/>
        </w:numPr>
      </w:pPr>
      <w:r>
        <w:rPr>
          <w:rStyle w:val="Strong"/>
        </w:rPr>
        <w:t>Build strategies</w:t>
      </w:r>
      <w:r>
        <w:t>: e.g., invest when average return is positive.</w:t>
      </w:r>
    </w:p>
    <w:p w14:paraId="4A30EFA0" w14:textId="77777777" w:rsidR="00D55F2C" w:rsidRDefault="00000000" w:rsidP="00D55F2C">
      <w:r>
        <w:pict w14:anchorId="742FD57B">
          <v:rect id="_x0000_i1090" style="width:0;height:1.5pt" o:hralign="center" o:hrstd="t" o:hr="t" fillcolor="#a0a0a0" stroked="f"/>
        </w:pict>
      </w:r>
    </w:p>
    <w:p w14:paraId="5265B7AC" w14:textId="77777777" w:rsidR="00D55F2C" w:rsidRDefault="00D55F2C" w:rsidP="00D55F2C">
      <w:pPr>
        <w:pStyle w:val="NormalWeb"/>
      </w:pPr>
      <w:r>
        <w:rPr>
          <w:rFonts w:ascii="Segoe UI Emoji" w:hAnsi="Segoe UI Emoji" w:cs="Segoe UI Emoji"/>
        </w:rPr>
        <w:t>✅</w:t>
      </w:r>
      <w:r>
        <w:t xml:space="preserve"> In summary:</w:t>
      </w:r>
    </w:p>
    <w:p w14:paraId="23442691" w14:textId="77777777" w:rsidR="00D55F2C" w:rsidRDefault="00D55F2C" w:rsidP="00D55F2C">
      <w:pPr>
        <w:pStyle w:val="NormalWeb"/>
        <w:numPr>
          <w:ilvl w:val="0"/>
          <w:numId w:val="92"/>
        </w:numPr>
      </w:pPr>
      <w:r>
        <w:rPr>
          <w:rStyle w:val="HTMLCode"/>
          <w:rFonts w:eastAsiaTheme="majorEastAsia"/>
        </w:rPr>
        <w:t>.pct_change()</w:t>
      </w:r>
      <w:r>
        <w:t xml:space="preserve"> is the most direct way to calculate returns.</w:t>
      </w:r>
    </w:p>
    <w:p w14:paraId="08883D6E" w14:textId="77777777" w:rsidR="00D55F2C" w:rsidRDefault="00D55F2C" w:rsidP="00D55F2C">
      <w:pPr>
        <w:pStyle w:val="NormalWeb"/>
        <w:numPr>
          <w:ilvl w:val="0"/>
          <w:numId w:val="92"/>
        </w:numPr>
      </w:pPr>
      <w:r>
        <w:t>Multiplying by 100 makes it human-readable as % (finance standard).</w:t>
      </w:r>
    </w:p>
    <w:p w14:paraId="6DA953A4" w14:textId="77777777" w:rsidR="00D55F2C" w:rsidRDefault="00D55F2C" w:rsidP="00D55F2C">
      <w:pPr>
        <w:pStyle w:val="NormalWeb"/>
        <w:numPr>
          <w:ilvl w:val="0"/>
          <w:numId w:val="92"/>
        </w:numPr>
      </w:pPr>
      <w:r>
        <w:t>This column (</w:t>
      </w:r>
      <w:r>
        <w:rPr>
          <w:rStyle w:val="HTMLCode"/>
          <w:rFonts w:eastAsiaTheme="majorEastAsia"/>
        </w:rPr>
        <w:t>% change 2</w:t>
      </w:r>
      <w:r>
        <w:t xml:space="preserve">) will now serve as the </w:t>
      </w:r>
      <w:r>
        <w:rPr>
          <w:rStyle w:val="Strong"/>
        </w:rPr>
        <w:t>core input for any trading algorithm</w:t>
      </w:r>
      <w:r>
        <w:t xml:space="preserve"> (momentum, mean-reversion, moving averages, etc.).</w:t>
      </w:r>
    </w:p>
    <w:p w14:paraId="13FA9AA4" w14:textId="77777777" w:rsidR="00D55F2C" w:rsidRDefault="00296EAD" w:rsidP="00AC5F10">
      <w:pPr>
        <w:ind w:firstLine="0"/>
      </w:pPr>
      <w:r>
        <w:lastRenderedPageBreak/>
        <mc:AlternateContent>
          <mc:Choice Requires="wps">
            <w:drawing>
              <wp:inline distT="0" distB="0" distL="0" distR="0" wp14:anchorId="6A1DC6F8" wp14:editId="1366F888">
                <wp:extent cx="304800" cy="304800"/>
                <wp:effectExtent l="0" t="0" r="0" b="0"/>
                <wp:docPr id="27" name="Rectangle 27"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2A88DC" id="Rectangle 27"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Ac&#10;fC8pxAIAANAFAAAOAAAAAAAAAAAAAAAAAC4CAABkcnMvZTJvRG9jLnhtbFBLAQItABQABgAIAAAA&#10;IQBMoOks2AAAAAMBAAAPAAAAAAAAAAAAAAAAAB4FAABkcnMvZG93bnJldi54bWxQSwUGAAAAAAQA&#10;BADzAAAAIwYAAAAA&#10;" filled="f" stroked="f">
                <o:lock v:ext="edit" aspectratio="t"/>
                <w10:anchorlock/>
              </v:rect>
            </w:pict>
          </mc:Fallback>
        </mc:AlternateContent>
      </w:r>
      <w:r>
        <w:drawing>
          <wp:inline distT="0" distB="0" distL="0" distR="0" wp14:anchorId="7059241D" wp14:editId="26CB5AE8">
            <wp:extent cx="6427609" cy="4486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35099" cy="4491503"/>
                    </a:xfrm>
                    <a:prstGeom prst="rect">
                      <a:avLst/>
                    </a:prstGeom>
                    <a:noFill/>
                  </pic:spPr>
                </pic:pic>
              </a:graphicData>
            </a:graphic>
          </wp:inline>
        </w:drawing>
      </w:r>
    </w:p>
    <w:p w14:paraId="100B33F6" w14:textId="77777777" w:rsidR="00401496" w:rsidRDefault="00401496" w:rsidP="00401496">
      <w:pPr>
        <w:pStyle w:val="NormalWeb"/>
      </w:pPr>
      <w:r>
        <w:t xml:space="preserve">You’re getting a </w:t>
      </w:r>
      <w:r>
        <w:rPr>
          <w:rStyle w:val="Strong"/>
          <w:rFonts w:eastAsiaTheme="majorEastAsia"/>
        </w:rPr>
        <w:t>KeyError</w:t>
      </w:r>
      <w:r>
        <w:t xml:space="preserve"> because the columns you’re trying to delete don’t exactly match your DataFrame’s column names.</w:t>
      </w:r>
    </w:p>
    <w:p w14:paraId="18D5288E" w14:textId="77777777" w:rsidR="00401496" w:rsidRDefault="00401496" w:rsidP="00401496">
      <w:pPr>
        <w:pStyle w:val="NormalWeb"/>
      </w:pPr>
      <w:r>
        <w:t>From your earlier cells the columns are:</w:t>
      </w:r>
    </w:p>
    <w:p w14:paraId="44818E4D" w14:textId="77777777" w:rsidR="00401496" w:rsidRDefault="00401496" w:rsidP="00401496">
      <w:pPr>
        <w:pStyle w:val="NormalWeb"/>
        <w:numPr>
          <w:ilvl w:val="0"/>
          <w:numId w:val="93"/>
        </w:numPr>
      </w:pPr>
      <w:r>
        <w:rPr>
          <w:rStyle w:val="HTMLCode"/>
          <w:rFonts w:eastAsiaTheme="majorEastAsia"/>
        </w:rPr>
        <w:t>"lag1"</w:t>
      </w:r>
      <w:r>
        <w:t xml:space="preserve"> </w:t>
      </w:r>
      <w:r>
        <w:rPr>
          <w:rFonts w:ascii="Segoe UI Emoji" w:hAnsi="Segoe UI Emoji" w:cs="Segoe UI Emoji"/>
        </w:rPr>
        <w:t>✅</w:t>
      </w:r>
    </w:p>
    <w:p w14:paraId="393CFB16" w14:textId="77777777" w:rsidR="00401496" w:rsidRDefault="00401496" w:rsidP="00401496">
      <w:pPr>
        <w:pStyle w:val="NormalWeb"/>
        <w:numPr>
          <w:ilvl w:val="0"/>
          <w:numId w:val="93"/>
        </w:numPr>
      </w:pPr>
      <w:r>
        <w:rPr>
          <w:rStyle w:val="HTMLCode"/>
          <w:rFonts w:eastAsiaTheme="majorEastAsia"/>
        </w:rPr>
        <w:t>"Diff"</w:t>
      </w:r>
      <w:r>
        <w:t xml:space="preserve"> (capital </w:t>
      </w:r>
      <w:r>
        <w:rPr>
          <w:rStyle w:val="Strong"/>
          <w:rFonts w:eastAsiaTheme="majorEastAsia"/>
        </w:rPr>
        <w:t>D</w:t>
      </w:r>
      <w:r>
        <w:t xml:space="preserve">) </w:t>
      </w:r>
      <w:r>
        <w:rPr>
          <w:rFonts w:ascii="Segoe UI Emoji" w:hAnsi="Segoe UI Emoji" w:cs="Segoe UI Emoji"/>
        </w:rPr>
        <w:t>✅</w:t>
      </w:r>
    </w:p>
    <w:p w14:paraId="73795008" w14:textId="77777777" w:rsidR="00401496" w:rsidRDefault="00401496" w:rsidP="00401496">
      <w:pPr>
        <w:pStyle w:val="NormalWeb"/>
        <w:numPr>
          <w:ilvl w:val="0"/>
          <w:numId w:val="93"/>
        </w:numPr>
      </w:pPr>
      <w:r>
        <w:rPr>
          <w:rStyle w:val="HTMLCode"/>
          <w:rFonts w:eastAsiaTheme="majorEastAsia"/>
        </w:rPr>
        <w:t>"% change"</w:t>
      </w:r>
      <w:r>
        <w:t xml:space="preserve"> (with a space) </w:t>
      </w:r>
      <w:r>
        <w:rPr>
          <w:rFonts w:ascii="Segoe UI Emoji" w:hAnsi="Segoe UI Emoji" w:cs="Segoe UI Emoji"/>
        </w:rPr>
        <w:t>✅</w:t>
      </w:r>
    </w:p>
    <w:p w14:paraId="10004955" w14:textId="77777777" w:rsidR="00401496" w:rsidRDefault="00401496" w:rsidP="00401496">
      <w:pPr>
        <w:pStyle w:val="NormalWeb"/>
        <w:numPr>
          <w:ilvl w:val="0"/>
          <w:numId w:val="93"/>
        </w:numPr>
      </w:pPr>
      <w:r>
        <w:t xml:space="preserve">You also created </w:t>
      </w:r>
      <w:r>
        <w:rPr>
          <w:rStyle w:val="HTMLCode"/>
          <w:rFonts w:eastAsiaTheme="majorEastAsia"/>
        </w:rPr>
        <w:t>"% change 2"</w:t>
      </w:r>
      <w:r>
        <w:t xml:space="preserve"> later.</w:t>
      </w:r>
    </w:p>
    <w:p w14:paraId="7609F042" w14:textId="77777777" w:rsidR="00401496" w:rsidRDefault="00401496" w:rsidP="00401496">
      <w:pPr>
        <w:pStyle w:val="NormalWeb"/>
      </w:pPr>
      <w:r>
        <w:t xml:space="preserve">In the </w:t>
      </w:r>
      <w:r>
        <w:rPr>
          <w:rStyle w:val="HTMLCode"/>
          <w:rFonts w:eastAsiaTheme="majorEastAsia"/>
        </w:rPr>
        <w:t>del</w:t>
      </w:r>
      <w:r>
        <w:t xml:space="preserve"> you wrote:</w:t>
      </w:r>
    </w:p>
    <w:p w14:paraId="7652FE86"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"lag1"</w:t>
      </w:r>
      <w:r>
        <w:rPr>
          <w:rStyle w:val="HTMLCode"/>
          <w:rFonts w:eastAsiaTheme="majorEastAsia"/>
        </w:rPr>
        <w:t>,</w:t>
      </w:r>
      <w:r>
        <w:rPr>
          <w:rStyle w:val="hljs-string"/>
        </w:rPr>
        <w:t>"diff"</w:t>
      </w:r>
      <w:r>
        <w:rPr>
          <w:rStyle w:val="HTMLCode"/>
          <w:rFonts w:eastAsiaTheme="majorEastAsia"/>
        </w:rPr>
        <w:t>,</w:t>
      </w:r>
      <w:r>
        <w:rPr>
          <w:rStyle w:val="hljs-string"/>
        </w:rPr>
        <w:t>"% change"</w:t>
      </w:r>
      <w:r>
        <w:rPr>
          <w:rStyle w:val="HTMLCode"/>
          <w:rFonts w:eastAsiaTheme="majorEastAsia"/>
        </w:rPr>
        <w:t xml:space="preserve">]   </w:t>
      </w:r>
      <w:r>
        <w:rPr>
          <w:rStyle w:val="hljs-comment"/>
        </w:rPr>
        <w:t xml:space="preserve"># </w:t>
      </w:r>
      <w:r>
        <w:rPr>
          <w:rStyle w:val="hljs-comment"/>
          <w:rFonts w:ascii="Segoe UI Emoji" w:hAnsi="Segoe UI Emoji" w:cs="Segoe UI Emoji"/>
        </w:rPr>
        <w:t>❌</w:t>
      </w:r>
      <w:r>
        <w:rPr>
          <w:rStyle w:val="hljs-comment"/>
        </w:rPr>
        <w:t xml:space="preserve"> 'diff' is wrong casing; also this is a tuple key</w:t>
      </w:r>
    </w:p>
    <w:p w14:paraId="68FB3FE8" w14:textId="77777777" w:rsidR="00401496" w:rsidRDefault="00401496" w:rsidP="00401496">
      <w:pPr>
        <w:pStyle w:val="NormalWeb"/>
      </w:pPr>
      <w:r>
        <w:t>Two issues:</w:t>
      </w:r>
    </w:p>
    <w:p w14:paraId="09CF9069" w14:textId="77777777" w:rsidR="00401496" w:rsidRDefault="00401496" w:rsidP="00401496">
      <w:pPr>
        <w:pStyle w:val="NormalWeb"/>
        <w:numPr>
          <w:ilvl w:val="0"/>
          <w:numId w:val="94"/>
        </w:numPr>
      </w:pPr>
      <w:r>
        <w:rPr>
          <w:rStyle w:val="HTMLCode"/>
          <w:rFonts w:eastAsiaTheme="majorEastAsia"/>
        </w:rPr>
        <w:lastRenderedPageBreak/>
        <w:t>"diff"</w:t>
      </w:r>
      <w:r>
        <w:t xml:space="preserve"> ≠ </w:t>
      </w:r>
      <w:r>
        <w:rPr>
          <w:rStyle w:val="HTMLCode"/>
          <w:rFonts w:eastAsiaTheme="majorEastAsia"/>
        </w:rPr>
        <w:t>"Diff"</w:t>
      </w:r>
      <w:r>
        <w:t xml:space="preserve"> (Pandas is </w:t>
      </w:r>
      <w:r>
        <w:rPr>
          <w:rStyle w:val="Strong"/>
          <w:rFonts w:eastAsiaTheme="majorEastAsia"/>
        </w:rPr>
        <w:t>case-sensitive</w:t>
      </w:r>
      <w:r>
        <w:t>).</w:t>
      </w:r>
    </w:p>
    <w:p w14:paraId="7AE3B98C" w14:textId="77777777" w:rsidR="00401496" w:rsidRDefault="00401496" w:rsidP="00401496">
      <w:pPr>
        <w:pStyle w:val="NormalWeb"/>
        <w:numPr>
          <w:ilvl w:val="0"/>
          <w:numId w:val="94"/>
        </w:numPr>
      </w:pPr>
      <w:r>
        <w:rPr>
          <w:rStyle w:val="HTMLCode"/>
          <w:rFonts w:eastAsiaTheme="majorEastAsia"/>
        </w:rPr>
        <w:t>aapl["lag1","diff","% change"]</w:t>
      </w:r>
      <w:r>
        <w:t xml:space="preserve"> is interpreted as a </w:t>
      </w:r>
      <w:r>
        <w:rPr>
          <w:rStyle w:val="Strong"/>
          <w:rFonts w:eastAsiaTheme="majorEastAsia"/>
        </w:rPr>
        <w:t>single tuple key</w:t>
      </w:r>
      <w:r>
        <w:t>, not three columns.</w:t>
      </w:r>
    </w:p>
    <w:p w14:paraId="0D5232EA" w14:textId="77777777" w:rsidR="00401496" w:rsidRDefault="00000000" w:rsidP="00401496">
      <w:r>
        <w:pict w14:anchorId="626B3F2F">
          <v:rect id="_x0000_i1091" style="width:0;height:1.5pt" o:hralign="center" o:hrstd="t" o:hr="t" fillcolor="#a0a0a0" stroked="f"/>
        </w:pict>
      </w:r>
    </w:p>
    <w:p w14:paraId="2577E2A6" w14:textId="77777777" w:rsidR="00401496" w:rsidRDefault="00401496" w:rsidP="00401496">
      <w:pPr>
        <w:pStyle w:val="Heading2"/>
      </w:pPr>
      <w:r>
        <w:rPr>
          <w:rFonts w:ascii="Segoe UI Emoji" w:hAnsi="Segoe UI Emoji" w:cs="Segoe UI Emoji"/>
        </w:rPr>
        <w:t>✅</w:t>
      </w:r>
      <w:r>
        <w:t xml:space="preserve"> Correct ways to drop columns</w:t>
      </w:r>
    </w:p>
    <w:p w14:paraId="033EB128" w14:textId="77777777" w:rsidR="00401496" w:rsidRDefault="00401496" w:rsidP="00401496">
      <w:pPr>
        <w:pStyle w:val="Heading3"/>
      </w:pPr>
      <w:r>
        <w:t>Option A — One by one</w:t>
      </w:r>
    </w:p>
    <w:p w14:paraId="171EFD83"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"lag1"</w:t>
      </w:r>
      <w:r>
        <w:rPr>
          <w:rStyle w:val="HTMLCode"/>
          <w:rFonts w:eastAsiaTheme="majorEastAsia"/>
        </w:rPr>
        <w:t>]</w:t>
      </w:r>
    </w:p>
    <w:p w14:paraId="1AF043FD"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"Diff"</w:t>
      </w:r>
      <w:r>
        <w:rPr>
          <w:rStyle w:val="HTMLCode"/>
          <w:rFonts w:eastAsiaTheme="majorEastAsia"/>
        </w:rPr>
        <w:t>]</w:t>
      </w:r>
    </w:p>
    <w:p w14:paraId="0E6D10A3"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 change"</w:t>
      </w:r>
      <w:r>
        <w:rPr>
          <w:rStyle w:val="HTMLCode"/>
          <w:rFonts w:eastAsiaTheme="majorEastAsia"/>
        </w:rPr>
        <w:t>]</w:t>
      </w:r>
    </w:p>
    <w:p w14:paraId="0923FAE2" w14:textId="77777777" w:rsidR="00401496" w:rsidRDefault="00401496" w:rsidP="00401496">
      <w:pPr>
        <w:pStyle w:val="HTMLPreformatted"/>
        <w:rPr>
          <w:rStyle w:val="HTMLCode"/>
          <w:rFonts w:eastAsiaTheme="majorEastAsia"/>
        </w:rPr>
      </w:pPr>
      <w:r>
        <w:rPr>
          <w:rStyle w:val="hljs-comment"/>
        </w:rPr>
        <w:t># if you also want the second one:</w:t>
      </w:r>
    </w:p>
    <w:p w14:paraId="445C7662" w14:textId="77777777" w:rsidR="00401496" w:rsidRDefault="00401496" w:rsidP="00401496">
      <w:pPr>
        <w:pStyle w:val="HTMLPreformatted"/>
        <w:rPr>
          <w:rStyle w:val="HTMLCode"/>
          <w:rFonts w:eastAsiaTheme="majorEastAsia"/>
        </w:rPr>
      </w:pPr>
      <w:r>
        <w:rPr>
          <w:rStyle w:val="hljs-comment"/>
        </w:rPr>
        <w:t># del aapl["% change 2"]</w:t>
      </w:r>
    </w:p>
    <w:p w14:paraId="2A3675FA" w14:textId="77777777" w:rsidR="00401496" w:rsidRDefault="00401496" w:rsidP="00401496">
      <w:pPr>
        <w:pStyle w:val="Heading3"/>
      </w:pPr>
      <w:r>
        <w:t>Option B — In one call</w:t>
      </w:r>
    </w:p>
    <w:p w14:paraId="0658D2A3" w14:textId="77777777" w:rsidR="00401496" w:rsidRDefault="00401496" w:rsidP="00401496">
      <w:pPr>
        <w:pStyle w:val="HTMLPreformatted"/>
        <w:rPr>
          <w:rStyle w:val="HTMLCode"/>
          <w:rFonts w:eastAsiaTheme="majorEastAsia"/>
        </w:rPr>
      </w:pPr>
      <w:r>
        <w:rPr>
          <w:rStyle w:val="HTMLCode"/>
          <w:rFonts w:eastAsiaTheme="majorEastAsia"/>
        </w:rPr>
        <w:t>aapl.drop(columns=[</w:t>
      </w:r>
      <w:r>
        <w:rPr>
          <w:rStyle w:val="hljs-string"/>
        </w:rPr>
        <w:t>"lag1"</w:t>
      </w:r>
      <w:r>
        <w:rPr>
          <w:rStyle w:val="HTMLCode"/>
          <w:rFonts w:eastAsiaTheme="majorEastAsia"/>
        </w:rPr>
        <w:t xml:space="preserve">, </w:t>
      </w:r>
      <w:r>
        <w:rPr>
          <w:rStyle w:val="hljs-string"/>
        </w:rPr>
        <w:t>"Diff"</w:t>
      </w:r>
      <w:r>
        <w:rPr>
          <w:rStyle w:val="HTMLCode"/>
          <w:rFonts w:eastAsiaTheme="majorEastAsia"/>
        </w:rPr>
        <w:t xml:space="preserve">, </w:t>
      </w:r>
      <w:r>
        <w:rPr>
          <w:rStyle w:val="hljs-string"/>
        </w:rPr>
        <w:t>"% change"</w:t>
      </w:r>
      <w:r>
        <w:rPr>
          <w:rStyle w:val="HTMLCode"/>
          <w:rFonts w:eastAsiaTheme="majorEastAsia"/>
        </w:rPr>
        <w:t>], inplace=</w:t>
      </w:r>
      <w:r>
        <w:rPr>
          <w:rStyle w:val="hljs-literal"/>
        </w:rPr>
        <w:t>True</w:t>
      </w:r>
      <w:r>
        <w:rPr>
          <w:rStyle w:val="HTMLCode"/>
          <w:rFonts w:eastAsiaTheme="majorEastAsia"/>
        </w:rPr>
        <w:t>)</w:t>
      </w:r>
    </w:p>
    <w:p w14:paraId="18957063" w14:textId="77777777" w:rsidR="00401496" w:rsidRDefault="00401496" w:rsidP="00401496">
      <w:pPr>
        <w:pStyle w:val="HTMLPreformatted"/>
        <w:rPr>
          <w:rStyle w:val="HTMLCode"/>
          <w:rFonts w:eastAsiaTheme="majorEastAsia"/>
        </w:rPr>
      </w:pPr>
      <w:r>
        <w:rPr>
          <w:rStyle w:val="hljs-comment"/>
        </w:rPr>
        <w:t># add "% change 2" if you want</w:t>
      </w:r>
    </w:p>
    <w:p w14:paraId="38055025" w14:textId="77777777" w:rsidR="00401496" w:rsidRDefault="00401496" w:rsidP="00401496">
      <w:pPr>
        <w:pStyle w:val="HTMLPreformatted"/>
        <w:rPr>
          <w:rStyle w:val="HTMLCode"/>
          <w:rFonts w:eastAsiaTheme="majorEastAsia"/>
        </w:rPr>
      </w:pPr>
      <w:r>
        <w:rPr>
          <w:rStyle w:val="hljs-comment"/>
        </w:rPr>
        <w:t># aapl.drop(columns=["lag1", "Diff", "% change", "% change 2"], inplace=True)</w:t>
      </w:r>
    </w:p>
    <w:p w14:paraId="3EE06E8A" w14:textId="77777777" w:rsidR="00401496" w:rsidRDefault="00401496" w:rsidP="00401496">
      <w:pPr>
        <w:pStyle w:val="Heading3"/>
      </w:pPr>
      <w:r>
        <w:t>Option C — Be forgiving (no error if a name is missing)</w:t>
      </w:r>
    </w:p>
    <w:p w14:paraId="42FD6878" w14:textId="77777777" w:rsidR="00401496" w:rsidRDefault="00401496" w:rsidP="00401496">
      <w:pPr>
        <w:pStyle w:val="HTMLPreformatted"/>
        <w:rPr>
          <w:rStyle w:val="HTMLCode"/>
          <w:rFonts w:eastAsiaTheme="majorEastAsia"/>
        </w:rPr>
      </w:pPr>
      <w:r>
        <w:rPr>
          <w:rStyle w:val="HTMLCode"/>
          <w:rFonts w:eastAsiaTheme="majorEastAsia"/>
        </w:rPr>
        <w:t>aapl.drop(columns=[</w:t>
      </w:r>
      <w:r>
        <w:rPr>
          <w:rStyle w:val="hljs-string"/>
        </w:rPr>
        <w:t>"lag1"</w:t>
      </w:r>
      <w:r>
        <w:rPr>
          <w:rStyle w:val="HTMLCode"/>
          <w:rFonts w:eastAsiaTheme="majorEastAsia"/>
        </w:rPr>
        <w:t xml:space="preserve">, </w:t>
      </w:r>
      <w:r>
        <w:rPr>
          <w:rStyle w:val="hljs-string"/>
        </w:rPr>
        <w:t>"Diff"</w:t>
      </w:r>
      <w:r>
        <w:rPr>
          <w:rStyle w:val="HTMLCode"/>
          <w:rFonts w:eastAsiaTheme="majorEastAsia"/>
        </w:rPr>
        <w:t xml:space="preserve">, </w:t>
      </w:r>
      <w:r>
        <w:rPr>
          <w:rStyle w:val="hljs-string"/>
        </w:rPr>
        <w:t>"% change"</w:t>
      </w:r>
      <w:r>
        <w:rPr>
          <w:rStyle w:val="HTMLCode"/>
          <w:rFonts w:eastAsiaTheme="majorEastAsia"/>
        </w:rPr>
        <w:t>], errors=</w:t>
      </w:r>
      <w:r>
        <w:rPr>
          <w:rStyle w:val="hljs-string"/>
        </w:rPr>
        <w:t>"ignore"</w:t>
      </w:r>
      <w:r>
        <w:rPr>
          <w:rStyle w:val="HTMLCode"/>
          <w:rFonts w:eastAsiaTheme="majorEastAsia"/>
        </w:rPr>
        <w:t>, inplace=</w:t>
      </w:r>
      <w:r>
        <w:rPr>
          <w:rStyle w:val="hljs-literal"/>
        </w:rPr>
        <w:t>True</w:t>
      </w:r>
      <w:r>
        <w:rPr>
          <w:rStyle w:val="HTMLCode"/>
          <w:rFonts w:eastAsiaTheme="majorEastAsia"/>
        </w:rPr>
        <w:t>)</w:t>
      </w:r>
    </w:p>
    <w:p w14:paraId="0E9D9040" w14:textId="77777777" w:rsidR="00401496" w:rsidRDefault="00000000" w:rsidP="00401496">
      <w:r>
        <w:pict w14:anchorId="4763E429">
          <v:rect id="_x0000_i1092" style="width:0;height:1.5pt" o:hralign="center" o:hrstd="t" o:hr="t" fillcolor="#a0a0a0" stroked="f"/>
        </w:pict>
      </w:r>
    </w:p>
    <w:p w14:paraId="4DB393C2" w14:textId="77777777" w:rsidR="00401496" w:rsidRDefault="00401496" w:rsidP="00401496">
      <w:pPr>
        <w:pStyle w:val="Heading2"/>
      </w:pPr>
      <w:r>
        <w:t>Quick checks</w:t>
      </w:r>
    </w:p>
    <w:p w14:paraId="7D384F44" w14:textId="77777777" w:rsidR="00401496" w:rsidRDefault="00401496" w:rsidP="00401496">
      <w:pPr>
        <w:pStyle w:val="HTMLPreformatted"/>
        <w:rPr>
          <w:rStyle w:val="HTMLCode"/>
          <w:rFonts w:eastAsiaTheme="majorEastAsia"/>
        </w:rPr>
      </w:pPr>
      <w:r>
        <w:rPr>
          <w:rStyle w:val="HTMLCode"/>
          <w:rFonts w:eastAsiaTheme="majorEastAsia"/>
        </w:rPr>
        <w:t xml:space="preserve">aapl.columns.tolist()    </w:t>
      </w:r>
      <w:r>
        <w:rPr>
          <w:rStyle w:val="hljs-comment"/>
        </w:rPr>
        <w:t># see exact names and casing</w:t>
      </w:r>
    </w:p>
    <w:p w14:paraId="7445E314" w14:textId="77777777" w:rsidR="00401496" w:rsidRDefault="00000000" w:rsidP="00401496">
      <w:r>
        <w:pict w14:anchorId="5E34DCEC">
          <v:rect id="_x0000_i1093" style="width:0;height:1.5pt" o:hralign="center" o:hrstd="t" o:hr="t" fillcolor="#a0a0a0" stroked="f"/>
        </w:pict>
      </w:r>
    </w:p>
    <w:p w14:paraId="38256E60" w14:textId="77777777" w:rsidR="00401496" w:rsidRDefault="00401496" w:rsidP="00401496">
      <w:pPr>
        <w:pStyle w:val="Heading3"/>
      </w:pPr>
      <w:r>
        <w:t>TL;DR</w:t>
      </w:r>
    </w:p>
    <w:p w14:paraId="0F083950" w14:textId="77777777" w:rsidR="00401496" w:rsidRDefault="00401496" w:rsidP="00401496">
      <w:pPr>
        <w:pStyle w:val="NormalWeb"/>
        <w:numPr>
          <w:ilvl w:val="0"/>
          <w:numId w:val="95"/>
        </w:numPr>
      </w:pPr>
      <w:r>
        <w:t xml:space="preserve">Use </w:t>
      </w:r>
      <w:r>
        <w:rPr>
          <w:rStyle w:val="Strong"/>
          <w:rFonts w:eastAsiaTheme="majorEastAsia"/>
        </w:rPr>
        <w:t>exact column names</w:t>
      </w:r>
      <w:r>
        <w:t xml:space="preserve"> (case + spaces matter).</w:t>
      </w:r>
    </w:p>
    <w:p w14:paraId="498B5CC5" w14:textId="77777777" w:rsidR="00401496" w:rsidRDefault="00401496" w:rsidP="00401496">
      <w:pPr>
        <w:pStyle w:val="NormalWeb"/>
        <w:numPr>
          <w:ilvl w:val="0"/>
          <w:numId w:val="95"/>
        </w:numPr>
      </w:pPr>
      <w:r>
        <w:t xml:space="preserve">Use </w:t>
      </w:r>
      <w:r>
        <w:rPr>
          <w:rStyle w:val="HTMLCode"/>
          <w:rFonts w:eastAsiaTheme="majorEastAsia"/>
        </w:rPr>
        <w:t>drop(columns=[...])</w:t>
      </w:r>
      <w:r>
        <w:t xml:space="preserve"> or delete one-by-one.</w:t>
      </w:r>
    </w:p>
    <w:p w14:paraId="0272DFF1" w14:textId="77777777" w:rsidR="00401496" w:rsidRDefault="00401496" w:rsidP="00401496">
      <w:pPr>
        <w:pStyle w:val="NormalWeb"/>
        <w:numPr>
          <w:ilvl w:val="0"/>
          <w:numId w:val="95"/>
        </w:numPr>
      </w:pPr>
      <w:r>
        <w:t xml:space="preserve">Avoid </w:t>
      </w:r>
      <w:r>
        <w:rPr>
          <w:rStyle w:val="HTMLCode"/>
          <w:rFonts w:eastAsiaTheme="majorEastAsia"/>
        </w:rPr>
        <w:t>aapl["col1","col2"]</w:t>
      </w:r>
      <w:r>
        <w:t xml:space="preserve"> — that’s a tuple, not multiple columns.</w:t>
      </w:r>
    </w:p>
    <w:p w14:paraId="0C05C305" w14:textId="77777777" w:rsidR="00401496" w:rsidRDefault="00401496" w:rsidP="00AC5F10">
      <w:pPr>
        <w:ind w:firstLine="0"/>
      </w:pPr>
    </w:p>
    <w:p w14:paraId="54175F93" w14:textId="77777777" w:rsidR="000F31C9" w:rsidRDefault="000F31C9" w:rsidP="00AC5F10">
      <w:pPr>
        <w:ind w:firstLine="0"/>
      </w:pPr>
      <w:r>
        <w:lastRenderedPageBreak/>
        <mc:AlternateContent>
          <mc:Choice Requires="wps">
            <w:drawing>
              <wp:inline distT="0" distB="0" distL="0" distR="0" wp14:anchorId="2D0C3662" wp14:editId="488F0F9D">
                <wp:extent cx="304800" cy="304800"/>
                <wp:effectExtent l="0" t="0" r="0" b="0"/>
                <wp:docPr id="31" name="Rectangle 31"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062E30" id="Rectangle 31"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B8&#10;7uzXxAIAANAFAAAOAAAAAAAAAAAAAAAAAC4CAABkcnMvZTJvRG9jLnhtbFBLAQItABQABgAIAAAA&#10;IQBMoOks2AAAAAMBAAAPAAAAAAAAAAAAAAAAAB4FAABkcnMvZG93bnJldi54bWxQSwUGAAAAAAQA&#10;BADzAAAAIwYAAAAA&#10;" filled="f" stroked="f">
                <o:lock v:ext="edit" aspectratio="t"/>
                <w10:anchorlock/>
              </v:rect>
            </w:pict>
          </mc:Fallback>
        </mc:AlternateContent>
      </w:r>
      <w:r>
        <w:drawing>
          <wp:inline distT="0" distB="0" distL="0" distR="0" wp14:anchorId="3356D4D9" wp14:editId="2530685E">
            <wp:extent cx="6206044" cy="3122295"/>
            <wp:effectExtent l="0" t="0" r="4445"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14164" cy="3126380"/>
                    </a:xfrm>
                    <a:prstGeom prst="rect">
                      <a:avLst/>
                    </a:prstGeom>
                    <a:noFill/>
                  </pic:spPr>
                </pic:pic>
              </a:graphicData>
            </a:graphic>
          </wp:inline>
        </w:drawing>
      </w:r>
    </w:p>
    <w:p w14:paraId="1FBA632F" w14:textId="77777777" w:rsidR="000F31C9" w:rsidRDefault="000F31C9" w:rsidP="000F31C9">
      <w:pPr>
        <w:pStyle w:val="Heading3"/>
      </w:pPr>
      <w:r>
        <w:rPr>
          <w:rFonts w:ascii="Segoe UI Emoji" w:hAnsi="Segoe UI Emoji" w:cs="Segoe UI Emoji"/>
        </w:rPr>
        <w:t>🔎</w:t>
      </w:r>
      <w:r>
        <w:t xml:space="preserve"> Explanation</w:t>
      </w:r>
    </w:p>
    <w:p w14:paraId="4C7BD5FE" w14:textId="77777777" w:rsidR="000F31C9" w:rsidRDefault="000F31C9" w:rsidP="000F31C9">
      <w:pPr>
        <w:pStyle w:val="NormalWeb"/>
        <w:numPr>
          <w:ilvl w:val="0"/>
          <w:numId w:val="96"/>
        </w:numPr>
      </w:pPr>
      <w:r>
        <w:rPr>
          <w:rStyle w:val="HTMLCode"/>
          <w:rFonts w:eastAsiaTheme="majorEastAsia"/>
          <w:b/>
          <w:bCs/>
        </w:rPr>
        <w:t>rename()</w:t>
      </w:r>
      <w:r>
        <w:rPr>
          <w:rStyle w:val="Strong"/>
          <w:rFonts w:eastAsiaTheme="majorEastAsia"/>
        </w:rPr>
        <w:t xml:space="preserve"> function</w:t>
      </w:r>
    </w:p>
    <w:p w14:paraId="45CD5BE5" w14:textId="77777777" w:rsidR="000F31C9" w:rsidRDefault="000F31C9" w:rsidP="000F31C9">
      <w:pPr>
        <w:pStyle w:val="NormalWeb"/>
        <w:numPr>
          <w:ilvl w:val="1"/>
          <w:numId w:val="96"/>
        </w:numPr>
      </w:pPr>
      <w:r>
        <w:t xml:space="preserve">Used in Pandas to change </w:t>
      </w:r>
      <w:r>
        <w:rPr>
          <w:rStyle w:val="Strong"/>
          <w:rFonts w:eastAsiaTheme="majorEastAsia"/>
        </w:rPr>
        <w:t>row indexes</w:t>
      </w:r>
      <w:r>
        <w:t xml:space="preserve"> or </w:t>
      </w:r>
      <w:r>
        <w:rPr>
          <w:rStyle w:val="Strong"/>
          <w:rFonts w:eastAsiaTheme="majorEastAsia"/>
        </w:rPr>
        <w:t>column names</w:t>
      </w:r>
      <w:r>
        <w:t>.</w:t>
      </w:r>
    </w:p>
    <w:p w14:paraId="724B4C3C" w14:textId="77777777" w:rsidR="000F31C9" w:rsidRDefault="000F31C9" w:rsidP="000F31C9">
      <w:pPr>
        <w:pStyle w:val="NormalWeb"/>
        <w:numPr>
          <w:ilvl w:val="1"/>
          <w:numId w:val="96"/>
        </w:numPr>
      </w:pPr>
      <w:r>
        <w:t xml:space="preserve">Here, you passed the argument </w:t>
      </w:r>
      <w:r>
        <w:rPr>
          <w:rStyle w:val="HTMLCode"/>
          <w:rFonts w:eastAsiaTheme="majorEastAsia"/>
        </w:rPr>
        <w:t>columns={old_name: new_name}</w:t>
      </w:r>
      <w:r>
        <w:t>.</w:t>
      </w:r>
    </w:p>
    <w:p w14:paraId="4DB89727" w14:textId="77777777" w:rsidR="000F31C9" w:rsidRDefault="000F31C9" w:rsidP="000F31C9">
      <w:pPr>
        <w:pStyle w:val="NormalWeb"/>
        <w:numPr>
          <w:ilvl w:val="1"/>
          <w:numId w:val="96"/>
        </w:numPr>
      </w:pPr>
      <w:r>
        <w:t xml:space="preserve">It means: rename the column </w:t>
      </w:r>
      <w:r>
        <w:rPr>
          <w:rStyle w:val="HTMLCode"/>
          <w:rFonts w:eastAsiaTheme="majorEastAsia"/>
          <w:b/>
          <w:bCs/>
        </w:rPr>
        <w:t>"% change 2"</w:t>
      </w:r>
      <w:r>
        <w:rPr>
          <w:rStyle w:val="Strong"/>
          <w:rFonts w:eastAsiaTheme="majorEastAsia"/>
        </w:rPr>
        <w:t xml:space="preserve"> → </w:t>
      </w:r>
      <w:r>
        <w:rPr>
          <w:rStyle w:val="HTMLCode"/>
          <w:rFonts w:eastAsiaTheme="majorEastAsia"/>
          <w:b/>
          <w:bCs/>
        </w:rPr>
        <w:t>"change"</w:t>
      </w:r>
      <w:r>
        <w:t>.</w:t>
      </w:r>
    </w:p>
    <w:p w14:paraId="3D8B88A9" w14:textId="77777777" w:rsidR="000F31C9" w:rsidRDefault="000F31C9" w:rsidP="000F31C9">
      <w:pPr>
        <w:pStyle w:val="NormalWeb"/>
        <w:numPr>
          <w:ilvl w:val="0"/>
          <w:numId w:val="96"/>
        </w:numPr>
      </w:pPr>
      <w:r>
        <w:rPr>
          <w:rStyle w:val="HTMLCode"/>
          <w:rFonts w:eastAsiaTheme="majorEastAsia"/>
          <w:b/>
          <w:bCs/>
        </w:rPr>
        <w:t>inplace=True</w:t>
      </w:r>
    </w:p>
    <w:p w14:paraId="2D069EE7" w14:textId="77777777" w:rsidR="000F31C9" w:rsidRDefault="000F31C9" w:rsidP="000F31C9">
      <w:pPr>
        <w:pStyle w:val="NormalWeb"/>
        <w:numPr>
          <w:ilvl w:val="1"/>
          <w:numId w:val="96"/>
        </w:numPr>
      </w:pPr>
      <w:r>
        <w:t xml:space="preserve">Makes the renaming permanent </w:t>
      </w:r>
      <w:r>
        <w:rPr>
          <w:rStyle w:val="Strong"/>
          <w:rFonts w:eastAsiaTheme="majorEastAsia"/>
        </w:rPr>
        <w:t xml:space="preserve">inside the </w:t>
      </w:r>
      <w:r>
        <w:rPr>
          <w:rStyle w:val="HTMLCode"/>
          <w:rFonts w:eastAsiaTheme="majorEastAsia"/>
          <w:b/>
          <w:bCs/>
        </w:rPr>
        <w:t>aapl</w:t>
      </w:r>
      <w:r>
        <w:rPr>
          <w:rStyle w:val="Strong"/>
          <w:rFonts w:eastAsiaTheme="majorEastAsia"/>
        </w:rPr>
        <w:t xml:space="preserve"> DataFrame</w:t>
      </w:r>
      <w:r>
        <w:t>.</w:t>
      </w:r>
    </w:p>
    <w:p w14:paraId="720ABFC8" w14:textId="77777777" w:rsidR="000F31C9" w:rsidRDefault="000F31C9" w:rsidP="000F31C9">
      <w:pPr>
        <w:pStyle w:val="NormalWeb"/>
        <w:numPr>
          <w:ilvl w:val="1"/>
          <w:numId w:val="96"/>
        </w:numPr>
      </w:pPr>
      <w:r>
        <w:t>Without it, Pandas would return a new DataFrame instead of modifying the current one.</w:t>
      </w:r>
    </w:p>
    <w:p w14:paraId="216C60E2" w14:textId="77777777" w:rsidR="000F31C9" w:rsidRDefault="000F31C9" w:rsidP="000F31C9">
      <w:pPr>
        <w:pStyle w:val="NormalWeb"/>
        <w:numPr>
          <w:ilvl w:val="0"/>
          <w:numId w:val="96"/>
        </w:numPr>
      </w:pPr>
      <w:r>
        <w:rPr>
          <w:rStyle w:val="Strong"/>
          <w:rFonts w:eastAsiaTheme="majorEastAsia"/>
        </w:rPr>
        <w:t>Result</w:t>
      </w:r>
    </w:p>
    <w:p w14:paraId="55CD7014" w14:textId="77777777" w:rsidR="000F31C9" w:rsidRDefault="000F31C9" w:rsidP="000F31C9">
      <w:pPr>
        <w:pStyle w:val="NormalWeb"/>
        <w:numPr>
          <w:ilvl w:val="1"/>
          <w:numId w:val="96"/>
        </w:numPr>
      </w:pPr>
      <w:r>
        <w:t>Your DataFrame now has only two columns:</w:t>
      </w:r>
    </w:p>
    <w:p w14:paraId="45518F06" w14:textId="77777777" w:rsidR="000F31C9" w:rsidRDefault="000F31C9" w:rsidP="000F31C9">
      <w:pPr>
        <w:pStyle w:val="NormalWeb"/>
        <w:numPr>
          <w:ilvl w:val="2"/>
          <w:numId w:val="96"/>
        </w:numPr>
      </w:pPr>
      <w:r>
        <w:rPr>
          <w:rStyle w:val="HTMLCode"/>
          <w:rFonts w:eastAsiaTheme="majorEastAsia"/>
        </w:rPr>
        <w:t>AAPL</w:t>
      </w:r>
      <w:r>
        <w:t xml:space="preserve"> (the stock prices)</w:t>
      </w:r>
    </w:p>
    <w:p w14:paraId="64E8B843" w14:textId="77777777" w:rsidR="000F31C9" w:rsidRDefault="000F31C9" w:rsidP="000F31C9">
      <w:pPr>
        <w:pStyle w:val="NormalWeb"/>
        <w:numPr>
          <w:ilvl w:val="2"/>
          <w:numId w:val="96"/>
        </w:numPr>
      </w:pPr>
      <w:r>
        <w:rPr>
          <w:rStyle w:val="HTMLCode"/>
          <w:rFonts w:eastAsiaTheme="majorEastAsia"/>
        </w:rPr>
        <w:t>change</w:t>
      </w:r>
      <w:r>
        <w:t xml:space="preserve"> (the percentage change per day)</w:t>
      </w:r>
    </w:p>
    <w:p w14:paraId="4EF1CF6F" w14:textId="77777777" w:rsidR="000F31C9" w:rsidRDefault="00000000" w:rsidP="000F31C9">
      <w:r>
        <w:pict w14:anchorId="4D20A854">
          <v:rect id="_x0000_i1094" style="width:0;height:1.5pt" o:hralign="center" o:hrstd="t" o:hr="t" fillcolor="#a0a0a0" stroked="f"/>
        </w:pict>
      </w:r>
    </w:p>
    <w:p w14:paraId="2DAFC126" w14:textId="77777777" w:rsidR="000F31C9" w:rsidRDefault="000F31C9" w:rsidP="000F31C9">
      <w:pPr>
        <w:pStyle w:val="Heading3"/>
      </w:pPr>
      <w:r>
        <w:rPr>
          <w:rFonts w:ascii="Segoe UI Emoji" w:hAnsi="Segoe UI Emoji" w:cs="Segoe UI Emoji"/>
        </w:rPr>
        <w:t>✅</w:t>
      </w:r>
      <w:r>
        <w:t xml:space="preserve"> Why this is useful</w:t>
      </w:r>
    </w:p>
    <w:p w14:paraId="4A9190E4" w14:textId="77777777" w:rsidR="000F31C9" w:rsidRDefault="000F31C9" w:rsidP="000F31C9">
      <w:pPr>
        <w:pStyle w:val="NormalWeb"/>
        <w:numPr>
          <w:ilvl w:val="0"/>
          <w:numId w:val="97"/>
        </w:numPr>
      </w:pPr>
      <w:r>
        <w:t>It cleans up the column names → shorter, easier to type.</w:t>
      </w:r>
    </w:p>
    <w:p w14:paraId="4D705C9C" w14:textId="77777777" w:rsidR="000F31C9" w:rsidRDefault="000F31C9" w:rsidP="000F31C9">
      <w:pPr>
        <w:pStyle w:val="NormalWeb"/>
        <w:numPr>
          <w:ilvl w:val="0"/>
          <w:numId w:val="97"/>
        </w:numPr>
      </w:pPr>
      <w:r>
        <w:rPr>
          <w:rStyle w:val="HTMLCode"/>
          <w:rFonts w:eastAsiaTheme="majorEastAsia"/>
        </w:rPr>
        <w:t>"% change 2"</w:t>
      </w:r>
      <w:r>
        <w:t xml:space="preserve"> with spaces and symbols was awkward for code readability.</w:t>
      </w:r>
    </w:p>
    <w:p w14:paraId="6A9DA815" w14:textId="77777777" w:rsidR="000F31C9" w:rsidRDefault="000F31C9" w:rsidP="000F31C9">
      <w:pPr>
        <w:pStyle w:val="NormalWeb"/>
        <w:numPr>
          <w:ilvl w:val="0"/>
          <w:numId w:val="97"/>
        </w:numPr>
      </w:pPr>
      <w:r>
        <w:t xml:space="preserve">Now you can easily reference </w:t>
      </w:r>
      <w:r>
        <w:rPr>
          <w:rStyle w:val="HTMLCode"/>
          <w:rFonts w:eastAsiaTheme="majorEastAsia"/>
        </w:rPr>
        <w:t>aapl["change"]</w:t>
      </w:r>
      <w:r>
        <w:t xml:space="preserve"> in further analysis or algorithms.</w:t>
      </w:r>
    </w:p>
    <w:p w14:paraId="3D461E8C" w14:textId="77777777" w:rsidR="000F31C9" w:rsidRDefault="000F31C9" w:rsidP="00AC5F10">
      <w:pPr>
        <w:ind w:firstLine="0"/>
      </w:pPr>
    </w:p>
    <w:p w14:paraId="460EB06F" w14:textId="77777777" w:rsidR="000F31C9" w:rsidRDefault="000F31C9" w:rsidP="00AC5F10">
      <w:pPr>
        <w:ind w:firstLine="0"/>
      </w:pPr>
      <w:r w:rsidRPr="000F31C9">
        <w:drawing>
          <wp:inline distT="0" distB="0" distL="0" distR="0" wp14:anchorId="78E6719C" wp14:editId="3BA1585F">
            <wp:extent cx="5943600" cy="31826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82620"/>
                    </a:xfrm>
                    <a:prstGeom prst="rect">
                      <a:avLst/>
                    </a:prstGeom>
                  </pic:spPr>
                </pic:pic>
              </a:graphicData>
            </a:graphic>
          </wp:inline>
        </w:drawing>
      </w:r>
    </w:p>
    <w:p w14:paraId="3C93686B" w14:textId="77777777" w:rsidR="000F31C9" w:rsidRDefault="000F31C9" w:rsidP="00AC5F10">
      <w:pPr>
        <w:ind w:firstLine="0"/>
      </w:pPr>
      <w:r w:rsidRPr="000F31C9">
        <w:drawing>
          <wp:inline distT="0" distB="0" distL="0" distR="0" wp14:anchorId="37C8012A" wp14:editId="0EE17B22">
            <wp:extent cx="5943600" cy="32054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205480"/>
                    </a:xfrm>
                    <a:prstGeom prst="rect">
                      <a:avLst/>
                    </a:prstGeom>
                  </pic:spPr>
                </pic:pic>
              </a:graphicData>
            </a:graphic>
          </wp:inline>
        </w:drawing>
      </w:r>
    </w:p>
    <w:p w14:paraId="7E199F64" w14:textId="77777777" w:rsidR="000F31C9" w:rsidRDefault="000F31C9" w:rsidP="000F31C9">
      <w:pPr>
        <w:pStyle w:val="Heading2"/>
      </w:pPr>
      <w:r>
        <w:rPr>
          <w:rFonts w:ascii="Segoe UI Emoji" w:hAnsi="Segoe UI Emoji" w:cs="Segoe UI Emoji"/>
        </w:rPr>
        <w:t>📘</w:t>
      </w:r>
      <w:r>
        <w:t xml:space="preserve"> Notes on </w:t>
      </w:r>
      <w:r>
        <w:rPr>
          <w:rStyle w:val="HTMLCode"/>
          <w:rFonts w:eastAsiaTheme="majorEastAsia"/>
        </w:rPr>
        <w:t>resample()</w:t>
      </w:r>
      <w:r>
        <w:t xml:space="preserve"> in Pandas (Monthly &amp; Business Month-End Data)</w:t>
      </w:r>
    </w:p>
    <w:p w14:paraId="3804CD51" w14:textId="77777777" w:rsidR="000F31C9" w:rsidRDefault="000F31C9" w:rsidP="000F31C9">
      <w:pPr>
        <w:pStyle w:val="Heading3"/>
      </w:pPr>
      <w:r>
        <w:t xml:space="preserve">1. </w:t>
      </w:r>
      <w:r>
        <w:rPr>
          <w:rStyle w:val="Strong"/>
          <w:b/>
          <w:bCs w:val="0"/>
        </w:rPr>
        <w:t>Resampling Overview</w:t>
      </w:r>
    </w:p>
    <w:p w14:paraId="2B457E5C" w14:textId="77777777" w:rsidR="000F31C9" w:rsidRDefault="000F31C9" w:rsidP="000F31C9">
      <w:pPr>
        <w:pStyle w:val="NormalWeb"/>
        <w:numPr>
          <w:ilvl w:val="0"/>
          <w:numId w:val="98"/>
        </w:numPr>
      </w:pPr>
      <w:r>
        <w:rPr>
          <w:rStyle w:val="Strong"/>
          <w:rFonts w:eastAsiaTheme="majorEastAsia"/>
        </w:rPr>
        <w:t>Resampling</w:t>
      </w:r>
      <w:r>
        <w:t xml:space="preserve"> is used in </w:t>
      </w:r>
      <w:r>
        <w:rPr>
          <w:rStyle w:val="Strong"/>
          <w:rFonts w:eastAsiaTheme="majorEastAsia"/>
        </w:rPr>
        <w:t>time-series analysis</w:t>
      </w:r>
      <w:r>
        <w:t xml:space="preserve"> to change the frequency of your data.</w:t>
      </w:r>
    </w:p>
    <w:p w14:paraId="240D5269" w14:textId="77777777" w:rsidR="000F31C9" w:rsidRDefault="000F31C9" w:rsidP="000F31C9">
      <w:pPr>
        <w:pStyle w:val="NormalWeb"/>
        <w:numPr>
          <w:ilvl w:val="0"/>
          <w:numId w:val="98"/>
        </w:numPr>
      </w:pPr>
      <w:r>
        <w:lastRenderedPageBreak/>
        <w:t xml:space="preserve">It can </w:t>
      </w:r>
      <w:r>
        <w:rPr>
          <w:rStyle w:val="Strong"/>
          <w:rFonts w:eastAsiaTheme="majorEastAsia"/>
        </w:rPr>
        <w:t>aggregate (downsample)</w:t>
      </w:r>
      <w:r>
        <w:t xml:space="preserve"> or </w:t>
      </w:r>
      <w:r>
        <w:rPr>
          <w:rStyle w:val="Strong"/>
          <w:rFonts w:eastAsiaTheme="majorEastAsia"/>
        </w:rPr>
        <w:t>interpolate (upsample)</w:t>
      </w:r>
      <w:r>
        <w:t xml:space="preserve"> values.</w:t>
      </w:r>
    </w:p>
    <w:p w14:paraId="2E1F4875" w14:textId="77777777" w:rsidR="000F31C9" w:rsidRDefault="000F31C9" w:rsidP="000F31C9">
      <w:pPr>
        <w:pStyle w:val="NormalWeb"/>
        <w:numPr>
          <w:ilvl w:val="0"/>
          <w:numId w:val="98"/>
        </w:numPr>
      </w:pPr>
      <w:r>
        <w:t>Syntax:</w:t>
      </w:r>
    </w:p>
    <w:p w14:paraId="012B80D5" w14:textId="77777777" w:rsidR="000F31C9" w:rsidRDefault="000F31C9" w:rsidP="000F31C9">
      <w:pPr>
        <w:pStyle w:val="HTMLPreformatted"/>
        <w:numPr>
          <w:ilvl w:val="0"/>
          <w:numId w:val="98"/>
        </w:numPr>
        <w:tabs>
          <w:tab w:val="clear" w:pos="720"/>
        </w:tabs>
        <w:rPr>
          <w:rStyle w:val="HTMLCode"/>
          <w:rFonts w:eastAsiaTheme="majorEastAsia"/>
        </w:rPr>
      </w:pPr>
      <w:r>
        <w:rPr>
          <w:rStyle w:val="HTMLCode"/>
          <w:rFonts w:eastAsiaTheme="majorEastAsia"/>
        </w:rPr>
        <w:t>df.resample(rule).agg_function()</w:t>
      </w:r>
    </w:p>
    <w:p w14:paraId="7CFA1410" w14:textId="77777777" w:rsidR="000F31C9" w:rsidRDefault="000F31C9" w:rsidP="000F31C9">
      <w:pPr>
        <w:pStyle w:val="NormalWeb"/>
        <w:numPr>
          <w:ilvl w:val="1"/>
          <w:numId w:val="98"/>
        </w:numPr>
      </w:pPr>
      <w:r>
        <w:rPr>
          <w:rStyle w:val="HTMLCode"/>
          <w:rFonts w:eastAsiaTheme="majorEastAsia"/>
        </w:rPr>
        <w:t>rule</w:t>
      </w:r>
      <w:r>
        <w:t>: the new time frequency (e.g., "M", "BM", "W", "Q").</w:t>
      </w:r>
    </w:p>
    <w:p w14:paraId="20E09BDB" w14:textId="77777777" w:rsidR="000F31C9" w:rsidRDefault="000F31C9" w:rsidP="000F31C9">
      <w:pPr>
        <w:pStyle w:val="NormalWeb"/>
        <w:numPr>
          <w:ilvl w:val="1"/>
          <w:numId w:val="98"/>
        </w:numPr>
      </w:pPr>
      <w:r>
        <w:rPr>
          <w:rStyle w:val="HTMLCode"/>
          <w:rFonts w:eastAsiaTheme="majorEastAsia"/>
        </w:rPr>
        <w:t>agg_function</w:t>
      </w:r>
      <w:r>
        <w:t xml:space="preserve">: what to do with values (e.g., </w:t>
      </w:r>
      <w:r>
        <w:rPr>
          <w:rStyle w:val="HTMLCode"/>
          <w:rFonts w:eastAsiaTheme="majorEastAsia"/>
        </w:rPr>
        <w:t>.mean()</w:t>
      </w:r>
      <w:r>
        <w:t xml:space="preserve">, </w:t>
      </w:r>
      <w:r>
        <w:rPr>
          <w:rStyle w:val="HTMLCode"/>
          <w:rFonts w:eastAsiaTheme="majorEastAsia"/>
        </w:rPr>
        <w:t>.sum()</w:t>
      </w:r>
      <w:r>
        <w:t xml:space="preserve">, </w:t>
      </w:r>
      <w:r>
        <w:rPr>
          <w:rStyle w:val="HTMLCode"/>
          <w:rFonts w:eastAsiaTheme="majorEastAsia"/>
        </w:rPr>
        <w:t>.last()</w:t>
      </w:r>
      <w:r>
        <w:t xml:space="preserve">, </w:t>
      </w:r>
      <w:r>
        <w:rPr>
          <w:rStyle w:val="HTMLCode"/>
          <w:rFonts w:eastAsiaTheme="majorEastAsia"/>
        </w:rPr>
        <w:t>.first()</w:t>
      </w:r>
      <w:r>
        <w:t>).</w:t>
      </w:r>
    </w:p>
    <w:p w14:paraId="63C7F11B" w14:textId="77777777" w:rsidR="000F31C9" w:rsidRDefault="00000000" w:rsidP="000F31C9">
      <w:r>
        <w:pict w14:anchorId="7B3D76C7">
          <v:rect id="_x0000_i1095" style="width:0;height:1.5pt" o:hralign="center" o:hrstd="t" o:hr="t" fillcolor="#a0a0a0" stroked="f"/>
        </w:pict>
      </w:r>
    </w:p>
    <w:p w14:paraId="08797CC4" w14:textId="77777777" w:rsidR="000F31C9" w:rsidRDefault="000F31C9" w:rsidP="000F31C9">
      <w:pPr>
        <w:pStyle w:val="Heading3"/>
      </w:pPr>
      <w:r>
        <w:t xml:space="preserve">2. </w:t>
      </w:r>
      <w:r>
        <w:rPr>
          <w:rStyle w:val="Strong"/>
          <w:b/>
          <w:bCs w:val="0"/>
        </w:rPr>
        <w:t>Monthly Resampling</w:t>
      </w:r>
    </w:p>
    <w:p w14:paraId="37B42A85" w14:textId="77777777" w:rsidR="000F31C9" w:rsidRDefault="000F31C9" w:rsidP="000F31C9">
      <w:pPr>
        <w:pStyle w:val="HTMLPreformatted"/>
        <w:rPr>
          <w:rStyle w:val="HTMLCode"/>
          <w:rFonts w:eastAsiaTheme="majorEastAsia"/>
        </w:rPr>
      </w:pPr>
      <w:r>
        <w:rPr>
          <w:rStyle w:val="HTMLCode"/>
          <w:rFonts w:eastAsiaTheme="majorEastAsia"/>
        </w:rPr>
        <w:t>aapl.AAPL.resample(</w:t>
      </w:r>
      <w:r>
        <w:rPr>
          <w:rStyle w:val="hljs-string"/>
        </w:rPr>
        <w:t>"M"</w:t>
      </w:r>
      <w:r>
        <w:rPr>
          <w:rStyle w:val="HTMLCode"/>
          <w:rFonts w:eastAsiaTheme="majorEastAsia"/>
        </w:rPr>
        <w:t>).last()</w:t>
      </w:r>
    </w:p>
    <w:p w14:paraId="15CFF674" w14:textId="77777777" w:rsidR="000F31C9" w:rsidRDefault="000F31C9" w:rsidP="000F31C9">
      <w:pPr>
        <w:pStyle w:val="NormalWeb"/>
        <w:numPr>
          <w:ilvl w:val="0"/>
          <w:numId w:val="99"/>
        </w:numPr>
      </w:pPr>
      <w:r>
        <w:rPr>
          <w:rStyle w:val="HTMLCode"/>
          <w:rFonts w:eastAsiaTheme="majorEastAsia"/>
        </w:rPr>
        <w:t>"M"</w:t>
      </w:r>
      <w:r>
        <w:t xml:space="preserve"> = month end (deprecated warning now suggests </w:t>
      </w:r>
      <w:r>
        <w:rPr>
          <w:rStyle w:val="HTMLCode"/>
          <w:rFonts w:eastAsiaTheme="majorEastAsia"/>
        </w:rPr>
        <w:t>"ME"</w:t>
      </w:r>
      <w:r>
        <w:t>).</w:t>
      </w:r>
    </w:p>
    <w:p w14:paraId="662E7437" w14:textId="77777777" w:rsidR="000F31C9" w:rsidRDefault="000F31C9" w:rsidP="000F31C9">
      <w:pPr>
        <w:pStyle w:val="NormalWeb"/>
        <w:numPr>
          <w:ilvl w:val="0"/>
          <w:numId w:val="99"/>
        </w:numPr>
      </w:pPr>
      <w:r>
        <w:rPr>
          <w:rStyle w:val="HTMLCode"/>
          <w:rFonts w:eastAsiaTheme="majorEastAsia"/>
        </w:rPr>
        <w:t>.last()</w:t>
      </w:r>
      <w:r>
        <w:t xml:space="preserve"> = takes the </w:t>
      </w:r>
      <w:r>
        <w:rPr>
          <w:rStyle w:val="Strong"/>
          <w:rFonts w:eastAsiaTheme="majorEastAsia"/>
        </w:rPr>
        <w:t>last available value</w:t>
      </w:r>
      <w:r>
        <w:t xml:space="preserve"> in each month.</w:t>
      </w:r>
    </w:p>
    <w:p w14:paraId="1F2D450A" w14:textId="77777777" w:rsidR="000F31C9" w:rsidRDefault="000F31C9" w:rsidP="000F31C9">
      <w:pPr>
        <w:pStyle w:val="NormalWeb"/>
        <w:numPr>
          <w:ilvl w:val="0"/>
          <w:numId w:val="99"/>
        </w:numPr>
      </w:pPr>
      <w:r>
        <w:t xml:space="preserve">Output: Apple stock price on the </w:t>
      </w:r>
      <w:r>
        <w:rPr>
          <w:rStyle w:val="Strong"/>
          <w:rFonts w:eastAsiaTheme="majorEastAsia"/>
        </w:rPr>
        <w:t>last trading day of every month</w:t>
      </w:r>
      <w:r>
        <w:t>.</w:t>
      </w:r>
    </w:p>
    <w:p w14:paraId="26BE490E" w14:textId="77777777" w:rsidR="000F31C9" w:rsidRDefault="000F31C9" w:rsidP="000F31C9">
      <w:pPr>
        <w:pStyle w:val="NormalWeb"/>
      </w:pPr>
      <w:r>
        <w:rPr>
          <w:rFonts w:ascii="Segoe UI Emoji" w:hAnsi="Segoe UI Emoji" w:cs="Segoe UI Emoji"/>
        </w:rPr>
        <w:t>⚠️</w:t>
      </w:r>
      <w:r>
        <w:t xml:space="preserve"> </w:t>
      </w:r>
      <w:r>
        <w:rPr>
          <w:rStyle w:val="Strong"/>
          <w:rFonts w:eastAsiaTheme="majorEastAsia"/>
        </w:rPr>
        <w:t>Warning</w:t>
      </w:r>
    </w:p>
    <w:p w14:paraId="6D056F4E" w14:textId="77777777" w:rsidR="000F31C9" w:rsidRDefault="000F31C9" w:rsidP="000F31C9">
      <w:pPr>
        <w:pStyle w:val="NormalWeb"/>
        <w:numPr>
          <w:ilvl w:val="0"/>
          <w:numId w:val="100"/>
        </w:numPr>
      </w:pPr>
      <w:r>
        <w:t>You saw:</w:t>
      </w:r>
    </w:p>
    <w:p w14:paraId="048BFFA5" w14:textId="77777777" w:rsidR="000F31C9" w:rsidRDefault="000F31C9" w:rsidP="000F31C9">
      <w:pPr>
        <w:pStyle w:val="HTMLPreformatted"/>
        <w:numPr>
          <w:ilvl w:val="0"/>
          <w:numId w:val="100"/>
        </w:numPr>
        <w:tabs>
          <w:tab w:val="clear" w:pos="720"/>
        </w:tabs>
        <w:rPr>
          <w:rStyle w:val="HTMLCode"/>
          <w:rFonts w:eastAsiaTheme="majorEastAsia"/>
        </w:rPr>
      </w:pPr>
      <w:r>
        <w:rPr>
          <w:rStyle w:val="HTMLCode"/>
          <w:rFonts w:eastAsiaTheme="majorEastAsia"/>
        </w:rPr>
        <w:t xml:space="preserve">FutureWarning: </w:t>
      </w:r>
      <w:r>
        <w:rPr>
          <w:rStyle w:val="hljs-string"/>
        </w:rPr>
        <w:t>'M'</w:t>
      </w:r>
      <w:r>
        <w:rPr>
          <w:rStyle w:val="HTMLCode"/>
          <w:rFonts w:eastAsiaTheme="majorEastAsia"/>
        </w:rPr>
        <w:t xml:space="preserve"> </w:t>
      </w:r>
      <w:r>
        <w:rPr>
          <w:rStyle w:val="hljs-keyword"/>
        </w:rPr>
        <w:t>is</w:t>
      </w:r>
      <w:r>
        <w:rPr>
          <w:rStyle w:val="HTMLCode"/>
          <w:rFonts w:eastAsiaTheme="majorEastAsia"/>
        </w:rPr>
        <w:t xml:space="preserve"> deprecated, use </w:t>
      </w:r>
      <w:r>
        <w:rPr>
          <w:rStyle w:val="hljs-string"/>
        </w:rPr>
        <w:t>'ME'</w:t>
      </w:r>
      <w:r>
        <w:rPr>
          <w:rStyle w:val="HTMLCode"/>
          <w:rFonts w:eastAsiaTheme="majorEastAsia"/>
        </w:rPr>
        <w:t xml:space="preserve"> </w:t>
      </w:r>
      <w:r>
        <w:rPr>
          <w:rStyle w:val="hljs-keyword"/>
        </w:rPr>
        <w:t>instead</w:t>
      </w:r>
    </w:p>
    <w:p w14:paraId="09DB1D9C" w14:textId="77777777" w:rsidR="000F31C9" w:rsidRDefault="000F31C9" w:rsidP="000F31C9">
      <w:pPr>
        <w:pStyle w:val="NormalWeb"/>
        <w:ind w:left="720"/>
      </w:pPr>
      <w:r>
        <w:t xml:space="preserve">This means: replace </w:t>
      </w:r>
      <w:r>
        <w:rPr>
          <w:rStyle w:val="HTMLCode"/>
          <w:rFonts w:eastAsiaTheme="majorEastAsia"/>
        </w:rPr>
        <w:t>"M"</w:t>
      </w:r>
      <w:r>
        <w:t xml:space="preserve"> with </w:t>
      </w:r>
      <w:r>
        <w:rPr>
          <w:rStyle w:val="HTMLCode"/>
          <w:rFonts w:eastAsiaTheme="majorEastAsia"/>
        </w:rPr>
        <w:t>"ME"</w:t>
      </w:r>
      <w:r>
        <w:t xml:space="preserve"> going forward:</w:t>
      </w:r>
    </w:p>
    <w:p w14:paraId="360B93C8" w14:textId="77777777" w:rsidR="000F31C9" w:rsidRDefault="000F31C9" w:rsidP="000F31C9">
      <w:pPr>
        <w:pStyle w:val="HTMLPreformatted"/>
        <w:ind w:left="720"/>
        <w:rPr>
          <w:rStyle w:val="HTMLCode"/>
          <w:rFonts w:eastAsiaTheme="majorEastAsia"/>
        </w:rPr>
      </w:pPr>
      <w:r>
        <w:rPr>
          <w:rStyle w:val="HTMLCode"/>
          <w:rFonts w:eastAsiaTheme="majorEastAsia"/>
        </w:rPr>
        <w:t>aapl.AAPL.resample(</w:t>
      </w:r>
      <w:r>
        <w:rPr>
          <w:rStyle w:val="hljs-string"/>
        </w:rPr>
        <w:t>"ME"</w:t>
      </w:r>
      <w:r>
        <w:rPr>
          <w:rStyle w:val="HTMLCode"/>
          <w:rFonts w:eastAsiaTheme="majorEastAsia"/>
        </w:rPr>
        <w:t>).last()</w:t>
      </w:r>
    </w:p>
    <w:p w14:paraId="75313CA4" w14:textId="77777777" w:rsidR="000F31C9" w:rsidRDefault="00000000" w:rsidP="000F31C9">
      <w:r>
        <w:pict w14:anchorId="0002AFAD">
          <v:rect id="_x0000_i1096" style="width:0;height:1.5pt" o:hralign="center" o:hrstd="t" o:hr="t" fillcolor="#a0a0a0" stroked="f"/>
        </w:pict>
      </w:r>
    </w:p>
    <w:p w14:paraId="7CF04960" w14:textId="77777777" w:rsidR="000F31C9" w:rsidRDefault="000F31C9" w:rsidP="000F31C9">
      <w:pPr>
        <w:pStyle w:val="Heading3"/>
      </w:pPr>
      <w:r>
        <w:t xml:space="preserve">3. </w:t>
      </w:r>
      <w:r>
        <w:rPr>
          <w:rStyle w:val="Strong"/>
          <w:b/>
          <w:bCs w:val="0"/>
        </w:rPr>
        <w:t>Business Month-End Resampling</w:t>
      </w:r>
    </w:p>
    <w:p w14:paraId="293BD400" w14:textId="77777777" w:rsidR="000F31C9" w:rsidRDefault="000F31C9" w:rsidP="000F31C9">
      <w:pPr>
        <w:pStyle w:val="HTMLPreformatted"/>
        <w:rPr>
          <w:rStyle w:val="HTMLCode"/>
          <w:rFonts w:eastAsiaTheme="majorEastAsia"/>
        </w:rPr>
      </w:pPr>
      <w:r>
        <w:rPr>
          <w:rStyle w:val="HTMLCode"/>
          <w:rFonts w:eastAsiaTheme="majorEastAsia"/>
        </w:rPr>
        <w:t>aapl.AAPL.resample(</w:t>
      </w:r>
      <w:r>
        <w:rPr>
          <w:rStyle w:val="hljs-string"/>
        </w:rPr>
        <w:t>"BM"</w:t>
      </w:r>
      <w:r>
        <w:rPr>
          <w:rStyle w:val="HTMLCode"/>
          <w:rFonts w:eastAsiaTheme="majorEastAsia"/>
        </w:rPr>
        <w:t>).last()</w:t>
      </w:r>
    </w:p>
    <w:p w14:paraId="7740BBAB" w14:textId="77777777" w:rsidR="000F31C9" w:rsidRDefault="000F31C9" w:rsidP="000F31C9">
      <w:pPr>
        <w:pStyle w:val="NormalWeb"/>
        <w:numPr>
          <w:ilvl w:val="0"/>
          <w:numId w:val="101"/>
        </w:numPr>
      </w:pPr>
      <w:r>
        <w:rPr>
          <w:rStyle w:val="HTMLCode"/>
          <w:rFonts w:eastAsiaTheme="majorEastAsia"/>
        </w:rPr>
        <w:t>"BM"</w:t>
      </w:r>
      <w:r>
        <w:t xml:space="preserve"> = </w:t>
      </w:r>
      <w:r>
        <w:rPr>
          <w:rStyle w:val="Strong"/>
          <w:rFonts w:eastAsiaTheme="majorEastAsia"/>
        </w:rPr>
        <w:t>business month end</w:t>
      </w:r>
      <w:r>
        <w:t xml:space="preserve"> (last weekday of the month).</w:t>
      </w:r>
    </w:p>
    <w:p w14:paraId="096C8DC1" w14:textId="77777777" w:rsidR="000F31C9" w:rsidRDefault="000F31C9" w:rsidP="000F31C9">
      <w:pPr>
        <w:pStyle w:val="NormalWeb"/>
        <w:numPr>
          <w:ilvl w:val="0"/>
          <w:numId w:val="101"/>
        </w:numPr>
      </w:pPr>
      <w:r>
        <w:t xml:space="preserve">Like </w:t>
      </w:r>
      <w:r>
        <w:rPr>
          <w:rStyle w:val="HTMLCode"/>
          <w:rFonts w:eastAsiaTheme="majorEastAsia"/>
        </w:rPr>
        <w:t>"M"</w:t>
      </w:r>
      <w:r>
        <w:t xml:space="preserve">, </w:t>
      </w:r>
      <w:r>
        <w:rPr>
          <w:rStyle w:val="HTMLCode"/>
          <w:rFonts w:eastAsiaTheme="majorEastAsia"/>
        </w:rPr>
        <w:t>"BM"</w:t>
      </w:r>
      <w:r>
        <w:t xml:space="preserve"> is also deprecated. Replace with </w:t>
      </w:r>
      <w:r>
        <w:rPr>
          <w:rStyle w:val="HTMLCode"/>
          <w:rFonts w:eastAsiaTheme="majorEastAsia"/>
        </w:rPr>
        <w:t>"BME"</w:t>
      </w:r>
      <w:r>
        <w:t>.</w:t>
      </w:r>
    </w:p>
    <w:p w14:paraId="2486D7B1" w14:textId="77777777" w:rsidR="000F31C9" w:rsidRDefault="000F31C9" w:rsidP="000F31C9">
      <w:pPr>
        <w:pStyle w:val="HTMLPreformatted"/>
        <w:numPr>
          <w:ilvl w:val="0"/>
          <w:numId w:val="101"/>
        </w:numPr>
        <w:tabs>
          <w:tab w:val="clear" w:pos="720"/>
        </w:tabs>
        <w:rPr>
          <w:rStyle w:val="HTMLCode"/>
          <w:rFonts w:eastAsiaTheme="majorEastAsia"/>
        </w:rPr>
      </w:pPr>
      <w:r>
        <w:rPr>
          <w:rStyle w:val="HTMLCode"/>
          <w:rFonts w:eastAsiaTheme="majorEastAsia"/>
        </w:rPr>
        <w:t>aapl.AAPL.resample(</w:t>
      </w:r>
      <w:r>
        <w:rPr>
          <w:rStyle w:val="hljs-string"/>
        </w:rPr>
        <w:t>"BME"</w:t>
      </w:r>
      <w:r>
        <w:rPr>
          <w:rStyle w:val="HTMLCode"/>
          <w:rFonts w:eastAsiaTheme="majorEastAsia"/>
        </w:rPr>
        <w:t>).last()</w:t>
      </w:r>
    </w:p>
    <w:p w14:paraId="640D6C14" w14:textId="77777777" w:rsidR="000F31C9" w:rsidRDefault="000F31C9" w:rsidP="000F31C9">
      <w:pPr>
        <w:pStyle w:val="NormalWeb"/>
        <w:numPr>
          <w:ilvl w:val="0"/>
          <w:numId w:val="101"/>
        </w:numPr>
      </w:pPr>
      <w:r>
        <w:t>Why business month-end?</w:t>
      </w:r>
    </w:p>
    <w:p w14:paraId="71F81FBE" w14:textId="77777777" w:rsidR="000F31C9" w:rsidRDefault="000F31C9" w:rsidP="000F31C9">
      <w:pPr>
        <w:pStyle w:val="NormalWeb"/>
        <w:numPr>
          <w:ilvl w:val="1"/>
          <w:numId w:val="101"/>
        </w:numPr>
      </w:pPr>
      <w:r>
        <w:t>Sometimes month-end dates fall on weekends or holidays (no stock trading).</w:t>
      </w:r>
    </w:p>
    <w:p w14:paraId="56E6AC1D" w14:textId="77777777" w:rsidR="000F31C9" w:rsidRDefault="000F31C9" w:rsidP="000F31C9">
      <w:pPr>
        <w:pStyle w:val="NormalWeb"/>
        <w:numPr>
          <w:ilvl w:val="1"/>
          <w:numId w:val="101"/>
        </w:numPr>
      </w:pPr>
      <w:r>
        <w:rPr>
          <w:rStyle w:val="HTMLCode"/>
          <w:rFonts w:eastAsiaTheme="majorEastAsia"/>
        </w:rPr>
        <w:t>"BME"</w:t>
      </w:r>
      <w:r>
        <w:t xml:space="preserve"> ensures you pick the </w:t>
      </w:r>
      <w:r>
        <w:rPr>
          <w:rStyle w:val="Strong"/>
          <w:rFonts w:eastAsiaTheme="majorEastAsia"/>
        </w:rPr>
        <w:t>last available trading/business day</w:t>
      </w:r>
      <w:r>
        <w:t xml:space="preserve"> instead of an exact calendar day.</w:t>
      </w:r>
    </w:p>
    <w:p w14:paraId="6A65CA8C" w14:textId="77777777" w:rsidR="000F31C9" w:rsidRDefault="00000000" w:rsidP="000F31C9">
      <w:r>
        <w:pict w14:anchorId="021A2B3C">
          <v:rect id="_x0000_i1097" style="width:0;height:1.5pt" o:hralign="center" o:hrstd="t" o:hr="t" fillcolor="#a0a0a0" stroked="f"/>
        </w:pict>
      </w:r>
    </w:p>
    <w:p w14:paraId="5E1839EB" w14:textId="77777777" w:rsidR="000F31C9" w:rsidRDefault="000F31C9" w:rsidP="000F31C9">
      <w:pPr>
        <w:pStyle w:val="Heading3"/>
      </w:pPr>
      <w:r>
        <w:t xml:space="preserve">4. </w:t>
      </w:r>
      <w:r>
        <w:rPr>
          <w:rStyle w:val="Strong"/>
          <w:b/>
          <w:bCs w:val="0"/>
        </w:rPr>
        <w:t>Key Difference</w:t>
      </w:r>
    </w:p>
    <w:p w14:paraId="6272DD23" w14:textId="77777777" w:rsidR="000F31C9" w:rsidRDefault="000F31C9" w:rsidP="000F31C9">
      <w:pPr>
        <w:pStyle w:val="NormalWeb"/>
        <w:numPr>
          <w:ilvl w:val="0"/>
          <w:numId w:val="102"/>
        </w:numPr>
      </w:pPr>
      <w:r>
        <w:rPr>
          <w:rStyle w:val="HTMLCode"/>
          <w:rFonts w:eastAsiaTheme="majorEastAsia"/>
        </w:rPr>
        <w:t>"ME"</w:t>
      </w:r>
      <w:r>
        <w:t xml:space="preserve"> → last calendar day of month (may fall on weekend → no stock data).</w:t>
      </w:r>
    </w:p>
    <w:p w14:paraId="6B9A6FB7" w14:textId="77777777" w:rsidR="000F31C9" w:rsidRDefault="000F31C9" w:rsidP="000F31C9">
      <w:pPr>
        <w:pStyle w:val="NormalWeb"/>
        <w:numPr>
          <w:ilvl w:val="0"/>
          <w:numId w:val="102"/>
        </w:numPr>
      </w:pPr>
      <w:r>
        <w:rPr>
          <w:rStyle w:val="HTMLCode"/>
          <w:rFonts w:eastAsiaTheme="majorEastAsia"/>
        </w:rPr>
        <w:t>"BME"</w:t>
      </w:r>
      <w:r>
        <w:t xml:space="preserve"> → last business day of the month (ensures it’s a trading day).</w:t>
      </w:r>
    </w:p>
    <w:p w14:paraId="1EBC9DD1" w14:textId="77777777" w:rsidR="000F31C9" w:rsidRDefault="00000000" w:rsidP="000F31C9">
      <w:r>
        <w:lastRenderedPageBreak/>
        <w:pict w14:anchorId="40F956CB">
          <v:rect id="_x0000_i1098" style="width:0;height:1.5pt" o:hralign="center" o:hrstd="t" o:hr="t" fillcolor="#a0a0a0" stroked="f"/>
        </w:pict>
      </w:r>
    </w:p>
    <w:p w14:paraId="44FF28C7" w14:textId="77777777" w:rsidR="000F31C9" w:rsidRDefault="000F31C9" w:rsidP="000F31C9">
      <w:pPr>
        <w:pStyle w:val="Heading3"/>
      </w:pPr>
      <w:r>
        <w:t xml:space="preserve">5. </w:t>
      </w:r>
      <w:r>
        <w:rPr>
          <w:rStyle w:val="Strong"/>
          <w:b/>
          <w:bCs w:val="0"/>
        </w:rPr>
        <w:t>What’s Happening in Your Code</w:t>
      </w:r>
    </w:p>
    <w:p w14:paraId="0BCC2992" w14:textId="77777777" w:rsidR="000F31C9" w:rsidRDefault="000F31C9" w:rsidP="000F31C9">
      <w:pPr>
        <w:pStyle w:val="NormalWeb"/>
        <w:numPr>
          <w:ilvl w:val="0"/>
          <w:numId w:val="103"/>
        </w:numPr>
      </w:pPr>
      <w:r>
        <w:rPr>
          <w:rStyle w:val="HTMLCode"/>
          <w:rFonts w:eastAsiaTheme="majorEastAsia"/>
        </w:rPr>
        <w:t>aapl.AAPL.resample("M").last()</w:t>
      </w:r>
      <w:r>
        <w:br/>
        <w:t xml:space="preserve">→ Returns last stock price </w:t>
      </w:r>
      <w:r>
        <w:rPr>
          <w:rStyle w:val="Strong"/>
          <w:rFonts w:eastAsiaTheme="majorEastAsia"/>
        </w:rPr>
        <w:t>at month-end</w:t>
      </w:r>
      <w:r>
        <w:t xml:space="preserve"> (deprecated, replace with </w:t>
      </w:r>
      <w:r>
        <w:rPr>
          <w:rStyle w:val="HTMLCode"/>
          <w:rFonts w:eastAsiaTheme="majorEastAsia"/>
        </w:rPr>
        <w:t>"ME"</w:t>
      </w:r>
      <w:r>
        <w:t>).</w:t>
      </w:r>
    </w:p>
    <w:p w14:paraId="32638042" w14:textId="77777777" w:rsidR="000F31C9" w:rsidRDefault="000F31C9" w:rsidP="000F31C9">
      <w:pPr>
        <w:pStyle w:val="NormalWeb"/>
        <w:numPr>
          <w:ilvl w:val="0"/>
          <w:numId w:val="103"/>
        </w:numPr>
      </w:pPr>
      <w:r>
        <w:rPr>
          <w:rStyle w:val="HTMLCode"/>
          <w:rFonts w:eastAsiaTheme="majorEastAsia"/>
        </w:rPr>
        <w:t>aapl.AAPL.resample("BM").last()</w:t>
      </w:r>
      <w:r>
        <w:br/>
        <w:t xml:space="preserve">→ Returns last stock price </w:t>
      </w:r>
      <w:r>
        <w:rPr>
          <w:rStyle w:val="Strong"/>
          <w:rFonts w:eastAsiaTheme="majorEastAsia"/>
        </w:rPr>
        <w:t>at business month-end</w:t>
      </w:r>
      <w:r>
        <w:t xml:space="preserve"> (deprecated, replace with </w:t>
      </w:r>
      <w:r>
        <w:rPr>
          <w:rStyle w:val="HTMLCode"/>
          <w:rFonts w:eastAsiaTheme="majorEastAsia"/>
        </w:rPr>
        <w:t>"BME"</w:t>
      </w:r>
      <w:r>
        <w:t>).</w:t>
      </w:r>
    </w:p>
    <w:p w14:paraId="2E3C42FD" w14:textId="77777777" w:rsidR="000F31C9" w:rsidRDefault="001C30F9" w:rsidP="00AC5F10">
      <w:pPr>
        <w:ind w:firstLine="0"/>
      </w:pPr>
      <w:r w:rsidRPr="001C30F9">
        <w:drawing>
          <wp:inline distT="0" distB="0" distL="0" distR="0" wp14:anchorId="388381B0" wp14:editId="28130971">
            <wp:extent cx="5943600" cy="28213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821305"/>
                    </a:xfrm>
                    <a:prstGeom prst="rect">
                      <a:avLst/>
                    </a:prstGeom>
                  </pic:spPr>
                </pic:pic>
              </a:graphicData>
            </a:graphic>
          </wp:inline>
        </w:drawing>
      </w:r>
    </w:p>
    <w:p w14:paraId="58E2A3AC" w14:textId="77777777" w:rsidR="001C30F9" w:rsidRDefault="001C30F9" w:rsidP="00AC5F10">
      <w:pPr>
        <w:ind w:firstLine="0"/>
      </w:pPr>
    </w:p>
    <w:p w14:paraId="419359F0" w14:textId="77777777" w:rsidR="008A3111" w:rsidRDefault="008A3111" w:rsidP="00AC5F10">
      <w:pPr>
        <w:ind w:firstLine="0"/>
      </w:pPr>
    </w:p>
    <w:p w14:paraId="697D31F6" w14:textId="75E46290" w:rsidR="008A3111" w:rsidRDefault="008A3111" w:rsidP="00AC5F10">
      <w:pPr>
        <w:ind w:firstLine="0"/>
      </w:pPr>
    </w:p>
    <w:p w14:paraId="5A20B891" w14:textId="77777777" w:rsidR="008A3111" w:rsidRDefault="008A3111" w:rsidP="00AC5F10">
      <w:pPr>
        <w:ind w:firstLine="0"/>
      </w:pPr>
    </w:p>
    <w:p w14:paraId="082435BC" w14:textId="77777777" w:rsidR="008A3111" w:rsidRDefault="008A3111" w:rsidP="008A3111">
      <w:pPr>
        <w:pStyle w:val="Heading1"/>
      </w:pPr>
      <w:r w:rsidRPr="008A3111">
        <w:lastRenderedPageBreak/>
        <w:t>Notes on Percentage Change and Data Analysis:</w:t>
      </w:r>
    </w:p>
    <w:p w14:paraId="6426963B" w14:textId="59F4E2F7" w:rsidR="008A3111" w:rsidRPr="008A3111" w:rsidRDefault="008A3111" w:rsidP="008A3111">
      <w:pPr>
        <w:ind w:firstLine="0"/>
        <w:rPr>
          <w:b/>
          <w:bCs/>
        </w:rPr>
      </w:pPr>
      <w:r w:rsidRPr="008A3111">
        <w:drawing>
          <wp:inline distT="0" distB="0" distL="0" distR="0" wp14:anchorId="22B3F8C5" wp14:editId="5BB0C6B6">
            <wp:extent cx="5943600" cy="5227320"/>
            <wp:effectExtent l="0" t="0" r="0" b="0"/>
            <wp:docPr id="1776320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20710" name=""/>
                    <pic:cNvPicPr/>
                  </pic:nvPicPr>
                  <pic:blipFill>
                    <a:blip r:embed="rId36"/>
                    <a:stretch>
                      <a:fillRect/>
                    </a:stretch>
                  </pic:blipFill>
                  <pic:spPr>
                    <a:xfrm>
                      <a:off x="0" y="0"/>
                      <a:ext cx="5943600" cy="5227320"/>
                    </a:xfrm>
                    <a:prstGeom prst="rect">
                      <a:avLst/>
                    </a:prstGeom>
                  </pic:spPr>
                </pic:pic>
              </a:graphicData>
            </a:graphic>
          </wp:inline>
        </w:drawing>
      </w:r>
    </w:p>
    <w:p w14:paraId="702E2CAF" w14:textId="77777777" w:rsidR="008A3111" w:rsidRPr="008A3111" w:rsidRDefault="008A3111" w:rsidP="008A3111">
      <w:pPr>
        <w:numPr>
          <w:ilvl w:val="0"/>
          <w:numId w:val="104"/>
        </w:numPr>
      </w:pPr>
      <w:r w:rsidRPr="008A3111">
        <w:rPr>
          <w:b/>
          <w:bCs/>
        </w:rPr>
        <w:t>Percentage Change Calculation:</w:t>
      </w:r>
    </w:p>
    <w:p w14:paraId="2D79B606" w14:textId="77777777" w:rsidR="008A3111" w:rsidRDefault="008A3111" w:rsidP="008A3111">
      <w:r w:rsidRPr="008A3111">
        <w:t xml:space="preserve">The line </w:t>
      </w:r>
    </w:p>
    <w:p w14:paraId="3675290A" w14:textId="722FC3DC" w:rsidR="008A3111" w:rsidRPr="008A3111" w:rsidRDefault="008A3111" w:rsidP="00644A46">
      <w:pPr>
        <w:pStyle w:val="code"/>
      </w:pPr>
      <w:r w:rsidRPr="008A3111">
        <w:t>ret = aapl.pct_change().dropna() calculates the percentage change in Apple's stock price.</w:t>
      </w:r>
    </w:p>
    <w:p w14:paraId="47B43B06" w14:textId="77777777" w:rsidR="008A3111" w:rsidRPr="008A3111" w:rsidRDefault="008A3111" w:rsidP="008A3111">
      <w:pPr>
        <w:numPr>
          <w:ilvl w:val="2"/>
          <w:numId w:val="104"/>
        </w:numPr>
      </w:pPr>
      <w:r w:rsidRPr="008A3111">
        <w:t>pct_change() computes the percentage change from the previous day's closing price.</w:t>
      </w:r>
    </w:p>
    <w:p w14:paraId="68493F93" w14:textId="77777777" w:rsidR="008A3111" w:rsidRPr="008A3111" w:rsidRDefault="008A3111" w:rsidP="008A3111">
      <w:pPr>
        <w:numPr>
          <w:ilvl w:val="2"/>
          <w:numId w:val="104"/>
        </w:numPr>
      </w:pPr>
      <w:r w:rsidRPr="008A3111">
        <w:lastRenderedPageBreak/>
        <w:t>dropna() removes any NaN (Not a Number) values, ensuring that any missing data is excluded from the analysis.</w:t>
      </w:r>
    </w:p>
    <w:p w14:paraId="5D18E7E8" w14:textId="77777777" w:rsidR="008A3111" w:rsidRPr="008A3111" w:rsidRDefault="008A3111" w:rsidP="008A3111">
      <w:pPr>
        <w:numPr>
          <w:ilvl w:val="1"/>
          <w:numId w:val="104"/>
        </w:numPr>
      </w:pPr>
      <w:r w:rsidRPr="008A3111">
        <w:t>This creates a new ret DataFrame, showing the percentage change (AAPL) and the calculated change (change), where:</w:t>
      </w:r>
    </w:p>
    <w:p w14:paraId="1F8592A3" w14:textId="77777777" w:rsidR="008A3111" w:rsidRPr="008A3111" w:rsidRDefault="008A3111" w:rsidP="008A3111">
      <w:pPr>
        <w:numPr>
          <w:ilvl w:val="2"/>
          <w:numId w:val="104"/>
        </w:numPr>
      </w:pPr>
      <w:r w:rsidRPr="008A3111">
        <w:rPr>
          <w:b/>
          <w:bCs/>
        </w:rPr>
        <w:t>AAPL</w:t>
      </w:r>
      <w:r w:rsidRPr="008A3111">
        <w:t>: Percentage change of Apple stock for each day.</w:t>
      </w:r>
    </w:p>
    <w:p w14:paraId="62574B82" w14:textId="77777777" w:rsidR="008A3111" w:rsidRPr="008A3111" w:rsidRDefault="008A3111" w:rsidP="008A3111">
      <w:pPr>
        <w:numPr>
          <w:ilvl w:val="2"/>
          <w:numId w:val="104"/>
        </w:numPr>
      </w:pPr>
      <w:r w:rsidRPr="008A3111">
        <w:rPr>
          <w:b/>
          <w:bCs/>
        </w:rPr>
        <w:t>change</w:t>
      </w:r>
      <w:r w:rsidRPr="008A3111">
        <w:t>: The difference in the price between consecutive days.</w:t>
      </w:r>
    </w:p>
    <w:p w14:paraId="49F8A154" w14:textId="77777777" w:rsidR="008A3111" w:rsidRPr="008A3111" w:rsidRDefault="008A3111" w:rsidP="008A3111">
      <w:pPr>
        <w:numPr>
          <w:ilvl w:val="0"/>
          <w:numId w:val="104"/>
        </w:numPr>
      </w:pPr>
      <w:r w:rsidRPr="008A3111">
        <w:rPr>
          <w:b/>
          <w:bCs/>
        </w:rPr>
        <w:t>Resulting DataFrame:</w:t>
      </w:r>
    </w:p>
    <w:p w14:paraId="6251EAF5" w14:textId="77777777" w:rsidR="008A3111" w:rsidRPr="008A3111" w:rsidRDefault="008A3111" w:rsidP="008A3111">
      <w:pPr>
        <w:numPr>
          <w:ilvl w:val="1"/>
          <w:numId w:val="104"/>
        </w:numPr>
      </w:pPr>
      <w:r w:rsidRPr="008A3111">
        <w:t>The DataFrame contains two columns: AAPL and change.</w:t>
      </w:r>
    </w:p>
    <w:p w14:paraId="7BAF91DE" w14:textId="77777777" w:rsidR="008A3111" w:rsidRPr="008A3111" w:rsidRDefault="008A3111" w:rsidP="008A3111">
      <w:pPr>
        <w:numPr>
          <w:ilvl w:val="1"/>
          <w:numId w:val="104"/>
        </w:numPr>
      </w:pPr>
      <w:r w:rsidRPr="008A3111">
        <w:t>The rows represent individual trading days, with each day's price percentage change.</w:t>
      </w:r>
    </w:p>
    <w:p w14:paraId="197BDBD3" w14:textId="77777777" w:rsidR="008A3111" w:rsidRPr="008A3111" w:rsidRDefault="008A3111" w:rsidP="008A3111">
      <w:pPr>
        <w:numPr>
          <w:ilvl w:val="1"/>
          <w:numId w:val="104"/>
        </w:numPr>
      </w:pPr>
      <w:r w:rsidRPr="008A3111">
        <w:t xml:space="preserve">The index is the </w:t>
      </w:r>
      <w:r w:rsidRPr="008A3111">
        <w:rPr>
          <w:b/>
          <w:bCs/>
        </w:rPr>
        <w:t>Date</w:t>
      </w:r>
      <w:r w:rsidRPr="008A3111">
        <w:t xml:space="preserve"> (from 2015-01-06 to 2024-12-31), ensuring that the time series data is aligned.</w:t>
      </w:r>
    </w:p>
    <w:p w14:paraId="3FACEFF7" w14:textId="77777777" w:rsidR="008A3111" w:rsidRPr="008A3111" w:rsidRDefault="008A3111" w:rsidP="008A3111">
      <w:pPr>
        <w:numPr>
          <w:ilvl w:val="1"/>
          <w:numId w:val="104"/>
        </w:numPr>
      </w:pPr>
      <w:r w:rsidRPr="008A3111">
        <w:t>The output shows 2514 rows, meaning there are 2514 days' worth of data in the timeframe.</w:t>
      </w:r>
    </w:p>
    <w:p w14:paraId="687EA70D" w14:textId="77777777" w:rsidR="008A3111" w:rsidRPr="008A3111" w:rsidRDefault="008A3111" w:rsidP="008A3111">
      <w:pPr>
        <w:numPr>
          <w:ilvl w:val="0"/>
          <w:numId w:val="104"/>
        </w:numPr>
      </w:pPr>
      <w:r w:rsidRPr="008A3111">
        <w:rPr>
          <w:b/>
          <w:bCs/>
        </w:rPr>
        <w:t>Example Data Insights:</w:t>
      </w:r>
    </w:p>
    <w:p w14:paraId="5DDB9322" w14:textId="77777777" w:rsidR="008A3111" w:rsidRPr="008A3111" w:rsidRDefault="008A3111" w:rsidP="008A3111">
      <w:pPr>
        <w:numPr>
          <w:ilvl w:val="1"/>
          <w:numId w:val="104"/>
        </w:numPr>
      </w:pPr>
      <w:r w:rsidRPr="008A3111">
        <w:rPr>
          <w:b/>
          <w:bCs/>
        </w:rPr>
        <w:t>2015-01-06</w:t>
      </w:r>
      <w:r w:rsidRPr="008A3111">
        <w:t>:</w:t>
      </w:r>
    </w:p>
    <w:p w14:paraId="4BA87164" w14:textId="77777777" w:rsidR="008A3111" w:rsidRPr="008A3111" w:rsidRDefault="008A3111" w:rsidP="008A3111">
      <w:pPr>
        <w:numPr>
          <w:ilvl w:val="2"/>
          <w:numId w:val="104"/>
        </w:numPr>
      </w:pPr>
      <w:r w:rsidRPr="008A3111">
        <w:t>AAPL: 0.000094 (a very small positive change in stock price).</w:t>
      </w:r>
    </w:p>
    <w:p w14:paraId="1812F4B4" w14:textId="77777777" w:rsidR="008A3111" w:rsidRPr="008A3111" w:rsidRDefault="008A3111" w:rsidP="008A3111">
      <w:pPr>
        <w:numPr>
          <w:ilvl w:val="2"/>
          <w:numId w:val="104"/>
        </w:numPr>
      </w:pPr>
      <w:r w:rsidRPr="008A3111">
        <w:t>Change: -1.003351 (indicating a small drop compared to the previous day).</w:t>
      </w:r>
    </w:p>
    <w:p w14:paraId="2A425C08" w14:textId="77777777" w:rsidR="008A3111" w:rsidRPr="008A3111" w:rsidRDefault="008A3111" w:rsidP="008A3111">
      <w:pPr>
        <w:numPr>
          <w:ilvl w:val="1"/>
          <w:numId w:val="104"/>
        </w:numPr>
      </w:pPr>
      <w:r w:rsidRPr="008A3111">
        <w:rPr>
          <w:b/>
          <w:bCs/>
        </w:rPr>
        <w:t>2015-01-07</w:t>
      </w:r>
      <w:r w:rsidRPr="008A3111">
        <w:t>:</w:t>
      </w:r>
    </w:p>
    <w:p w14:paraId="4ED1730D" w14:textId="77777777" w:rsidR="008A3111" w:rsidRPr="008A3111" w:rsidRDefault="008A3111" w:rsidP="008A3111">
      <w:pPr>
        <w:numPr>
          <w:ilvl w:val="2"/>
          <w:numId w:val="104"/>
        </w:numPr>
      </w:pPr>
      <w:r w:rsidRPr="008A3111">
        <w:t>AAPL: 0.014022 (positive change of approximately 1.4%).</w:t>
      </w:r>
    </w:p>
    <w:p w14:paraId="543792E3" w14:textId="77777777" w:rsidR="008A3111" w:rsidRPr="008A3111" w:rsidRDefault="008A3111" w:rsidP="008A3111">
      <w:pPr>
        <w:numPr>
          <w:ilvl w:val="2"/>
          <w:numId w:val="104"/>
        </w:numPr>
      </w:pPr>
      <w:r w:rsidRPr="008A3111">
        <w:t>Change: 147.527538 (large increase, possibly due to an exceptional event or market movement).</w:t>
      </w:r>
    </w:p>
    <w:p w14:paraId="730AEE25" w14:textId="77777777" w:rsidR="008A3111" w:rsidRPr="008A3111" w:rsidRDefault="008A3111" w:rsidP="008A3111">
      <w:pPr>
        <w:numPr>
          <w:ilvl w:val="1"/>
          <w:numId w:val="104"/>
        </w:numPr>
      </w:pPr>
      <w:r w:rsidRPr="008A3111">
        <w:rPr>
          <w:b/>
          <w:bCs/>
        </w:rPr>
        <w:lastRenderedPageBreak/>
        <w:t>2024-12-31</w:t>
      </w:r>
      <w:r w:rsidRPr="008A3111">
        <w:t>:</w:t>
      </w:r>
    </w:p>
    <w:p w14:paraId="055EFFED" w14:textId="77777777" w:rsidR="008A3111" w:rsidRPr="008A3111" w:rsidRDefault="008A3111" w:rsidP="008A3111">
      <w:pPr>
        <w:numPr>
          <w:ilvl w:val="2"/>
          <w:numId w:val="104"/>
        </w:numPr>
      </w:pPr>
      <w:r w:rsidRPr="008A3111">
        <w:t>AAPL: -0.007058 (negative change indicating a decrease in the stock price).</w:t>
      </w:r>
    </w:p>
    <w:p w14:paraId="288CCB97" w14:textId="77777777" w:rsidR="008A3111" w:rsidRPr="008A3111" w:rsidRDefault="008A3111" w:rsidP="008A3111">
      <w:pPr>
        <w:numPr>
          <w:ilvl w:val="2"/>
          <w:numId w:val="104"/>
        </w:numPr>
      </w:pPr>
      <w:r w:rsidRPr="008A3111">
        <w:t>Change: -0.467868 (relatively small drop).</w:t>
      </w:r>
    </w:p>
    <w:p w14:paraId="3C6B24F1" w14:textId="77777777" w:rsidR="008A3111" w:rsidRPr="008A3111" w:rsidRDefault="008A3111" w:rsidP="008A3111">
      <w:pPr>
        <w:numPr>
          <w:ilvl w:val="0"/>
          <w:numId w:val="104"/>
        </w:numPr>
      </w:pPr>
      <w:r w:rsidRPr="008A3111">
        <w:rPr>
          <w:b/>
          <w:bCs/>
        </w:rPr>
        <w:t>Columns Explanation:</w:t>
      </w:r>
    </w:p>
    <w:p w14:paraId="7574F728" w14:textId="77777777" w:rsidR="008A3111" w:rsidRPr="008A3111" w:rsidRDefault="008A3111" w:rsidP="008A3111">
      <w:pPr>
        <w:numPr>
          <w:ilvl w:val="1"/>
          <w:numId w:val="104"/>
        </w:numPr>
      </w:pPr>
      <w:r w:rsidRPr="008A3111">
        <w:rPr>
          <w:b/>
          <w:bCs/>
        </w:rPr>
        <w:t>AAPL</w:t>
      </w:r>
      <w:r w:rsidRPr="008A3111">
        <w:t>: Reflects daily percentage changes in Apple's stock price.</w:t>
      </w:r>
    </w:p>
    <w:p w14:paraId="233AAFEC" w14:textId="77777777" w:rsidR="008A3111" w:rsidRPr="008A3111" w:rsidRDefault="008A3111" w:rsidP="008A3111">
      <w:pPr>
        <w:numPr>
          <w:ilvl w:val="1"/>
          <w:numId w:val="104"/>
        </w:numPr>
      </w:pPr>
      <w:r w:rsidRPr="008A3111">
        <w:rPr>
          <w:b/>
          <w:bCs/>
        </w:rPr>
        <w:t>change</w:t>
      </w:r>
      <w:r w:rsidRPr="008A3111">
        <w:t>: Shows the actual percentage difference between two consecutive days' stock prices.</w:t>
      </w:r>
    </w:p>
    <w:p w14:paraId="1D7BA3EA" w14:textId="77777777" w:rsidR="008A3111" w:rsidRPr="008A3111" w:rsidRDefault="008A3111" w:rsidP="008A3111">
      <w:pPr>
        <w:numPr>
          <w:ilvl w:val="0"/>
          <w:numId w:val="104"/>
        </w:numPr>
      </w:pPr>
      <w:r w:rsidRPr="008A3111">
        <w:rPr>
          <w:b/>
          <w:bCs/>
        </w:rPr>
        <w:t>DataFrame Size:</w:t>
      </w:r>
    </w:p>
    <w:p w14:paraId="2B4BFDCF" w14:textId="77777777" w:rsidR="008A3111" w:rsidRPr="008A3111" w:rsidRDefault="008A3111" w:rsidP="008A3111">
      <w:pPr>
        <w:numPr>
          <w:ilvl w:val="1"/>
          <w:numId w:val="104"/>
        </w:numPr>
      </w:pPr>
      <w:r w:rsidRPr="008A3111">
        <w:t xml:space="preserve">The DataFrame contains </w:t>
      </w:r>
      <w:r w:rsidRPr="008A3111">
        <w:rPr>
          <w:b/>
          <w:bCs/>
        </w:rPr>
        <w:t>2514 rows</w:t>
      </w:r>
      <w:r w:rsidRPr="008A3111">
        <w:t xml:space="preserve"> and </w:t>
      </w:r>
      <w:r w:rsidRPr="008A3111">
        <w:rPr>
          <w:b/>
          <w:bCs/>
        </w:rPr>
        <w:t>2 columns</w:t>
      </w:r>
      <w:r w:rsidRPr="008A3111">
        <w:t xml:space="preserve"> (AAPL and change), offering insights for 2514 trading days.</w:t>
      </w:r>
    </w:p>
    <w:p w14:paraId="4EEE3612" w14:textId="039FCAFE" w:rsidR="008A3111" w:rsidRDefault="00C53A4E" w:rsidP="00AC5F10">
      <w:pPr>
        <w:ind w:firstLine="0"/>
      </w:pPr>
      <w:r w:rsidRPr="00C53A4E">
        <w:drawing>
          <wp:inline distT="0" distB="0" distL="0" distR="0" wp14:anchorId="243B21C8" wp14:editId="432B0DB7">
            <wp:extent cx="5943600" cy="4117340"/>
            <wp:effectExtent l="0" t="0" r="0" b="0"/>
            <wp:docPr id="186110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09683" name=""/>
                    <pic:cNvPicPr/>
                  </pic:nvPicPr>
                  <pic:blipFill>
                    <a:blip r:embed="rId37"/>
                    <a:stretch>
                      <a:fillRect/>
                    </a:stretch>
                  </pic:blipFill>
                  <pic:spPr>
                    <a:xfrm>
                      <a:off x="0" y="0"/>
                      <a:ext cx="5943600" cy="4117340"/>
                    </a:xfrm>
                    <a:prstGeom prst="rect">
                      <a:avLst/>
                    </a:prstGeom>
                  </pic:spPr>
                </pic:pic>
              </a:graphicData>
            </a:graphic>
          </wp:inline>
        </w:drawing>
      </w:r>
    </w:p>
    <w:p w14:paraId="2931B93C" w14:textId="4BA322FF" w:rsidR="00C53A4E" w:rsidRDefault="00C53A4E" w:rsidP="00AC5F10">
      <w:pPr>
        <w:ind w:firstLine="0"/>
      </w:pPr>
      <w:r w:rsidRPr="00C53A4E">
        <w:lastRenderedPageBreak/>
        <w:drawing>
          <wp:inline distT="0" distB="0" distL="0" distR="0" wp14:anchorId="4C8261EF" wp14:editId="5536FC8D">
            <wp:extent cx="5943600" cy="3859530"/>
            <wp:effectExtent l="0" t="0" r="0" b="7620"/>
            <wp:docPr id="404205773"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05773" name="Picture 1" descr="A screen shot of a graph&#10;&#10;AI-generated content may be incorrect."/>
                    <pic:cNvPicPr/>
                  </pic:nvPicPr>
                  <pic:blipFill>
                    <a:blip r:embed="rId38"/>
                    <a:stretch>
                      <a:fillRect/>
                    </a:stretch>
                  </pic:blipFill>
                  <pic:spPr>
                    <a:xfrm>
                      <a:off x="0" y="0"/>
                      <a:ext cx="5943600" cy="3859530"/>
                    </a:xfrm>
                    <a:prstGeom prst="rect">
                      <a:avLst/>
                    </a:prstGeom>
                  </pic:spPr>
                </pic:pic>
              </a:graphicData>
            </a:graphic>
          </wp:inline>
        </w:drawing>
      </w:r>
    </w:p>
    <w:p w14:paraId="07AF8AC9" w14:textId="77777777" w:rsidR="00C53A4E" w:rsidRPr="00C53A4E" w:rsidRDefault="00C53A4E" w:rsidP="00C53A4E">
      <w:pPr>
        <w:ind w:firstLine="0"/>
        <w:rPr>
          <w:b/>
          <w:bCs/>
        </w:rPr>
      </w:pPr>
      <w:r w:rsidRPr="00C53A4E">
        <w:rPr>
          <w:b/>
          <w:bCs/>
        </w:rPr>
        <w:t>Handling Skewness:</w:t>
      </w:r>
    </w:p>
    <w:p w14:paraId="746C0055" w14:textId="77777777" w:rsidR="00C53A4E" w:rsidRPr="00C53A4E" w:rsidRDefault="00C53A4E" w:rsidP="00C53A4E">
      <w:pPr>
        <w:numPr>
          <w:ilvl w:val="0"/>
          <w:numId w:val="105"/>
        </w:numPr>
      </w:pPr>
      <w:r w:rsidRPr="00C53A4E">
        <w:t>The histogram shows a very large number of data points concentrated near 0, with outliers appearing at extreme values. This suggests that your data may be highly skewed, especially for the change column. To address this:</w:t>
      </w:r>
    </w:p>
    <w:p w14:paraId="6E55A95F" w14:textId="77777777" w:rsidR="00C53A4E" w:rsidRPr="00C53A4E" w:rsidRDefault="00C53A4E" w:rsidP="00C53A4E">
      <w:pPr>
        <w:numPr>
          <w:ilvl w:val="1"/>
          <w:numId w:val="105"/>
        </w:numPr>
      </w:pPr>
      <w:r w:rsidRPr="00C53A4E">
        <w:rPr>
          <w:b/>
          <w:bCs/>
        </w:rPr>
        <w:t>Use log scaling</w:t>
      </w:r>
      <w:r w:rsidRPr="00C53A4E">
        <w:t>: Apply a logarithmic transformation to compress the range of extreme values.</w:t>
      </w:r>
    </w:p>
    <w:p w14:paraId="674FA250" w14:textId="77777777" w:rsidR="00C53A4E" w:rsidRPr="00C53A4E" w:rsidRDefault="00C53A4E" w:rsidP="00644A46">
      <w:pPr>
        <w:pStyle w:val="code"/>
      </w:pPr>
      <w:r w:rsidRPr="00C53A4E">
        <w:t>ret['AAPL'] = ret['AAPL'].apply(lambda x: np.log(x+1) if x &gt; 0 else x)</w:t>
      </w:r>
    </w:p>
    <w:p w14:paraId="7512BA31" w14:textId="77777777" w:rsidR="00C53A4E" w:rsidRPr="00C53A4E" w:rsidRDefault="00C53A4E" w:rsidP="00644A46">
      <w:pPr>
        <w:pStyle w:val="code"/>
      </w:pPr>
      <w:r w:rsidRPr="00C53A4E">
        <w:t>ret['change'] = ret['change'].apply(lambda x: np.log(abs(x)+1) if x != 0 else x)</w:t>
      </w:r>
    </w:p>
    <w:p w14:paraId="6A7DCF8D" w14:textId="77777777" w:rsidR="00C53A4E" w:rsidRPr="00C53A4E" w:rsidRDefault="00C53A4E" w:rsidP="00C53A4E">
      <w:pPr>
        <w:numPr>
          <w:ilvl w:val="0"/>
          <w:numId w:val="105"/>
        </w:numPr>
      </w:pPr>
      <w:r w:rsidRPr="00C53A4E">
        <w:rPr>
          <w:b/>
          <w:bCs/>
        </w:rPr>
        <w:t>Use bins adjustment</w:t>
      </w:r>
      <w:r w:rsidRPr="00C53A4E">
        <w:t>: Consider adjusting the number of bins. Right now, you have 100 bins, which may not be the best choice for this distribution. Experiment with different bin numbers to optimize visibility.</w:t>
      </w:r>
    </w:p>
    <w:p w14:paraId="779047D5" w14:textId="77777777" w:rsidR="00C53A4E" w:rsidRPr="00C53A4E" w:rsidRDefault="00C53A4E" w:rsidP="00644A46">
      <w:pPr>
        <w:pStyle w:val="code"/>
      </w:pPr>
      <w:r w:rsidRPr="00C53A4E">
        <w:lastRenderedPageBreak/>
        <w:t>ret.plot(kind="hist", figsize=(12,8), bins=50)  # Decreasing the bins count</w:t>
      </w:r>
    </w:p>
    <w:p w14:paraId="03EDA5AC" w14:textId="77777777" w:rsidR="00C53A4E" w:rsidRDefault="00C53A4E" w:rsidP="00AC5F10">
      <w:pPr>
        <w:ind w:firstLine="0"/>
      </w:pPr>
    </w:p>
    <w:p w14:paraId="225B48C3" w14:textId="77777777" w:rsidR="00C53A4E" w:rsidRPr="00C53A4E" w:rsidRDefault="00C53A4E" w:rsidP="00C53A4E">
      <w:pPr>
        <w:ind w:firstLine="0"/>
        <w:rPr>
          <w:b/>
          <w:bCs/>
        </w:rPr>
      </w:pPr>
      <w:r w:rsidRPr="00C53A4E">
        <w:rPr>
          <w:b/>
          <w:bCs/>
        </w:rPr>
        <w:t>Separating the Axes:</w:t>
      </w:r>
    </w:p>
    <w:p w14:paraId="23032CBF" w14:textId="67C3E788" w:rsidR="00C53A4E" w:rsidRPr="00C53A4E" w:rsidRDefault="00C53A4E" w:rsidP="00C53A4E">
      <w:pPr>
        <w:numPr>
          <w:ilvl w:val="0"/>
          <w:numId w:val="106"/>
        </w:numPr>
      </w:pPr>
      <w:r w:rsidRPr="00C53A4E">
        <w:t xml:space="preserve">It looks like the scales for </w:t>
      </w:r>
      <w:r w:rsidR="00565A79" w:rsidRPr="00C53A4E">
        <w:t>AAPL,</w:t>
      </w:r>
      <w:r w:rsidRPr="00C53A4E">
        <w:t xml:space="preserve"> and change are very different, which is making it hard to analyze. You can plot them on </w:t>
      </w:r>
      <w:r w:rsidRPr="00C53A4E">
        <w:rPr>
          <w:b/>
          <w:bCs/>
        </w:rPr>
        <w:t>two different y-axes</w:t>
      </w:r>
      <w:r w:rsidRPr="00C53A4E">
        <w:t>.</w:t>
      </w:r>
    </w:p>
    <w:p w14:paraId="72EBF98B" w14:textId="7084F20B" w:rsidR="00C53A4E" w:rsidRDefault="00C53A4E" w:rsidP="00AC5F10">
      <w:pPr>
        <w:ind w:firstLine="0"/>
      </w:pPr>
      <w:r w:rsidRPr="00C53A4E">
        <w:drawing>
          <wp:inline distT="0" distB="0" distL="0" distR="0" wp14:anchorId="3746735A" wp14:editId="7CB5F7F9">
            <wp:extent cx="5943600" cy="4620895"/>
            <wp:effectExtent l="0" t="0" r="0" b="8255"/>
            <wp:docPr id="3672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60782" name=""/>
                    <pic:cNvPicPr/>
                  </pic:nvPicPr>
                  <pic:blipFill>
                    <a:blip r:embed="rId39"/>
                    <a:stretch>
                      <a:fillRect/>
                    </a:stretch>
                  </pic:blipFill>
                  <pic:spPr>
                    <a:xfrm>
                      <a:off x="0" y="0"/>
                      <a:ext cx="5943600" cy="4620895"/>
                    </a:xfrm>
                    <a:prstGeom prst="rect">
                      <a:avLst/>
                    </a:prstGeom>
                  </pic:spPr>
                </pic:pic>
              </a:graphicData>
            </a:graphic>
          </wp:inline>
        </w:drawing>
      </w:r>
    </w:p>
    <w:p w14:paraId="4F540111" w14:textId="77777777" w:rsidR="00C53A4E" w:rsidRPr="00C53A4E" w:rsidRDefault="00C53A4E" w:rsidP="00644A46">
      <w:pPr>
        <w:pStyle w:val="code"/>
      </w:pPr>
      <w:r w:rsidRPr="00C53A4E">
        <w:t>ax = ret['AAPL'].plot(kind="hist", figsize=(12,8), bins=100, color="blue", alpha=0.5)</w:t>
      </w:r>
    </w:p>
    <w:p w14:paraId="64B9BB85" w14:textId="77777777" w:rsidR="00C53A4E" w:rsidRPr="00C53A4E" w:rsidRDefault="00C53A4E" w:rsidP="00644A46">
      <w:pPr>
        <w:pStyle w:val="code"/>
      </w:pPr>
      <w:r w:rsidRPr="00C53A4E">
        <w:t>ret['change'].plot(kind="hist", bins=100, color="orange", alpha=0.5, ax=ax)</w:t>
      </w:r>
    </w:p>
    <w:p w14:paraId="445BCF0F" w14:textId="77777777" w:rsidR="00C53A4E" w:rsidRPr="00C53A4E" w:rsidRDefault="00C53A4E" w:rsidP="00644A46">
      <w:pPr>
        <w:pStyle w:val="code"/>
      </w:pPr>
      <w:r w:rsidRPr="00C53A4E">
        <w:t>ax.set_ylabel('Frequency')</w:t>
      </w:r>
    </w:p>
    <w:p w14:paraId="112341F4" w14:textId="77777777" w:rsidR="00C53A4E" w:rsidRPr="00C53A4E" w:rsidRDefault="00C53A4E" w:rsidP="00644A46">
      <w:pPr>
        <w:pStyle w:val="code"/>
      </w:pPr>
      <w:r w:rsidRPr="00C53A4E">
        <w:t>ax.set_title('Stock Price and Change Histogram')</w:t>
      </w:r>
    </w:p>
    <w:p w14:paraId="10A5D668" w14:textId="77777777" w:rsidR="00C53A4E" w:rsidRPr="00C53A4E" w:rsidRDefault="00C53A4E" w:rsidP="00644A46">
      <w:pPr>
        <w:pStyle w:val="code"/>
      </w:pPr>
      <w:r w:rsidRPr="00C53A4E">
        <w:lastRenderedPageBreak/>
        <w:t>plt.legend(["AAPL", "change"])</w:t>
      </w:r>
    </w:p>
    <w:p w14:paraId="33953A54" w14:textId="451F0010" w:rsidR="00C53A4E" w:rsidRDefault="00C53A4E" w:rsidP="00644A46">
      <w:pPr>
        <w:pStyle w:val="code"/>
      </w:pPr>
      <w:r w:rsidRPr="00C53A4E">
        <w:t>plt.show()</w:t>
      </w:r>
    </w:p>
    <w:p w14:paraId="02AF2292" w14:textId="77777777" w:rsidR="00644A46" w:rsidRDefault="00644A46" w:rsidP="00644A46"/>
    <w:p w14:paraId="64CD1903" w14:textId="5BD33141" w:rsidR="00BF39F9" w:rsidRDefault="00BF39F9" w:rsidP="00644A46">
      <w:r w:rsidRPr="00BF39F9">
        <w:drawing>
          <wp:inline distT="0" distB="0" distL="0" distR="0" wp14:anchorId="50157024" wp14:editId="00712FAC">
            <wp:extent cx="5943600" cy="2599690"/>
            <wp:effectExtent l="0" t="0" r="0" b="0"/>
            <wp:docPr id="9791337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33735" name="Picture 1" descr="A screenshot of a phone&#10;&#10;AI-generated content may be incorrect."/>
                    <pic:cNvPicPr/>
                  </pic:nvPicPr>
                  <pic:blipFill>
                    <a:blip r:embed="rId40"/>
                    <a:stretch>
                      <a:fillRect/>
                    </a:stretch>
                  </pic:blipFill>
                  <pic:spPr>
                    <a:xfrm>
                      <a:off x="0" y="0"/>
                      <a:ext cx="5943600" cy="2599690"/>
                    </a:xfrm>
                    <a:prstGeom prst="rect">
                      <a:avLst/>
                    </a:prstGeom>
                  </pic:spPr>
                </pic:pic>
              </a:graphicData>
            </a:graphic>
          </wp:inline>
        </w:drawing>
      </w:r>
    </w:p>
    <w:p w14:paraId="1DDF6AA9" w14:textId="77777777" w:rsidR="00BF39F9" w:rsidRPr="00BF39F9" w:rsidRDefault="00BF39F9" w:rsidP="00BF39F9">
      <w:r w:rsidRPr="00BF39F9">
        <w:t>Steps and Results:</w:t>
      </w:r>
    </w:p>
    <w:p w14:paraId="1F0B8A5F" w14:textId="77777777" w:rsidR="00BF39F9" w:rsidRPr="00BF39F9" w:rsidRDefault="00BF39F9" w:rsidP="00BF39F9">
      <w:r w:rsidRPr="00BF39F9">
        <w:t>Mean Calculation (daily_mean_return):</w:t>
      </w:r>
    </w:p>
    <w:p w14:paraId="18C8221A" w14:textId="77777777" w:rsidR="00BF39F9" w:rsidRPr="00BF39F9" w:rsidRDefault="00BF39F9" w:rsidP="00BF39F9">
      <w:pPr>
        <w:numPr>
          <w:ilvl w:val="1"/>
          <w:numId w:val="107"/>
        </w:numPr>
      </w:pPr>
      <w:r w:rsidRPr="00BF39F9">
        <w:rPr>
          <w:b/>
          <w:bCs/>
        </w:rPr>
        <w:t>AAPL mean</w:t>
      </w:r>
      <w:r w:rsidRPr="00BF39F9">
        <w:t>: 0.000943 (average daily return for AAPL)</w:t>
      </w:r>
    </w:p>
    <w:p w14:paraId="50D0ECC7" w14:textId="77777777" w:rsidR="00BF39F9" w:rsidRPr="00BF39F9" w:rsidRDefault="00BF39F9" w:rsidP="00BF39F9">
      <w:pPr>
        <w:numPr>
          <w:ilvl w:val="1"/>
          <w:numId w:val="107"/>
        </w:numPr>
      </w:pPr>
      <w:r w:rsidRPr="00BF39F9">
        <w:rPr>
          <w:b/>
          <w:bCs/>
        </w:rPr>
        <w:t>Change mean</w:t>
      </w:r>
      <w:r w:rsidRPr="00BF39F9">
        <w:t>: 0.670964 (average daily return for the change column)</w:t>
      </w:r>
    </w:p>
    <w:p w14:paraId="7A186402" w14:textId="77777777" w:rsidR="00BF39F9" w:rsidRPr="00BF39F9" w:rsidRDefault="00BF39F9" w:rsidP="00BF39F9">
      <w:r w:rsidRPr="00BF39F9">
        <w:t>The mean is simply the average value across all days for the respective columns.</w:t>
      </w:r>
    </w:p>
    <w:p w14:paraId="14C19924" w14:textId="77777777" w:rsidR="00BF39F9" w:rsidRPr="00BF39F9" w:rsidRDefault="00BF39F9" w:rsidP="00BF39F9">
      <w:pPr>
        <w:numPr>
          <w:ilvl w:val="0"/>
          <w:numId w:val="107"/>
        </w:numPr>
      </w:pPr>
      <w:r w:rsidRPr="00BF39F9">
        <w:rPr>
          <w:b/>
          <w:bCs/>
        </w:rPr>
        <w:t>Variance Calculation (var</w:t>
      </w:r>
      <w:r w:rsidRPr="00BF39F9">
        <w:t>_</w:t>
      </w:r>
      <w:r w:rsidRPr="00BF39F9">
        <w:rPr>
          <w:b/>
          <w:bCs/>
        </w:rPr>
        <w:t>daily)</w:t>
      </w:r>
      <w:r w:rsidRPr="00BF39F9">
        <w:t>:</w:t>
      </w:r>
    </w:p>
    <w:p w14:paraId="621CA9A8" w14:textId="77777777" w:rsidR="00BF39F9" w:rsidRPr="00BF39F9" w:rsidRDefault="00BF39F9" w:rsidP="00BF39F9">
      <w:pPr>
        <w:numPr>
          <w:ilvl w:val="1"/>
          <w:numId w:val="107"/>
        </w:numPr>
      </w:pPr>
      <w:r w:rsidRPr="00BF39F9">
        <w:rPr>
          <w:b/>
          <w:bCs/>
        </w:rPr>
        <w:t>AAPL variance</w:t>
      </w:r>
      <w:r w:rsidRPr="00BF39F9">
        <w:t>: 0.000308 (variance in daily returns for AAPL)</w:t>
      </w:r>
    </w:p>
    <w:p w14:paraId="00A578FD" w14:textId="77777777" w:rsidR="00BF39F9" w:rsidRPr="00BF39F9" w:rsidRDefault="00BF39F9" w:rsidP="00BF39F9">
      <w:pPr>
        <w:numPr>
          <w:ilvl w:val="1"/>
          <w:numId w:val="107"/>
        </w:numPr>
      </w:pPr>
      <w:r w:rsidRPr="00BF39F9">
        <w:rPr>
          <w:b/>
          <w:bCs/>
        </w:rPr>
        <w:t>Change variance</w:t>
      </w:r>
      <w:r w:rsidRPr="00BF39F9">
        <w:t>: 0.115331 (variance in daily returns for the change column)</w:t>
      </w:r>
    </w:p>
    <w:p w14:paraId="671F250D" w14:textId="77777777" w:rsidR="00BF39F9" w:rsidRPr="00BF39F9" w:rsidRDefault="00BF39F9" w:rsidP="00BF39F9">
      <w:r w:rsidRPr="00BF39F9">
        <w:t>Variance measures the spread of data points from the mean. A higher variance indicates that the data is more spread out.</w:t>
      </w:r>
    </w:p>
    <w:p w14:paraId="30DD44D5" w14:textId="77777777" w:rsidR="00BF39F9" w:rsidRPr="00BF39F9" w:rsidRDefault="00BF39F9" w:rsidP="00BF39F9">
      <w:pPr>
        <w:numPr>
          <w:ilvl w:val="0"/>
          <w:numId w:val="107"/>
        </w:numPr>
      </w:pPr>
      <w:r w:rsidRPr="00BF39F9">
        <w:rPr>
          <w:b/>
          <w:bCs/>
        </w:rPr>
        <w:t>Standard Deviation Calculation (std_daily)</w:t>
      </w:r>
      <w:r w:rsidRPr="00BF39F9">
        <w:t>:</w:t>
      </w:r>
    </w:p>
    <w:p w14:paraId="33A66DE8" w14:textId="77777777" w:rsidR="00BF39F9" w:rsidRPr="00BF39F9" w:rsidRDefault="00BF39F9" w:rsidP="00BF39F9">
      <w:pPr>
        <w:numPr>
          <w:ilvl w:val="1"/>
          <w:numId w:val="107"/>
        </w:numPr>
      </w:pPr>
      <w:r w:rsidRPr="00BF39F9">
        <w:rPr>
          <w:b/>
          <w:bCs/>
        </w:rPr>
        <w:t>AAPL standard deviation</w:t>
      </w:r>
      <w:r w:rsidRPr="00BF39F9">
        <w:t>: 0.017550 (measures the daily return volatility for AAPL)</w:t>
      </w:r>
    </w:p>
    <w:p w14:paraId="12D31E8C" w14:textId="77777777" w:rsidR="00BF39F9" w:rsidRPr="00BF39F9" w:rsidRDefault="00BF39F9" w:rsidP="00BF39F9">
      <w:pPr>
        <w:numPr>
          <w:ilvl w:val="1"/>
          <w:numId w:val="107"/>
        </w:numPr>
      </w:pPr>
      <w:r w:rsidRPr="00BF39F9">
        <w:rPr>
          <w:b/>
          <w:bCs/>
        </w:rPr>
        <w:lastRenderedPageBreak/>
        <w:t>Change standard deviation</w:t>
      </w:r>
      <w:r w:rsidRPr="00BF39F9">
        <w:t>: 0.339604 (measures the daily return volatility for change)</w:t>
      </w:r>
    </w:p>
    <w:p w14:paraId="48479C5A" w14:textId="77777777" w:rsidR="00BF39F9" w:rsidRPr="00BF39F9" w:rsidRDefault="00BF39F9" w:rsidP="00BF39F9">
      <w:r w:rsidRPr="00BF39F9">
        <w:t>The standard deviation is the square root of the variance and gives a more interpretable measure of volatility.</w:t>
      </w:r>
    </w:p>
    <w:p w14:paraId="7E460B13" w14:textId="77777777" w:rsidR="00BF39F9" w:rsidRPr="00BF39F9" w:rsidRDefault="00BF39F9" w:rsidP="00BF39F9">
      <w:pPr>
        <w:rPr>
          <w:b/>
          <w:bCs/>
        </w:rPr>
      </w:pPr>
      <w:r w:rsidRPr="00BF39F9">
        <w:rPr>
          <w:b/>
          <w:bCs/>
        </w:rPr>
        <w:t>Next Steps for You:</w:t>
      </w:r>
    </w:p>
    <w:p w14:paraId="6023C4B2" w14:textId="77777777" w:rsidR="00BF39F9" w:rsidRPr="00BF39F9" w:rsidRDefault="00BF39F9" w:rsidP="00BF39F9">
      <w:pPr>
        <w:numPr>
          <w:ilvl w:val="0"/>
          <w:numId w:val="108"/>
        </w:numPr>
      </w:pPr>
      <w:r w:rsidRPr="00BF39F9">
        <w:rPr>
          <w:b/>
          <w:bCs/>
        </w:rPr>
        <w:t>Interpreting the Results:</w:t>
      </w:r>
    </w:p>
    <w:p w14:paraId="573DD6FA" w14:textId="77777777" w:rsidR="00BF39F9" w:rsidRPr="00BF39F9" w:rsidRDefault="00BF39F9" w:rsidP="00BF39F9">
      <w:pPr>
        <w:numPr>
          <w:ilvl w:val="1"/>
          <w:numId w:val="108"/>
        </w:numPr>
      </w:pPr>
      <w:r w:rsidRPr="00BF39F9">
        <w:t xml:space="preserve">The daily returns for </w:t>
      </w:r>
      <w:r w:rsidRPr="00BF39F9">
        <w:rPr>
          <w:b/>
          <w:bCs/>
        </w:rPr>
        <w:t>AAPL</w:t>
      </w:r>
      <w:r w:rsidRPr="00BF39F9">
        <w:t xml:space="preserve"> have relatively low mean returns (0.000943) but a moderate level of volatility as indicated by the standard deviation (0.017550).</w:t>
      </w:r>
    </w:p>
    <w:p w14:paraId="7A6D0763" w14:textId="77777777" w:rsidR="00BF39F9" w:rsidRPr="00BF39F9" w:rsidRDefault="00BF39F9" w:rsidP="00BF39F9">
      <w:pPr>
        <w:numPr>
          <w:ilvl w:val="1"/>
          <w:numId w:val="108"/>
        </w:numPr>
      </w:pPr>
      <w:r w:rsidRPr="00BF39F9">
        <w:t xml:space="preserve">The </w:t>
      </w:r>
      <w:r w:rsidRPr="00BF39F9">
        <w:rPr>
          <w:b/>
          <w:bCs/>
        </w:rPr>
        <w:t>change</w:t>
      </w:r>
      <w:r w:rsidRPr="00BF39F9">
        <w:t xml:space="preserve"> data has much higher mean returns (0.670964) and a much higher standard deviation (0.339604), suggesting that the changes are more volatile.</w:t>
      </w:r>
    </w:p>
    <w:p w14:paraId="2930D9D7" w14:textId="1760B4D4" w:rsidR="00BF39F9" w:rsidRDefault="009E3783" w:rsidP="00644A46">
      <w:r w:rsidRPr="009E3783">
        <w:lastRenderedPageBreak/>
        <w:drawing>
          <wp:inline distT="0" distB="0" distL="0" distR="0" wp14:anchorId="7405F19E" wp14:editId="4DE07BFA">
            <wp:extent cx="5943600" cy="4768850"/>
            <wp:effectExtent l="0" t="0" r="0" b="0"/>
            <wp:docPr id="1961184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8408" name="Picture 1" descr="A screenshot of a computer&#10;&#10;AI-generated content may be incorrect."/>
                    <pic:cNvPicPr/>
                  </pic:nvPicPr>
                  <pic:blipFill>
                    <a:blip r:embed="rId41"/>
                    <a:stretch>
                      <a:fillRect/>
                    </a:stretch>
                  </pic:blipFill>
                  <pic:spPr>
                    <a:xfrm>
                      <a:off x="0" y="0"/>
                      <a:ext cx="5943600" cy="4768850"/>
                    </a:xfrm>
                    <a:prstGeom prst="rect">
                      <a:avLst/>
                    </a:prstGeom>
                  </pic:spPr>
                </pic:pic>
              </a:graphicData>
            </a:graphic>
          </wp:inline>
        </w:drawing>
      </w:r>
    </w:p>
    <w:p w14:paraId="789AEBB2" w14:textId="77777777" w:rsidR="009E3783" w:rsidRPr="009E3783" w:rsidRDefault="009E3783" w:rsidP="009E3783">
      <w:pPr>
        <w:ind w:firstLine="0"/>
        <w:rPr>
          <w:b/>
          <w:bCs/>
        </w:rPr>
      </w:pPr>
      <w:r w:rsidRPr="009E3783">
        <w:rPr>
          <w:b/>
          <w:bCs/>
        </w:rPr>
        <w:t>Notes on Annualizing Mean Return, Variance, and Standard Deviation</w:t>
      </w:r>
    </w:p>
    <w:p w14:paraId="6A510F63" w14:textId="77777777" w:rsidR="009E3783" w:rsidRPr="009E3783" w:rsidRDefault="009E3783" w:rsidP="009E3783">
      <w:pPr>
        <w:numPr>
          <w:ilvl w:val="0"/>
          <w:numId w:val="109"/>
        </w:numPr>
      </w:pPr>
      <w:r w:rsidRPr="009E3783">
        <w:rPr>
          <w:b/>
          <w:bCs/>
        </w:rPr>
        <w:t>Annualized Mean Return:</w:t>
      </w:r>
    </w:p>
    <w:p w14:paraId="42C82F64" w14:textId="77777777" w:rsidR="009E3783" w:rsidRPr="009E3783" w:rsidRDefault="009E3783" w:rsidP="009E3783">
      <w:pPr>
        <w:numPr>
          <w:ilvl w:val="1"/>
          <w:numId w:val="109"/>
        </w:numPr>
      </w:pPr>
      <w:r w:rsidRPr="009E3783">
        <w:rPr>
          <w:b/>
          <w:bCs/>
        </w:rPr>
        <w:t>Formula</w:t>
      </w:r>
      <w:r w:rsidRPr="009E3783">
        <w:t>:</w:t>
      </w:r>
    </w:p>
    <w:p w14:paraId="14CEF4C9" w14:textId="77777777" w:rsidR="009E3783" w:rsidRPr="009E3783" w:rsidRDefault="009E3783" w:rsidP="009E3783">
      <w:pPr>
        <w:numPr>
          <w:ilvl w:val="1"/>
          <w:numId w:val="109"/>
        </w:numPr>
        <w:tabs>
          <w:tab w:val="clear" w:pos="1440"/>
        </w:tabs>
      </w:pPr>
      <w:r w:rsidRPr="009E3783">
        <w:t>annual_mean_ret = daily_mean_return * 252</w:t>
      </w:r>
    </w:p>
    <w:p w14:paraId="6291743F" w14:textId="77777777" w:rsidR="009E3783" w:rsidRPr="009E3783" w:rsidRDefault="009E3783" w:rsidP="009E3783">
      <w:pPr>
        <w:numPr>
          <w:ilvl w:val="1"/>
          <w:numId w:val="109"/>
        </w:numPr>
      </w:pPr>
      <w:r w:rsidRPr="009E3783">
        <w:t xml:space="preserve">The </w:t>
      </w:r>
      <w:r w:rsidRPr="009E3783">
        <w:rPr>
          <w:b/>
          <w:bCs/>
        </w:rPr>
        <w:t>annualized mean return</w:t>
      </w:r>
      <w:r w:rsidRPr="009E3783">
        <w:t xml:space="preserve"> is calculated by multiplying the </w:t>
      </w:r>
      <w:r w:rsidRPr="009E3783">
        <w:rPr>
          <w:b/>
          <w:bCs/>
        </w:rPr>
        <w:t>daily mean return</w:t>
      </w:r>
      <w:r w:rsidRPr="009E3783">
        <w:t xml:space="preserve"> by 252 (the typical number of trading days in a year).</w:t>
      </w:r>
    </w:p>
    <w:p w14:paraId="01257BB1" w14:textId="77777777" w:rsidR="009E3783" w:rsidRPr="009E3783" w:rsidRDefault="009E3783" w:rsidP="009E3783">
      <w:pPr>
        <w:numPr>
          <w:ilvl w:val="1"/>
          <w:numId w:val="109"/>
        </w:numPr>
      </w:pPr>
      <w:r w:rsidRPr="009E3783">
        <w:rPr>
          <w:b/>
          <w:bCs/>
        </w:rPr>
        <w:t>AAPL Annualized Mean Return</w:t>
      </w:r>
      <w:r w:rsidRPr="009E3783">
        <w:t>:</w:t>
      </w:r>
    </w:p>
    <w:p w14:paraId="1606F0DF" w14:textId="77777777" w:rsidR="009E3783" w:rsidRPr="009E3783" w:rsidRDefault="009E3783" w:rsidP="009E3783">
      <w:pPr>
        <w:numPr>
          <w:ilvl w:val="1"/>
          <w:numId w:val="109"/>
        </w:numPr>
        <w:tabs>
          <w:tab w:val="clear" w:pos="1440"/>
        </w:tabs>
      </w:pPr>
      <w:r w:rsidRPr="009E3783">
        <w:t>0.237515</w:t>
      </w:r>
    </w:p>
    <w:p w14:paraId="23535E00" w14:textId="77777777" w:rsidR="009E3783" w:rsidRPr="009E3783" w:rsidRDefault="009E3783" w:rsidP="009E3783">
      <w:pPr>
        <w:numPr>
          <w:ilvl w:val="1"/>
          <w:numId w:val="109"/>
        </w:numPr>
      </w:pPr>
      <w:r w:rsidRPr="009E3783">
        <w:rPr>
          <w:b/>
          <w:bCs/>
        </w:rPr>
        <w:t>Change Annualized Mean Return</w:t>
      </w:r>
      <w:r w:rsidRPr="009E3783">
        <w:t>:</w:t>
      </w:r>
    </w:p>
    <w:p w14:paraId="5049F3D0" w14:textId="77777777" w:rsidR="009E3783" w:rsidRPr="009E3783" w:rsidRDefault="009E3783" w:rsidP="009E3783">
      <w:pPr>
        <w:numPr>
          <w:ilvl w:val="1"/>
          <w:numId w:val="109"/>
        </w:numPr>
        <w:tabs>
          <w:tab w:val="clear" w:pos="1440"/>
        </w:tabs>
      </w:pPr>
      <w:r w:rsidRPr="009E3783">
        <w:lastRenderedPageBreak/>
        <w:t>169.083454</w:t>
      </w:r>
    </w:p>
    <w:p w14:paraId="401B5189" w14:textId="77777777" w:rsidR="009E3783" w:rsidRPr="009E3783" w:rsidRDefault="009E3783" w:rsidP="009E3783">
      <w:pPr>
        <w:ind w:firstLine="0"/>
      </w:pPr>
      <w:r w:rsidRPr="009E3783">
        <w:t>This value represents the yearly return for the stock's change column.</w:t>
      </w:r>
    </w:p>
    <w:p w14:paraId="7313C431" w14:textId="77777777" w:rsidR="009E3783" w:rsidRPr="009E3783" w:rsidRDefault="009E3783" w:rsidP="009E3783">
      <w:pPr>
        <w:numPr>
          <w:ilvl w:val="0"/>
          <w:numId w:val="109"/>
        </w:numPr>
      </w:pPr>
      <w:r w:rsidRPr="009E3783">
        <w:rPr>
          <w:b/>
          <w:bCs/>
        </w:rPr>
        <w:t>Annualized Variance:</w:t>
      </w:r>
    </w:p>
    <w:p w14:paraId="585A7A52" w14:textId="77777777" w:rsidR="009E3783" w:rsidRPr="009E3783" w:rsidRDefault="009E3783" w:rsidP="009E3783">
      <w:pPr>
        <w:numPr>
          <w:ilvl w:val="1"/>
          <w:numId w:val="109"/>
        </w:numPr>
      </w:pPr>
      <w:r w:rsidRPr="009E3783">
        <w:rPr>
          <w:b/>
          <w:bCs/>
        </w:rPr>
        <w:t>Formula</w:t>
      </w:r>
      <w:r w:rsidRPr="009E3783">
        <w:t>:</w:t>
      </w:r>
    </w:p>
    <w:p w14:paraId="221372A2" w14:textId="77777777" w:rsidR="009E3783" w:rsidRPr="009E3783" w:rsidRDefault="009E3783" w:rsidP="009E3783">
      <w:pPr>
        <w:numPr>
          <w:ilvl w:val="1"/>
          <w:numId w:val="109"/>
        </w:numPr>
        <w:tabs>
          <w:tab w:val="clear" w:pos="1440"/>
        </w:tabs>
      </w:pPr>
      <w:r w:rsidRPr="009E3783">
        <w:t>annual_var = var_daily * 252</w:t>
      </w:r>
    </w:p>
    <w:p w14:paraId="5F217855" w14:textId="77777777" w:rsidR="009E3783" w:rsidRPr="009E3783" w:rsidRDefault="009E3783" w:rsidP="009E3783">
      <w:pPr>
        <w:numPr>
          <w:ilvl w:val="1"/>
          <w:numId w:val="109"/>
        </w:numPr>
      </w:pPr>
      <w:r w:rsidRPr="009E3783">
        <w:t xml:space="preserve">The </w:t>
      </w:r>
      <w:r w:rsidRPr="009E3783">
        <w:rPr>
          <w:b/>
          <w:bCs/>
        </w:rPr>
        <w:t>annualized variance</w:t>
      </w:r>
      <w:r w:rsidRPr="009E3783">
        <w:t xml:space="preserve"> is calculated by multiplying the </w:t>
      </w:r>
      <w:r w:rsidRPr="009E3783">
        <w:rPr>
          <w:b/>
          <w:bCs/>
        </w:rPr>
        <w:t>daily variance</w:t>
      </w:r>
      <w:r w:rsidRPr="009E3783">
        <w:t xml:space="preserve"> by 252 to scale it to a yearly measure.</w:t>
      </w:r>
    </w:p>
    <w:p w14:paraId="221239A9" w14:textId="77777777" w:rsidR="009E3783" w:rsidRPr="009E3783" w:rsidRDefault="009E3783" w:rsidP="009E3783">
      <w:pPr>
        <w:numPr>
          <w:ilvl w:val="1"/>
          <w:numId w:val="109"/>
        </w:numPr>
      </w:pPr>
      <w:r w:rsidRPr="009E3783">
        <w:rPr>
          <w:b/>
          <w:bCs/>
        </w:rPr>
        <w:t>AAPL Annualized Variance</w:t>
      </w:r>
      <w:r w:rsidRPr="009E3783">
        <w:t>:</w:t>
      </w:r>
    </w:p>
    <w:p w14:paraId="303AC7A3" w14:textId="77777777" w:rsidR="009E3783" w:rsidRPr="009E3783" w:rsidRDefault="009E3783" w:rsidP="009E3783">
      <w:pPr>
        <w:numPr>
          <w:ilvl w:val="1"/>
          <w:numId w:val="109"/>
        </w:numPr>
        <w:tabs>
          <w:tab w:val="clear" w:pos="1440"/>
        </w:tabs>
      </w:pPr>
      <w:r w:rsidRPr="009E3783">
        <w:t>0.077615</w:t>
      </w:r>
    </w:p>
    <w:p w14:paraId="5A097761" w14:textId="77777777" w:rsidR="009E3783" w:rsidRPr="009E3783" w:rsidRDefault="009E3783" w:rsidP="009E3783">
      <w:pPr>
        <w:numPr>
          <w:ilvl w:val="1"/>
          <w:numId w:val="109"/>
        </w:numPr>
      </w:pPr>
      <w:r w:rsidRPr="009E3783">
        <w:rPr>
          <w:b/>
          <w:bCs/>
        </w:rPr>
        <w:t>Change Annualized Variance</w:t>
      </w:r>
      <w:r w:rsidRPr="009E3783">
        <w:t>:</w:t>
      </w:r>
    </w:p>
    <w:p w14:paraId="3835A2CC" w14:textId="77777777" w:rsidR="009E3783" w:rsidRPr="009E3783" w:rsidRDefault="009E3783" w:rsidP="009E3783">
      <w:pPr>
        <w:numPr>
          <w:ilvl w:val="1"/>
          <w:numId w:val="109"/>
        </w:numPr>
        <w:tabs>
          <w:tab w:val="clear" w:pos="1440"/>
        </w:tabs>
      </w:pPr>
      <w:r w:rsidRPr="009E3783">
        <w:t>29.063450</w:t>
      </w:r>
    </w:p>
    <w:p w14:paraId="7CB34EC9" w14:textId="77777777" w:rsidR="009E3783" w:rsidRPr="009E3783" w:rsidRDefault="009E3783" w:rsidP="009E3783">
      <w:pPr>
        <w:numPr>
          <w:ilvl w:val="0"/>
          <w:numId w:val="109"/>
        </w:numPr>
      </w:pPr>
      <w:r w:rsidRPr="009E3783">
        <w:rPr>
          <w:b/>
          <w:bCs/>
        </w:rPr>
        <w:t>Annualized Standard Deviation:</w:t>
      </w:r>
    </w:p>
    <w:p w14:paraId="05E27DB1" w14:textId="77777777" w:rsidR="009E3783" w:rsidRPr="009E3783" w:rsidRDefault="009E3783" w:rsidP="009E3783">
      <w:pPr>
        <w:numPr>
          <w:ilvl w:val="1"/>
          <w:numId w:val="109"/>
        </w:numPr>
      </w:pPr>
      <w:r w:rsidRPr="009E3783">
        <w:rPr>
          <w:b/>
          <w:bCs/>
        </w:rPr>
        <w:t>Formula</w:t>
      </w:r>
      <w:r w:rsidRPr="009E3783">
        <w:t>:</w:t>
      </w:r>
    </w:p>
    <w:p w14:paraId="5CFCAEC3" w14:textId="77777777" w:rsidR="009E3783" w:rsidRPr="009E3783" w:rsidRDefault="009E3783" w:rsidP="009E3783">
      <w:pPr>
        <w:numPr>
          <w:ilvl w:val="1"/>
          <w:numId w:val="109"/>
        </w:numPr>
        <w:tabs>
          <w:tab w:val="clear" w:pos="1440"/>
        </w:tabs>
      </w:pPr>
      <w:r w:rsidRPr="009E3783">
        <w:t>annual_std = np.sqrt(annual_var)</w:t>
      </w:r>
    </w:p>
    <w:p w14:paraId="64C96945" w14:textId="77777777" w:rsidR="009E3783" w:rsidRPr="009E3783" w:rsidRDefault="009E3783" w:rsidP="009E3783">
      <w:pPr>
        <w:numPr>
          <w:ilvl w:val="1"/>
          <w:numId w:val="109"/>
        </w:numPr>
      </w:pPr>
      <w:r w:rsidRPr="009E3783">
        <w:t xml:space="preserve">The </w:t>
      </w:r>
      <w:r w:rsidRPr="009E3783">
        <w:rPr>
          <w:b/>
          <w:bCs/>
        </w:rPr>
        <w:t>annualized standard deviation</w:t>
      </w:r>
      <w:r w:rsidRPr="009E3783">
        <w:t xml:space="preserve"> is calculated by taking the square root of the </w:t>
      </w:r>
      <w:r w:rsidRPr="009E3783">
        <w:rPr>
          <w:b/>
          <w:bCs/>
        </w:rPr>
        <w:t>annualized variance</w:t>
      </w:r>
      <w:r w:rsidRPr="009E3783">
        <w:t>. It provides a measure of volatility on an annual basis.</w:t>
      </w:r>
    </w:p>
    <w:p w14:paraId="1DD874A1" w14:textId="77777777" w:rsidR="009E3783" w:rsidRPr="009E3783" w:rsidRDefault="009E3783" w:rsidP="009E3783">
      <w:pPr>
        <w:numPr>
          <w:ilvl w:val="1"/>
          <w:numId w:val="109"/>
        </w:numPr>
      </w:pPr>
      <w:r w:rsidRPr="009E3783">
        <w:rPr>
          <w:b/>
          <w:bCs/>
        </w:rPr>
        <w:t>AAPL Annualized Standard Deviation</w:t>
      </w:r>
      <w:r w:rsidRPr="009E3783">
        <w:t>:</w:t>
      </w:r>
    </w:p>
    <w:p w14:paraId="13FF01EF" w14:textId="77777777" w:rsidR="009E3783" w:rsidRPr="009E3783" w:rsidRDefault="009E3783" w:rsidP="009E3783">
      <w:pPr>
        <w:numPr>
          <w:ilvl w:val="1"/>
          <w:numId w:val="109"/>
        </w:numPr>
        <w:tabs>
          <w:tab w:val="clear" w:pos="1440"/>
        </w:tabs>
      </w:pPr>
      <w:r w:rsidRPr="009E3783">
        <w:t>0.278594</w:t>
      </w:r>
    </w:p>
    <w:p w14:paraId="38F9DF34" w14:textId="77777777" w:rsidR="009E3783" w:rsidRPr="009E3783" w:rsidRDefault="009E3783" w:rsidP="009E3783">
      <w:pPr>
        <w:numPr>
          <w:ilvl w:val="1"/>
          <w:numId w:val="109"/>
        </w:numPr>
      </w:pPr>
      <w:r w:rsidRPr="009E3783">
        <w:rPr>
          <w:b/>
          <w:bCs/>
        </w:rPr>
        <w:t>Change Annualized Standard Deviation</w:t>
      </w:r>
      <w:r w:rsidRPr="009E3783">
        <w:t>:</w:t>
      </w:r>
    </w:p>
    <w:p w14:paraId="64F49C44" w14:textId="77777777" w:rsidR="009E3783" w:rsidRPr="009E3783" w:rsidRDefault="009E3783" w:rsidP="009E3783">
      <w:pPr>
        <w:numPr>
          <w:ilvl w:val="1"/>
          <w:numId w:val="109"/>
        </w:numPr>
        <w:tabs>
          <w:tab w:val="clear" w:pos="1440"/>
        </w:tabs>
      </w:pPr>
      <w:r w:rsidRPr="009E3783">
        <w:t>5.391053</w:t>
      </w:r>
    </w:p>
    <w:p w14:paraId="171BB665" w14:textId="77777777" w:rsidR="009E3783" w:rsidRPr="009E3783" w:rsidRDefault="00000000" w:rsidP="009E3783">
      <w:pPr>
        <w:ind w:firstLine="0"/>
      </w:pPr>
      <w:r>
        <w:pict w14:anchorId="224CD52D">
          <v:rect id="_x0000_i1099" style="width:0;height:1.5pt" o:hralign="center" o:hrstd="t" o:hr="t" fillcolor="#a0a0a0" stroked="f"/>
        </w:pict>
      </w:r>
    </w:p>
    <w:p w14:paraId="1D31046E" w14:textId="77777777" w:rsidR="009E3783" w:rsidRPr="009E3783" w:rsidRDefault="009E3783" w:rsidP="009E3783">
      <w:pPr>
        <w:ind w:firstLine="0"/>
        <w:rPr>
          <w:b/>
          <w:bCs/>
        </w:rPr>
      </w:pPr>
      <w:r w:rsidRPr="009E3783">
        <w:rPr>
          <w:b/>
          <w:bCs/>
        </w:rPr>
        <w:t>Key Points to Remember:</w:t>
      </w:r>
    </w:p>
    <w:p w14:paraId="7C83AB3A" w14:textId="77777777" w:rsidR="009E3783" w:rsidRPr="009E3783" w:rsidRDefault="009E3783" w:rsidP="009E3783">
      <w:pPr>
        <w:numPr>
          <w:ilvl w:val="0"/>
          <w:numId w:val="110"/>
        </w:numPr>
      </w:pPr>
      <w:r w:rsidRPr="009E3783">
        <w:rPr>
          <w:b/>
          <w:bCs/>
        </w:rPr>
        <w:lastRenderedPageBreak/>
        <w:t>Annualized Mean Return</w:t>
      </w:r>
      <w:r w:rsidRPr="009E3783">
        <w:t>: Shows the expected return if the average daily return continues over the course of a year.</w:t>
      </w:r>
    </w:p>
    <w:p w14:paraId="624CC3E8" w14:textId="77777777" w:rsidR="009E3783" w:rsidRPr="009E3783" w:rsidRDefault="009E3783" w:rsidP="009E3783">
      <w:pPr>
        <w:numPr>
          <w:ilvl w:val="0"/>
          <w:numId w:val="110"/>
        </w:numPr>
      </w:pPr>
      <w:r w:rsidRPr="009E3783">
        <w:rPr>
          <w:b/>
          <w:bCs/>
        </w:rPr>
        <w:t>Annualized Variance</w:t>
      </w:r>
      <w:r w:rsidRPr="009E3783">
        <w:t>: Measures the spread of the stock's returns over the year; higher variance indicates more risk.</w:t>
      </w:r>
    </w:p>
    <w:p w14:paraId="36049497" w14:textId="77777777" w:rsidR="009E3783" w:rsidRPr="009E3783" w:rsidRDefault="009E3783" w:rsidP="009E3783">
      <w:pPr>
        <w:numPr>
          <w:ilvl w:val="0"/>
          <w:numId w:val="110"/>
        </w:numPr>
      </w:pPr>
      <w:r w:rsidRPr="009E3783">
        <w:rPr>
          <w:b/>
          <w:bCs/>
        </w:rPr>
        <w:t>Annualized Standard Deviation</w:t>
      </w:r>
      <w:r w:rsidRPr="009E3783">
        <w:t>: Indicates the volatility of the stock over the year; higher values mean more fluctuation in stock price.</w:t>
      </w:r>
    </w:p>
    <w:p w14:paraId="1B3432DC" w14:textId="54A99535" w:rsidR="009E3783" w:rsidRDefault="009E3783" w:rsidP="009E3783">
      <w:pPr>
        <w:ind w:firstLine="0"/>
      </w:pPr>
    </w:p>
    <w:p w14:paraId="54E629C4" w14:textId="198CEC9A" w:rsidR="00240B19" w:rsidRPr="00240B19" w:rsidRDefault="00240B19" w:rsidP="00240B19">
      <w:pPr>
        <w:ind w:firstLine="0"/>
      </w:pPr>
    </w:p>
    <w:p w14:paraId="1CDD1C19" w14:textId="77777777" w:rsidR="00240B19" w:rsidRDefault="00240B19" w:rsidP="00240B19">
      <w:pPr>
        <w:pStyle w:val="Heading1"/>
      </w:pPr>
      <w:r w:rsidRPr="00240B19">
        <w:lastRenderedPageBreak/>
        <w:t>Notes on Stock Data Analysis:</w:t>
      </w:r>
    </w:p>
    <w:p w14:paraId="5F124473" w14:textId="5AD8D814" w:rsidR="00240B19" w:rsidRPr="00240B19" w:rsidRDefault="00240B19" w:rsidP="00240B19">
      <w:r w:rsidRPr="00240B19">
        <w:drawing>
          <wp:inline distT="0" distB="0" distL="0" distR="0" wp14:anchorId="4BE64B1C" wp14:editId="41B06244">
            <wp:extent cx="5943600" cy="5471795"/>
            <wp:effectExtent l="0" t="0" r="0" b="0"/>
            <wp:docPr id="112817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1274" name=""/>
                    <pic:cNvPicPr/>
                  </pic:nvPicPr>
                  <pic:blipFill>
                    <a:blip r:embed="rId42"/>
                    <a:stretch>
                      <a:fillRect/>
                    </a:stretch>
                  </pic:blipFill>
                  <pic:spPr>
                    <a:xfrm>
                      <a:off x="0" y="0"/>
                      <a:ext cx="5943600" cy="5471795"/>
                    </a:xfrm>
                    <a:prstGeom prst="rect">
                      <a:avLst/>
                    </a:prstGeom>
                  </pic:spPr>
                </pic:pic>
              </a:graphicData>
            </a:graphic>
          </wp:inline>
        </w:drawing>
      </w:r>
    </w:p>
    <w:p w14:paraId="698BA107" w14:textId="77777777" w:rsidR="00240B19" w:rsidRPr="00240B19" w:rsidRDefault="00240B19" w:rsidP="00240B19">
      <w:pPr>
        <w:ind w:firstLine="0"/>
        <w:rPr>
          <w:b/>
          <w:bCs/>
        </w:rPr>
      </w:pPr>
      <w:r w:rsidRPr="00240B19">
        <w:rPr>
          <w:b/>
          <w:bCs/>
        </w:rPr>
        <w:t>1. Stock Data Download Using yfinance</w:t>
      </w:r>
    </w:p>
    <w:p w14:paraId="2CAD815B" w14:textId="77777777" w:rsidR="00240B19" w:rsidRPr="00240B19" w:rsidRDefault="00240B19" w:rsidP="00240B19">
      <w:pPr>
        <w:pStyle w:val="code"/>
      </w:pPr>
      <w:r w:rsidRPr="00240B19">
        <w:t>ticker = ["SPY", "AAPL", "KO", "IBM", "DIS", "MSFT"]</w:t>
      </w:r>
    </w:p>
    <w:p w14:paraId="1748448C" w14:textId="77777777" w:rsidR="00240B19" w:rsidRPr="00240B19" w:rsidRDefault="00240B19" w:rsidP="00240B19">
      <w:pPr>
        <w:pStyle w:val="code"/>
      </w:pPr>
      <w:r w:rsidRPr="00240B19">
        <w:t>stocks = yf.download(ticker, start="2015-01-01", end="2025-01-01")</w:t>
      </w:r>
    </w:p>
    <w:p w14:paraId="4A7A6316" w14:textId="77777777" w:rsidR="00240B19" w:rsidRPr="00240B19" w:rsidRDefault="00240B19" w:rsidP="00240B19">
      <w:pPr>
        <w:numPr>
          <w:ilvl w:val="0"/>
          <w:numId w:val="111"/>
        </w:numPr>
      </w:pPr>
      <w:r w:rsidRPr="00240B19">
        <w:rPr>
          <w:b/>
          <w:bCs/>
        </w:rPr>
        <w:t>ticker</w:t>
      </w:r>
      <w:r w:rsidRPr="00240B19">
        <w:t>: List of stock tickers to be downloaded (SPY, AAPL, KO, IBM, DIS, MSFT).</w:t>
      </w:r>
    </w:p>
    <w:p w14:paraId="54380D9F" w14:textId="77777777" w:rsidR="00240B19" w:rsidRPr="00240B19" w:rsidRDefault="00240B19" w:rsidP="00240B19">
      <w:pPr>
        <w:numPr>
          <w:ilvl w:val="1"/>
          <w:numId w:val="111"/>
        </w:numPr>
      </w:pPr>
      <w:r w:rsidRPr="00240B19">
        <w:rPr>
          <w:b/>
          <w:bCs/>
        </w:rPr>
        <w:t>SPY</w:t>
      </w:r>
      <w:r w:rsidRPr="00240B19">
        <w:t>: S&amp;P 500 ETF, representing the broader market.</w:t>
      </w:r>
    </w:p>
    <w:p w14:paraId="056F634F" w14:textId="77777777" w:rsidR="00240B19" w:rsidRPr="00240B19" w:rsidRDefault="00240B19" w:rsidP="00240B19">
      <w:pPr>
        <w:numPr>
          <w:ilvl w:val="1"/>
          <w:numId w:val="111"/>
        </w:numPr>
      </w:pPr>
      <w:r w:rsidRPr="00240B19">
        <w:rPr>
          <w:b/>
          <w:bCs/>
        </w:rPr>
        <w:t>AAPL</w:t>
      </w:r>
      <w:r w:rsidRPr="00240B19">
        <w:t>: Apple Inc.</w:t>
      </w:r>
    </w:p>
    <w:p w14:paraId="1D41794F" w14:textId="77777777" w:rsidR="00240B19" w:rsidRPr="00240B19" w:rsidRDefault="00240B19" w:rsidP="00240B19">
      <w:pPr>
        <w:numPr>
          <w:ilvl w:val="1"/>
          <w:numId w:val="111"/>
        </w:numPr>
      </w:pPr>
      <w:r w:rsidRPr="00240B19">
        <w:rPr>
          <w:b/>
          <w:bCs/>
        </w:rPr>
        <w:lastRenderedPageBreak/>
        <w:t>KO</w:t>
      </w:r>
      <w:r w:rsidRPr="00240B19">
        <w:t>: Coca-Cola.</w:t>
      </w:r>
    </w:p>
    <w:p w14:paraId="73D79A99" w14:textId="77777777" w:rsidR="00240B19" w:rsidRPr="00240B19" w:rsidRDefault="00240B19" w:rsidP="00240B19">
      <w:pPr>
        <w:numPr>
          <w:ilvl w:val="1"/>
          <w:numId w:val="111"/>
        </w:numPr>
      </w:pPr>
      <w:r w:rsidRPr="00240B19">
        <w:rPr>
          <w:b/>
          <w:bCs/>
        </w:rPr>
        <w:t>IBM</w:t>
      </w:r>
      <w:r w:rsidRPr="00240B19">
        <w:t>: International Business Machines.</w:t>
      </w:r>
    </w:p>
    <w:p w14:paraId="3152C3B0" w14:textId="77777777" w:rsidR="00240B19" w:rsidRPr="00240B19" w:rsidRDefault="00240B19" w:rsidP="00240B19">
      <w:pPr>
        <w:numPr>
          <w:ilvl w:val="1"/>
          <w:numId w:val="111"/>
        </w:numPr>
      </w:pPr>
      <w:r w:rsidRPr="00240B19">
        <w:rPr>
          <w:b/>
          <w:bCs/>
        </w:rPr>
        <w:t>DIS</w:t>
      </w:r>
      <w:r w:rsidRPr="00240B19">
        <w:t>: Disney.</w:t>
      </w:r>
    </w:p>
    <w:p w14:paraId="4F2A0430" w14:textId="77777777" w:rsidR="00240B19" w:rsidRPr="00240B19" w:rsidRDefault="00240B19" w:rsidP="00240B19">
      <w:pPr>
        <w:numPr>
          <w:ilvl w:val="1"/>
          <w:numId w:val="111"/>
        </w:numPr>
      </w:pPr>
      <w:r w:rsidRPr="00240B19">
        <w:rPr>
          <w:b/>
          <w:bCs/>
        </w:rPr>
        <w:t>MSFT</w:t>
      </w:r>
      <w:r w:rsidRPr="00240B19">
        <w:t>: Microsoft.</w:t>
      </w:r>
    </w:p>
    <w:p w14:paraId="19EF89B2" w14:textId="77777777" w:rsidR="00240B19" w:rsidRPr="00240B19" w:rsidRDefault="00240B19" w:rsidP="00240B19">
      <w:pPr>
        <w:numPr>
          <w:ilvl w:val="0"/>
          <w:numId w:val="111"/>
        </w:numPr>
      </w:pPr>
      <w:r w:rsidRPr="00240B19">
        <w:rPr>
          <w:b/>
          <w:bCs/>
        </w:rPr>
        <w:t>yf.download()</w:t>
      </w:r>
      <w:r w:rsidRPr="00240B19">
        <w:t>: This function from yfinance downloads historical stock data from Yahoo Finance for the given tickers over the specified time period (from January 1, 2015, to January 1, 2025).</w:t>
      </w:r>
    </w:p>
    <w:p w14:paraId="1582267E" w14:textId="77777777" w:rsidR="00240B19" w:rsidRPr="00240B19" w:rsidRDefault="00240B19" w:rsidP="00240B19">
      <w:pPr>
        <w:numPr>
          <w:ilvl w:val="1"/>
          <w:numId w:val="111"/>
        </w:numPr>
      </w:pPr>
      <w:r w:rsidRPr="00240B19">
        <w:t xml:space="preserve">A </w:t>
      </w:r>
      <w:r w:rsidRPr="00240B19">
        <w:rPr>
          <w:b/>
          <w:bCs/>
        </w:rPr>
        <w:t>warning</w:t>
      </w:r>
      <w:r w:rsidRPr="00240B19">
        <w:t xml:space="preserve"> appears due to a change in the yfinance library’s argument handling, but the download proceeds without issue.</w:t>
      </w:r>
    </w:p>
    <w:p w14:paraId="3D0B656C" w14:textId="77777777" w:rsidR="00240B19" w:rsidRPr="00240B19" w:rsidRDefault="00000000" w:rsidP="00240B19">
      <w:pPr>
        <w:ind w:firstLine="0"/>
      </w:pPr>
      <w:r>
        <w:pict w14:anchorId="2208A694">
          <v:rect id="_x0000_i1100" style="width:0;height:1.5pt" o:hralign="center" o:hrstd="t" o:hr="t" fillcolor="#a0a0a0" stroked="f"/>
        </w:pict>
      </w:r>
    </w:p>
    <w:p w14:paraId="793EBC2B" w14:textId="77777777" w:rsidR="00240B19" w:rsidRPr="00240B19" w:rsidRDefault="00240B19" w:rsidP="00240B19">
      <w:pPr>
        <w:ind w:firstLine="0"/>
        <w:rPr>
          <w:b/>
          <w:bCs/>
        </w:rPr>
      </w:pPr>
      <w:r w:rsidRPr="00240B19">
        <w:rPr>
          <w:b/>
          <w:bCs/>
        </w:rPr>
        <w:t>2. Selecting and Normalizing the Data</w:t>
      </w:r>
    </w:p>
    <w:p w14:paraId="76C5B8F3" w14:textId="77777777" w:rsidR="00240B19" w:rsidRPr="00240B19" w:rsidRDefault="00240B19" w:rsidP="00240B19">
      <w:pPr>
        <w:pStyle w:val="code"/>
      </w:pPr>
      <w:r w:rsidRPr="00240B19">
        <w:t>close = stocks.loc[:, "Close"].copy()  # Choose the close price</w:t>
      </w:r>
    </w:p>
    <w:p w14:paraId="1A5541E2" w14:textId="77777777" w:rsidR="00240B19" w:rsidRPr="00240B19" w:rsidRDefault="00240B19" w:rsidP="00240B19">
      <w:pPr>
        <w:pStyle w:val="code"/>
      </w:pPr>
      <w:r w:rsidRPr="00240B19">
        <w:t>normclose = close.div(close.iloc[0]).mul(100)  # Normalize by first day price</w:t>
      </w:r>
    </w:p>
    <w:p w14:paraId="53CD3B77" w14:textId="77777777" w:rsidR="00240B19" w:rsidRPr="00240B19" w:rsidRDefault="00240B19" w:rsidP="00240B19">
      <w:pPr>
        <w:numPr>
          <w:ilvl w:val="0"/>
          <w:numId w:val="112"/>
        </w:numPr>
      </w:pPr>
      <w:r w:rsidRPr="00240B19">
        <w:rPr>
          <w:b/>
          <w:bCs/>
        </w:rPr>
        <w:t>stocks.loc[:, "Close"]</w:t>
      </w:r>
      <w:r w:rsidRPr="00240B19">
        <w:t>: Selects the "Close" prices for all tickers in the downloaded dataset.</w:t>
      </w:r>
    </w:p>
    <w:p w14:paraId="036F1F33" w14:textId="77777777" w:rsidR="00240B19" w:rsidRPr="00240B19" w:rsidRDefault="00240B19" w:rsidP="00240B19">
      <w:pPr>
        <w:numPr>
          <w:ilvl w:val="0"/>
          <w:numId w:val="112"/>
        </w:numPr>
      </w:pPr>
      <w:r w:rsidRPr="00240B19">
        <w:rPr>
          <w:b/>
          <w:bCs/>
        </w:rPr>
        <w:t>Normalization</w:t>
      </w:r>
      <w:r w:rsidRPr="00240B19">
        <w:t>:</w:t>
      </w:r>
    </w:p>
    <w:p w14:paraId="590C8845" w14:textId="77777777" w:rsidR="00240B19" w:rsidRPr="00240B19" w:rsidRDefault="00240B19" w:rsidP="00240B19">
      <w:pPr>
        <w:numPr>
          <w:ilvl w:val="1"/>
          <w:numId w:val="112"/>
        </w:numPr>
      </w:pPr>
      <w:r w:rsidRPr="00240B19">
        <w:rPr>
          <w:b/>
          <w:bCs/>
        </w:rPr>
        <w:t>close.div(close.iloc[0])</w:t>
      </w:r>
      <w:r w:rsidRPr="00240B19">
        <w:t>: Divides each close price by the price on the first day of the dataset (i.e., normalizing the prices to a base of 1).</w:t>
      </w:r>
    </w:p>
    <w:p w14:paraId="50D4A75E" w14:textId="77777777" w:rsidR="00240B19" w:rsidRPr="00240B19" w:rsidRDefault="00240B19" w:rsidP="00240B19">
      <w:pPr>
        <w:numPr>
          <w:ilvl w:val="1"/>
          <w:numId w:val="112"/>
        </w:numPr>
      </w:pPr>
      <w:r w:rsidRPr="00240B19">
        <w:rPr>
          <w:b/>
          <w:bCs/>
        </w:rPr>
        <w:t>mul(100)</w:t>
      </w:r>
      <w:r w:rsidRPr="00240B19">
        <w:t>: Multiplies the normalized data by 100 to scale the values, making the first value 100 (representing 100% of the initial price).</w:t>
      </w:r>
    </w:p>
    <w:p w14:paraId="092594FF" w14:textId="77777777" w:rsidR="00240B19" w:rsidRPr="00240B19" w:rsidRDefault="00240B19" w:rsidP="00240B19">
      <w:pPr>
        <w:numPr>
          <w:ilvl w:val="0"/>
          <w:numId w:val="112"/>
        </w:numPr>
      </w:pPr>
      <w:r w:rsidRPr="00240B19">
        <w:rPr>
          <w:b/>
          <w:bCs/>
        </w:rPr>
        <w:t>normclose</w:t>
      </w:r>
      <w:r w:rsidRPr="00240B19">
        <w:t>: This new DataFrame contains the normalized close prices, where the value on the first day for each ticker is set to 100, and subsequent values are scaled relative to that first day.</w:t>
      </w:r>
    </w:p>
    <w:p w14:paraId="01D1B7EF" w14:textId="77777777" w:rsidR="00240B19" w:rsidRPr="00240B19" w:rsidRDefault="00000000" w:rsidP="00240B19">
      <w:pPr>
        <w:ind w:firstLine="0"/>
      </w:pPr>
      <w:r>
        <w:lastRenderedPageBreak/>
        <w:pict w14:anchorId="40EB4E30">
          <v:rect id="_x0000_i1101" style="width:0;height:1.5pt" o:hralign="center" o:hrstd="t" o:hr="t" fillcolor="#a0a0a0" stroked="f"/>
        </w:pict>
      </w:r>
    </w:p>
    <w:p w14:paraId="6589EF43" w14:textId="77777777" w:rsidR="00240B19" w:rsidRPr="00240B19" w:rsidRDefault="00240B19" w:rsidP="00240B19">
      <w:pPr>
        <w:ind w:firstLine="0"/>
        <w:rPr>
          <w:b/>
          <w:bCs/>
        </w:rPr>
      </w:pPr>
      <w:r w:rsidRPr="00240B19">
        <w:rPr>
          <w:b/>
          <w:bCs/>
        </w:rPr>
        <w:t>3. Plotting the Data</w:t>
      </w:r>
    </w:p>
    <w:p w14:paraId="77ACDA52" w14:textId="77777777" w:rsidR="00240B19" w:rsidRPr="00240B19" w:rsidRDefault="00240B19" w:rsidP="00240B19">
      <w:pPr>
        <w:pStyle w:val="code"/>
      </w:pPr>
      <w:r w:rsidRPr="00240B19">
        <w:t>normclose.plot(figsize=(15,8), fontsize=12)</w:t>
      </w:r>
    </w:p>
    <w:p w14:paraId="3D406BBC" w14:textId="77777777" w:rsidR="00240B19" w:rsidRPr="00240B19" w:rsidRDefault="00240B19" w:rsidP="00240B19">
      <w:pPr>
        <w:pStyle w:val="code"/>
      </w:pPr>
      <w:r w:rsidRPr="00240B19">
        <w:t>plt.legend(fontsize=12)</w:t>
      </w:r>
    </w:p>
    <w:p w14:paraId="6B71CD28" w14:textId="77777777" w:rsidR="00240B19" w:rsidRPr="00240B19" w:rsidRDefault="00240B19" w:rsidP="00240B19">
      <w:pPr>
        <w:pStyle w:val="code"/>
      </w:pPr>
      <w:r w:rsidRPr="00240B19">
        <w:t>plt.show()</w:t>
      </w:r>
    </w:p>
    <w:p w14:paraId="07D86AC6" w14:textId="77777777" w:rsidR="00240B19" w:rsidRPr="00240B19" w:rsidRDefault="00240B19" w:rsidP="00240B19">
      <w:pPr>
        <w:numPr>
          <w:ilvl w:val="0"/>
          <w:numId w:val="113"/>
        </w:numPr>
      </w:pPr>
      <w:r w:rsidRPr="00240B19">
        <w:rPr>
          <w:b/>
          <w:bCs/>
        </w:rPr>
        <w:t>normclose.plot()</w:t>
      </w:r>
      <w:r w:rsidRPr="00240B19">
        <w:t>: This line generates a line plot of the normalized close prices for each ticker over time.</w:t>
      </w:r>
    </w:p>
    <w:p w14:paraId="1484EF7F" w14:textId="77777777" w:rsidR="00240B19" w:rsidRPr="00240B19" w:rsidRDefault="00240B19" w:rsidP="00240B19">
      <w:pPr>
        <w:numPr>
          <w:ilvl w:val="1"/>
          <w:numId w:val="113"/>
        </w:numPr>
      </w:pPr>
      <w:r w:rsidRPr="00240B19">
        <w:rPr>
          <w:b/>
          <w:bCs/>
        </w:rPr>
        <w:t>figsize=(15,8)</w:t>
      </w:r>
      <w:r w:rsidRPr="00240B19">
        <w:t>: Specifies the size of the plot (15 inches wide by 8 inches tall).</w:t>
      </w:r>
    </w:p>
    <w:p w14:paraId="4AE48C24" w14:textId="77777777" w:rsidR="00240B19" w:rsidRPr="00240B19" w:rsidRDefault="00240B19" w:rsidP="00240B19">
      <w:pPr>
        <w:numPr>
          <w:ilvl w:val="1"/>
          <w:numId w:val="113"/>
        </w:numPr>
      </w:pPr>
      <w:r w:rsidRPr="00240B19">
        <w:rPr>
          <w:b/>
          <w:bCs/>
        </w:rPr>
        <w:t>fontsize=12</w:t>
      </w:r>
      <w:r w:rsidRPr="00240B19">
        <w:t>: Sets the font size for axis labels and tick marks.</w:t>
      </w:r>
    </w:p>
    <w:p w14:paraId="3CE112FA" w14:textId="77777777" w:rsidR="00240B19" w:rsidRPr="00240B19" w:rsidRDefault="00240B19" w:rsidP="00240B19">
      <w:pPr>
        <w:numPr>
          <w:ilvl w:val="0"/>
          <w:numId w:val="113"/>
        </w:numPr>
      </w:pPr>
      <w:r w:rsidRPr="00240B19">
        <w:rPr>
          <w:b/>
          <w:bCs/>
        </w:rPr>
        <w:t>plt.legend()</w:t>
      </w:r>
      <w:r w:rsidRPr="00240B19">
        <w:t>: Adds a legend to the plot for identifying each ticker.</w:t>
      </w:r>
    </w:p>
    <w:p w14:paraId="21A1C8C1" w14:textId="77777777" w:rsidR="00240B19" w:rsidRPr="00240B19" w:rsidRDefault="00240B19" w:rsidP="00240B19">
      <w:pPr>
        <w:numPr>
          <w:ilvl w:val="1"/>
          <w:numId w:val="113"/>
        </w:numPr>
      </w:pPr>
      <w:r w:rsidRPr="00240B19">
        <w:rPr>
          <w:b/>
          <w:bCs/>
        </w:rPr>
        <w:t>fontsize=12</w:t>
      </w:r>
      <w:r w:rsidRPr="00240B19">
        <w:t>: Sets the font size for the legend.</w:t>
      </w:r>
    </w:p>
    <w:p w14:paraId="569F55F9" w14:textId="77777777" w:rsidR="00240B19" w:rsidRPr="00240B19" w:rsidRDefault="00240B19" w:rsidP="00240B19">
      <w:pPr>
        <w:numPr>
          <w:ilvl w:val="0"/>
          <w:numId w:val="113"/>
        </w:numPr>
      </w:pPr>
      <w:r w:rsidRPr="00240B19">
        <w:rPr>
          <w:b/>
          <w:bCs/>
        </w:rPr>
        <w:t>plt.show()</w:t>
      </w:r>
      <w:r w:rsidRPr="00240B19">
        <w:t>: Displays the plot.</w:t>
      </w:r>
    </w:p>
    <w:p w14:paraId="39B224B3" w14:textId="77777777" w:rsidR="00240B19" w:rsidRPr="00240B19" w:rsidRDefault="00000000" w:rsidP="00240B19">
      <w:pPr>
        <w:ind w:firstLine="0"/>
      </w:pPr>
      <w:r>
        <w:pict w14:anchorId="1E2359C9">
          <v:rect id="_x0000_i1102" style="width:0;height:1.5pt" o:hralign="center" o:hrstd="t" o:hr="t" fillcolor="#a0a0a0" stroked="f"/>
        </w:pict>
      </w:r>
    </w:p>
    <w:p w14:paraId="0236A872" w14:textId="77777777" w:rsidR="00240B19" w:rsidRPr="00240B19" w:rsidRDefault="00240B19" w:rsidP="00240B19">
      <w:pPr>
        <w:ind w:firstLine="0"/>
        <w:rPr>
          <w:b/>
          <w:bCs/>
        </w:rPr>
      </w:pPr>
      <w:r w:rsidRPr="00240B19">
        <w:rPr>
          <w:b/>
          <w:bCs/>
        </w:rPr>
        <w:t>4. Analysis of the Plot</w:t>
      </w:r>
    </w:p>
    <w:p w14:paraId="05E8C07C" w14:textId="77777777" w:rsidR="00240B19" w:rsidRPr="00240B19" w:rsidRDefault="00240B19" w:rsidP="00240B19">
      <w:pPr>
        <w:numPr>
          <w:ilvl w:val="0"/>
          <w:numId w:val="114"/>
        </w:numPr>
      </w:pPr>
      <w:r w:rsidRPr="00240B19">
        <w:t xml:space="preserve">The graph visualizes the </w:t>
      </w:r>
      <w:r w:rsidRPr="00240B19">
        <w:rPr>
          <w:b/>
          <w:bCs/>
        </w:rPr>
        <w:t>normalized price</w:t>
      </w:r>
      <w:r w:rsidRPr="00240B19">
        <w:t xml:space="preserve"> of each stock over the years from 2015 to 2025.</w:t>
      </w:r>
    </w:p>
    <w:p w14:paraId="4D2D08D3" w14:textId="77777777" w:rsidR="00240B19" w:rsidRPr="00240B19" w:rsidRDefault="00240B19" w:rsidP="00240B19">
      <w:pPr>
        <w:numPr>
          <w:ilvl w:val="0"/>
          <w:numId w:val="114"/>
        </w:numPr>
      </w:pPr>
      <w:r w:rsidRPr="00240B19">
        <w:rPr>
          <w:b/>
          <w:bCs/>
        </w:rPr>
        <w:t>X-axis</w:t>
      </w:r>
      <w:r w:rsidRPr="00240B19">
        <w:t>: Time (from 2015 to 2025).</w:t>
      </w:r>
    </w:p>
    <w:p w14:paraId="53B864D4" w14:textId="77777777" w:rsidR="00240B19" w:rsidRPr="00240B19" w:rsidRDefault="00240B19" w:rsidP="00240B19">
      <w:pPr>
        <w:numPr>
          <w:ilvl w:val="0"/>
          <w:numId w:val="114"/>
        </w:numPr>
      </w:pPr>
      <w:r w:rsidRPr="00240B19">
        <w:rPr>
          <w:b/>
          <w:bCs/>
        </w:rPr>
        <w:t>Y-axis</w:t>
      </w:r>
      <w:r w:rsidRPr="00240B19">
        <w:t>: Normalized stock price (scaled to 100 on the first day of data).</w:t>
      </w:r>
    </w:p>
    <w:p w14:paraId="6400EFEE" w14:textId="77777777" w:rsidR="00240B19" w:rsidRPr="00240B19" w:rsidRDefault="00240B19" w:rsidP="00240B19">
      <w:pPr>
        <w:numPr>
          <w:ilvl w:val="0"/>
          <w:numId w:val="114"/>
        </w:numPr>
      </w:pPr>
      <w:r w:rsidRPr="00240B19">
        <w:rPr>
          <w:b/>
          <w:bCs/>
        </w:rPr>
        <w:t>Key Insights</w:t>
      </w:r>
      <w:r w:rsidRPr="00240B19">
        <w:t>:</w:t>
      </w:r>
    </w:p>
    <w:p w14:paraId="13017247" w14:textId="77777777" w:rsidR="00240B19" w:rsidRPr="00240B19" w:rsidRDefault="00240B19" w:rsidP="00240B19">
      <w:pPr>
        <w:numPr>
          <w:ilvl w:val="1"/>
          <w:numId w:val="114"/>
        </w:numPr>
      </w:pPr>
      <w:r w:rsidRPr="00240B19">
        <w:rPr>
          <w:b/>
          <w:bCs/>
        </w:rPr>
        <w:t>AAPL</w:t>
      </w:r>
      <w:r w:rsidRPr="00240B19">
        <w:t xml:space="preserve"> and </w:t>
      </w:r>
      <w:r w:rsidRPr="00240B19">
        <w:rPr>
          <w:b/>
          <w:bCs/>
        </w:rPr>
        <w:t>MSFT</w:t>
      </w:r>
      <w:r w:rsidRPr="00240B19">
        <w:t xml:space="preserve"> show strong upward trends, reflecting their market dominance.</w:t>
      </w:r>
    </w:p>
    <w:p w14:paraId="3989C817" w14:textId="77777777" w:rsidR="00240B19" w:rsidRPr="00240B19" w:rsidRDefault="00240B19" w:rsidP="00240B19">
      <w:pPr>
        <w:numPr>
          <w:ilvl w:val="1"/>
          <w:numId w:val="114"/>
        </w:numPr>
      </w:pPr>
      <w:r w:rsidRPr="00240B19">
        <w:rPr>
          <w:b/>
          <w:bCs/>
        </w:rPr>
        <w:t>KO</w:t>
      </w:r>
      <w:r w:rsidRPr="00240B19">
        <w:t xml:space="preserve"> and </w:t>
      </w:r>
      <w:r w:rsidRPr="00240B19">
        <w:rPr>
          <w:b/>
          <w:bCs/>
        </w:rPr>
        <w:t>IBM</w:t>
      </w:r>
      <w:r w:rsidRPr="00240B19">
        <w:t xml:space="preserve"> show comparatively flat or modest growth, indicating less volatility or slower growth compared to tech companies.</w:t>
      </w:r>
    </w:p>
    <w:p w14:paraId="75CDD9F7" w14:textId="77777777" w:rsidR="00240B19" w:rsidRPr="00240B19" w:rsidRDefault="00240B19" w:rsidP="00240B19">
      <w:pPr>
        <w:numPr>
          <w:ilvl w:val="1"/>
          <w:numId w:val="114"/>
        </w:numPr>
      </w:pPr>
      <w:r w:rsidRPr="00240B19">
        <w:rPr>
          <w:b/>
          <w:bCs/>
        </w:rPr>
        <w:t>SPY</w:t>
      </w:r>
      <w:r w:rsidRPr="00240B19">
        <w:t>, representing the broader market, reflects overall market growth trends.</w:t>
      </w:r>
    </w:p>
    <w:p w14:paraId="752FE119" w14:textId="77777777" w:rsidR="00240B19" w:rsidRPr="00240B19" w:rsidRDefault="00000000" w:rsidP="00240B19">
      <w:pPr>
        <w:ind w:firstLine="0"/>
      </w:pPr>
      <w:r>
        <w:pict w14:anchorId="4D383F66">
          <v:rect id="_x0000_i1103" style="width:0;height:1.5pt" o:hralign="center" o:hrstd="t" o:hr="t" fillcolor="#a0a0a0" stroked="f"/>
        </w:pict>
      </w:r>
    </w:p>
    <w:p w14:paraId="48DB6C66" w14:textId="77777777" w:rsidR="00240B19" w:rsidRPr="00240B19" w:rsidRDefault="00240B19" w:rsidP="00240B19">
      <w:pPr>
        <w:ind w:firstLine="0"/>
        <w:rPr>
          <w:b/>
          <w:bCs/>
        </w:rPr>
      </w:pPr>
      <w:r w:rsidRPr="00240B19">
        <w:rPr>
          <w:b/>
          <w:bCs/>
        </w:rPr>
        <w:lastRenderedPageBreak/>
        <w:t>Key Concepts:</w:t>
      </w:r>
    </w:p>
    <w:p w14:paraId="24DA69AF" w14:textId="77777777" w:rsidR="00240B19" w:rsidRPr="00240B19" w:rsidRDefault="00240B19" w:rsidP="00240B19">
      <w:pPr>
        <w:numPr>
          <w:ilvl w:val="0"/>
          <w:numId w:val="115"/>
        </w:numPr>
      </w:pPr>
      <w:r w:rsidRPr="00240B19">
        <w:rPr>
          <w:b/>
          <w:bCs/>
        </w:rPr>
        <w:t>Normalization</w:t>
      </w:r>
      <w:r w:rsidRPr="00240B19">
        <w:t>: Rescaling data to a common base (in this case, 100) to facilitate comparison of price trends across different stocks.</w:t>
      </w:r>
    </w:p>
    <w:p w14:paraId="6A15363D" w14:textId="77777777" w:rsidR="00240B19" w:rsidRPr="00240B19" w:rsidRDefault="00240B19" w:rsidP="00240B19">
      <w:pPr>
        <w:numPr>
          <w:ilvl w:val="0"/>
          <w:numId w:val="115"/>
        </w:numPr>
      </w:pPr>
      <w:r w:rsidRPr="00240B19">
        <w:rPr>
          <w:b/>
          <w:bCs/>
        </w:rPr>
        <w:t>Stock Performance Visualization</w:t>
      </w:r>
      <w:r w:rsidRPr="00240B19">
        <w:t>: The line plot helps to compare the performance of different stocks over time, making it easier to see how each stock has grown or declined relative to others.</w:t>
      </w:r>
    </w:p>
    <w:p w14:paraId="4ACEAFEE" w14:textId="77777777" w:rsidR="00240B19" w:rsidRPr="00240B19" w:rsidRDefault="00240B19" w:rsidP="00240B19">
      <w:pPr>
        <w:numPr>
          <w:ilvl w:val="0"/>
          <w:numId w:val="115"/>
        </w:numPr>
      </w:pPr>
      <w:r w:rsidRPr="00240B19">
        <w:rPr>
          <w:b/>
          <w:bCs/>
        </w:rPr>
        <w:t>YFinance</w:t>
      </w:r>
      <w:r w:rsidRPr="00240B19">
        <w:t>: A Python library used to download historical stock data, which can be very useful for financial analysis and backtesting models.</w:t>
      </w:r>
    </w:p>
    <w:p w14:paraId="76401B45" w14:textId="77777777" w:rsidR="00240B19" w:rsidRPr="00240B19" w:rsidRDefault="00000000" w:rsidP="00240B19">
      <w:pPr>
        <w:ind w:firstLine="0"/>
      </w:pPr>
      <w:r>
        <w:pict w14:anchorId="01E4FB8F">
          <v:rect id="_x0000_i1104" style="width:0;height:1.5pt" o:hralign="center" o:hrstd="t" o:hr="t" fillcolor="#a0a0a0" stroked="f"/>
        </w:pict>
      </w:r>
    </w:p>
    <w:p w14:paraId="5B53649C" w14:textId="3E011B60" w:rsidR="00240B19" w:rsidRDefault="00240B19" w:rsidP="009E3783">
      <w:pPr>
        <w:ind w:firstLine="0"/>
      </w:pPr>
    </w:p>
    <w:p w14:paraId="6DC1F700" w14:textId="054D5A52" w:rsidR="00797BDF" w:rsidRPr="00797BDF" w:rsidRDefault="00797BDF" w:rsidP="00797BDF">
      <w:pPr>
        <w:ind w:firstLine="0"/>
      </w:pPr>
    </w:p>
    <w:p w14:paraId="452DA925" w14:textId="77777777" w:rsidR="00797BDF" w:rsidRDefault="00797BDF" w:rsidP="00797BDF">
      <w:pPr>
        <w:ind w:firstLine="0"/>
        <w:rPr>
          <w:b/>
          <w:bCs/>
        </w:rPr>
      </w:pPr>
      <w:r w:rsidRPr="00797BDF">
        <w:rPr>
          <w:b/>
          <w:bCs/>
        </w:rPr>
        <w:t>Step-by-Step Explanation of the Code:</w:t>
      </w:r>
    </w:p>
    <w:p w14:paraId="242C985F" w14:textId="1704C109" w:rsidR="00797BDF" w:rsidRPr="00797BDF" w:rsidRDefault="00797BDF" w:rsidP="00797BDF">
      <w:pPr>
        <w:ind w:firstLine="0"/>
        <w:rPr>
          <w:b/>
          <w:bCs/>
        </w:rPr>
      </w:pPr>
      <w:r w:rsidRPr="00240B19">
        <w:lastRenderedPageBreak/>
        <w:drawing>
          <wp:inline distT="0" distB="0" distL="0" distR="0" wp14:anchorId="2C6E429F" wp14:editId="174273FA">
            <wp:extent cx="5943600" cy="5365115"/>
            <wp:effectExtent l="0" t="0" r="0" b="6985"/>
            <wp:docPr id="1457297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97069" name="Picture 1" descr="A screenshot of a computer&#10;&#10;AI-generated content may be incorrect."/>
                    <pic:cNvPicPr/>
                  </pic:nvPicPr>
                  <pic:blipFill>
                    <a:blip r:embed="rId43"/>
                    <a:stretch>
                      <a:fillRect/>
                    </a:stretch>
                  </pic:blipFill>
                  <pic:spPr>
                    <a:xfrm>
                      <a:off x="0" y="0"/>
                      <a:ext cx="5943600" cy="5365115"/>
                    </a:xfrm>
                    <a:prstGeom prst="rect">
                      <a:avLst/>
                    </a:prstGeom>
                  </pic:spPr>
                </pic:pic>
              </a:graphicData>
            </a:graphic>
          </wp:inline>
        </w:drawing>
      </w:r>
    </w:p>
    <w:p w14:paraId="03BECAE2" w14:textId="77777777" w:rsidR="00797BDF" w:rsidRPr="00797BDF" w:rsidRDefault="00797BDF" w:rsidP="00797BDF">
      <w:pPr>
        <w:ind w:firstLine="0"/>
        <w:rPr>
          <w:b/>
          <w:bCs/>
        </w:rPr>
      </w:pPr>
      <w:r w:rsidRPr="00797BDF">
        <w:rPr>
          <w:b/>
          <w:bCs/>
        </w:rPr>
        <w:t>1. describe() Method:</w:t>
      </w:r>
    </w:p>
    <w:p w14:paraId="4979FCCB" w14:textId="77777777" w:rsidR="00797BDF" w:rsidRPr="00797BDF" w:rsidRDefault="00797BDF" w:rsidP="00797BDF">
      <w:pPr>
        <w:ind w:firstLine="0"/>
      </w:pPr>
      <w:r w:rsidRPr="00797BDF">
        <w:t>ret.describe().T</w:t>
      </w:r>
    </w:p>
    <w:p w14:paraId="67E3D687" w14:textId="77777777" w:rsidR="00797BDF" w:rsidRPr="00797BDF" w:rsidRDefault="00797BDF" w:rsidP="00797BDF">
      <w:pPr>
        <w:numPr>
          <w:ilvl w:val="0"/>
          <w:numId w:val="116"/>
        </w:numPr>
      </w:pPr>
      <w:r w:rsidRPr="00797BDF">
        <w:rPr>
          <w:b/>
          <w:bCs/>
        </w:rPr>
        <w:t>ret.describe()</w:t>
      </w:r>
      <w:r w:rsidRPr="00797BDF">
        <w:t>: This method computes a variety of summary statistics for each column in the ret DataFrame, which contains the stock returns for the various tickers.</w:t>
      </w:r>
    </w:p>
    <w:p w14:paraId="2AA9F0A1" w14:textId="77777777" w:rsidR="00797BDF" w:rsidRPr="00797BDF" w:rsidRDefault="00797BDF" w:rsidP="00797BDF">
      <w:pPr>
        <w:numPr>
          <w:ilvl w:val="0"/>
          <w:numId w:val="116"/>
        </w:numPr>
      </w:pPr>
      <w:r w:rsidRPr="00797BDF">
        <w:t>The statistics calculated include:</w:t>
      </w:r>
    </w:p>
    <w:p w14:paraId="5481266E" w14:textId="77777777" w:rsidR="00797BDF" w:rsidRPr="00797BDF" w:rsidRDefault="00797BDF" w:rsidP="00797BDF">
      <w:pPr>
        <w:numPr>
          <w:ilvl w:val="1"/>
          <w:numId w:val="116"/>
        </w:numPr>
      </w:pPr>
      <w:r w:rsidRPr="00797BDF">
        <w:rPr>
          <w:b/>
          <w:bCs/>
        </w:rPr>
        <w:t>count</w:t>
      </w:r>
      <w:r w:rsidRPr="00797BDF">
        <w:t>: Number of non-null entries.</w:t>
      </w:r>
    </w:p>
    <w:p w14:paraId="79AC30E9" w14:textId="77777777" w:rsidR="00797BDF" w:rsidRPr="00797BDF" w:rsidRDefault="00797BDF" w:rsidP="00797BDF">
      <w:pPr>
        <w:numPr>
          <w:ilvl w:val="1"/>
          <w:numId w:val="116"/>
        </w:numPr>
      </w:pPr>
      <w:r w:rsidRPr="00797BDF">
        <w:rPr>
          <w:b/>
          <w:bCs/>
        </w:rPr>
        <w:t>mean</w:t>
      </w:r>
      <w:r w:rsidRPr="00797BDF">
        <w:t>: The average value of the returns.</w:t>
      </w:r>
    </w:p>
    <w:p w14:paraId="5DDD4A83" w14:textId="77777777" w:rsidR="00797BDF" w:rsidRPr="00797BDF" w:rsidRDefault="00797BDF" w:rsidP="00797BDF">
      <w:pPr>
        <w:numPr>
          <w:ilvl w:val="1"/>
          <w:numId w:val="116"/>
        </w:numPr>
      </w:pPr>
      <w:r w:rsidRPr="00797BDF">
        <w:rPr>
          <w:b/>
          <w:bCs/>
        </w:rPr>
        <w:t>std</w:t>
      </w:r>
      <w:r w:rsidRPr="00797BDF">
        <w:t>: Standard deviation of the returns, a measure of the volatility.</w:t>
      </w:r>
    </w:p>
    <w:p w14:paraId="0D8064C6" w14:textId="77777777" w:rsidR="00797BDF" w:rsidRPr="00797BDF" w:rsidRDefault="00797BDF" w:rsidP="00797BDF">
      <w:pPr>
        <w:numPr>
          <w:ilvl w:val="1"/>
          <w:numId w:val="116"/>
        </w:numPr>
      </w:pPr>
      <w:r w:rsidRPr="00797BDF">
        <w:rPr>
          <w:b/>
          <w:bCs/>
        </w:rPr>
        <w:lastRenderedPageBreak/>
        <w:t>min</w:t>
      </w:r>
      <w:r w:rsidRPr="00797BDF">
        <w:t>: Minimum return value.</w:t>
      </w:r>
    </w:p>
    <w:p w14:paraId="11A6C9F6" w14:textId="77777777" w:rsidR="00797BDF" w:rsidRPr="00797BDF" w:rsidRDefault="00797BDF" w:rsidP="00797BDF">
      <w:pPr>
        <w:numPr>
          <w:ilvl w:val="1"/>
          <w:numId w:val="116"/>
        </w:numPr>
      </w:pPr>
      <w:r w:rsidRPr="00797BDF">
        <w:rPr>
          <w:b/>
          <w:bCs/>
        </w:rPr>
        <w:t>25%</w:t>
      </w:r>
      <w:r w:rsidRPr="00797BDF">
        <w:t>: The first quartile (25th percentile).</w:t>
      </w:r>
    </w:p>
    <w:p w14:paraId="469EA787" w14:textId="77777777" w:rsidR="00797BDF" w:rsidRPr="00797BDF" w:rsidRDefault="00797BDF" w:rsidP="00797BDF">
      <w:pPr>
        <w:numPr>
          <w:ilvl w:val="1"/>
          <w:numId w:val="116"/>
        </w:numPr>
      </w:pPr>
      <w:r w:rsidRPr="00797BDF">
        <w:rPr>
          <w:b/>
          <w:bCs/>
        </w:rPr>
        <w:t>50%</w:t>
      </w:r>
      <w:r w:rsidRPr="00797BDF">
        <w:t>: The median (50th percentile).</w:t>
      </w:r>
    </w:p>
    <w:p w14:paraId="4F8DB29E" w14:textId="77777777" w:rsidR="00797BDF" w:rsidRPr="00797BDF" w:rsidRDefault="00797BDF" w:rsidP="00797BDF">
      <w:pPr>
        <w:numPr>
          <w:ilvl w:val="1"/>
          <w:numId w:val="116"/>
        </w:numPr>
      </w:pPr>
      <w:r w:rsidRPr="00797BDF">
        <w:rPr>
          <w:b/>
          <w:bCs/>
        </w:rPr>
        <w:t>75%</w:t>
      </w:r>
      <w:r w:rsidRPr="00797BDF">
        <w:t>: The third quartile (75th percentile).</w:t>
      </w:r>
    </w:p>
    <w:p w14:paraId="0A0A49AB" w14:textId="77777777" w:rsidR="00797BDF" w:rsidRPr="00797BDF" w:rsidRDefault="00797BDF" w:rsidP="00797BDF">
      <w:pPr>
        <w:numPr>
          <w:ilvl w:val="1"/>
          <w:numId w:val="116"/>
        </w:numPr>
      </w:pPr>
      <w:r w:rsidRPr="00797BDF">
        <w:rPr>
          <w:b/>
          <w:bCs/>
        </w:rPr>
        <w:t>max</w:t>
      </w:r>
      <w:r w:rsidRPr="00797BDF">
        <w:t>: Maximum return value.</w:t>
      </w:r>
    </w:p>
    <w:p w14:paraId="47B8D8AC" w14:textId="77777777" w:rsidR="00797BDF" w:rsidRPr="00797BDF" w:rsidRDefault="00797BDF" w:rsidP="00797BDF">
      <w:pPr>
        <w:numPr>
          <w:ilvl w:val="0"/>
          <w:numId w:val="116"/>
        </w:numPr>
      </w:pPr>
      <w:r w:rsidRPr="00797BDF">
        <w:rPr>
          <w:b/>
          <w:bCs/>
        </w:rPr>
        <w:t>.T</w:t>
      </w:r>
      <w:r w:rsidRPr="00797BDF">
        <w:t>: This transposes the results (flips rows and columns), so you get a more readable format where each row corresponds to a particular statistic (mean, std, etc.), and each column corresponds to a ticker.</w:t>
      </w:r>
    </w:p>
    <w:p w14:paraId="195D1721" w14:textId="77777777" w:rsidR="00797BDF" w:rsidRPr="00797BDF" w:rsidRDefault="00000000" w:rsidP="00797BDF">
      <w:pPr>
        <w:ind w:firstLine="0"/>
      </w:pPr>
      <w:r>
        <w:pict w14:anchorId="38722BEA">
          <v:rect id="_x0000_i1105" style="width:0;height:1.5pt" o:hralign="center" o:hrstd="t" o:hr="t" fillcolor="#a0a0a0" stroked="f"/>
        </w:pict>
      </w:r>
    </w:p>
    <w:p w14:paraId="234CFBE5" w14:textId="77777777" w:rsidR="00797BDF" w:rsidRPr="00797BDF" w:rsidRDefault="00797BDF" w:rsidP="00797BDF">
      <w:pPr>
        <w:ind w:firstLine="0"/>
        <w:rPr>
          <w:b/>
          <w:bCs/>
        </w:rPr>
      </w:pPr>
      <w:r w:rsidRPr="00797BDF">
        <w:rPr>
          <w:b/>
          <w:bCs/>
        </w:rPr>
        <w:t>2. Output of describe()</w:t>
      </w:r>
    </w:p>
    <w:p w14:paraId="5B684ECA" w14:textId="77777777" w:rsidR="00797BDF" w:rsidRPr="00797BDF" w:rsidRDefault="00797BDF" w:rsidP="00797BDF">
      <w:pPr>
        <w:ind w:firstLine="0"/>
      </w:pPr>
      <w:r w:rsidRPr="00797BDF">
        <w:t>Ticker    count        mean      std         min      25%      50%      75%       max</w:t>
      </w:r>
    </w:p>
    <w:p w14:paraId="4BA389FA" w14:textId="77777777" w:rsidR="00797BDF" w:rsidRPr="00797BDF" w:rsidRDefault="00797BDF" w:rsidP="00797BDF">
      <w:pPr>
        <w:ind w:firstLine="0"/>
      </w:pPr>
      <w:r w:rsidRPr="00797BDF">
        <w:t>AAPL      2515.0    0.001088   0.017929   -0.128647   -0.007326   0.001000   0.010142   0.119808</w:t>
      </w:r>
    </w:p>
    <w:p w14:paraId="5BF1198E" w14:textId="77777777" w:rsidR="00797BDF" w:rsidRPr="00797BDF" w:rsidRDefault="00797BDF" w:rsidP="00797BDF">
      <w:pPr>
        <w:ind w:firstLine="0"/>
      </w:pPr>
      <w:r w:rsidRPr="00797BDF">
        <w:t>DIS       2515.0    0.000255   0.017537   -0.131632   -0.007131   0.000098   0.008805   0.144123</w:t>
      </w:r>
    </w:p>
    <w:p w14:paraId="4B6E3F57" w14:textId="77777777" w:rsidR="00797BDF" w:rsidRPr="00797BDF" w:rsidRDefault="00797BDF" w:rsidP="00797BDF">
      <w:pPr>
        <w:ind w:firstLine="0"/>
      </w:pPr>
      <w:r w:rsidRPr="00797BDF">
        <w:t>IBM       2515.0    0.000424   0.015004   -0.128507   -0.006349   0.000768   0.007403   0.113010</w:t>
      </w:r>
    </w:p>
    <w:p w14:paraId="5F80D5E1" w14:textId="77777777" w:rsidR="00797BDF" w:rsidRPr="00797BDF" w:rsidRDefault="00797BDF" w:rsidP="00797BDF">
      <w:pPr>
        <w:ind w:firstLine="0"/>
      </w:pPr>
      <w:r w:rsidRPr="00797BDF">
        <w:t>KO        2515.0    0.000345   0.011204   -0.096725   -0.004593   0.000551   0.005747   0.064796</w:t>
      </w:r>
    </w:p>
    <w:p w14:paraId="6C99FA71" w14:textId="77777777" w:rsidR="00797BDF" w:rsidRPr="00797BDF" w:rsidRDefault="00797BDF" w:rsidP="00797BDF">
      <w:pPr>
        <w:ind w:firstLine="0"/>
      </w:pPr>
      <w:r w:rsidRPr="00797BDF">
        <w:t>MSFT      2515.0    0.001081   0.017096   -0.147930   -0.006736   0.000958   0.009768   0.142169</w:t>
      </w:r>
    </w:p>
    <w:p w14:paraId="6A29BBDB" w14:textId="77777777" w:rsidR="00797BDF" w:rsidRPr="00797BDF" w:rsidRDefault="00797BDF" w:rsidP="00797BDF">
      <w:pPr>
        <w:ind w:firstLine="0"/>
      </w:pPr>
      <w:r w:rsidRPr="00797BDF">
        <w:t>SPY       2515.0    0.000548   0.011099   -0.109424   -0.003705   0.000596   0.005928   0.090603</w:t>
      </w:r>
    </w:p>
    <w:p w14:paraId="5E18B5AC" w14:textId="77777777" w:rsidR="00797BDF" w:rsidRPr="00797BDF" w:rsidRDefault="00797BDF" w:rsidP="00797BDF">
      <w:pPr>
        <w:numPr>
          <w:ilvl w:val="0"/>
          <w:numId w:val="117"/>
        </w:numPr>
      </w:pPr>
      <w:r w:rsidRPr="00797BDF">
        <w:rPr>
          <w:b/>
          <w:bCs/>
        </w:rPr>
        <w:t>count</w:t>
      </w:r>
      <w:r w:rsidRPr="00797BDF">
        <w:t>: Each stock has 2515 non-null daily return values.</w:t>
      </w:r>
    </w:p>
    <w:p w14:paraId="74FE5DA6" w14:textId="77777777" w:rsidR="00797BDF" w:rsidRPr="00797BDF" w:rsidRDefault="00797BDF" w:rsidP="00797BDF">
      <w:pPr>
        <w:numPr>
          <w:ilvl w:val="0"/>
          <w:numId w:val="117"/>
        </w:numPr>
      </w:pPr>
      <w:r w:rsidRPr="00797BDF">
        <w:rPr>
          <w:b/>
          <w:bCs/>
        </w:rPr>
        <w:t>mean</w:t>
      </w:r>
      <w:r w:rsidRPr="00797BDF">
        <w:t>: This shows the average daily return for each ticker:</w:t>
      </w:r>
    </w:p>
    <w:p w14:paraId="5D5BA529" w14:textId="77777777" w:rsidR="00797BDF" w:rsidRPr="00797BDF" w:rsidRDefault="00797BDF" w:rsidP="00797BDF">
      <w:pPr>
        <w:numPr>
          <w:ilvl w:val="1"/>
          <w:numId w:val="117"/>
        </w:numPr>
      </w:pPr>
      <w:r w:rsidRPr="00797BDF">
        <w:rPr>
          <w:b/>
          <w:bCs/>
        </w:rPr>
        <w:t>AAPL</w:t>
      </w:r>
      <w:r w:rsidRPr="00797BDF">
        <w:t>: 0.001088 (0.1088% daily return)</w:t>
      </w:r>
    </w:p>
    <w:p w14:paraId="1FDBF97A" w14:textId="77777777" w:rsidR="00797BDF" w:rsidRPr="00797BDF" w:rsidRDefault="00797BDF" w:rsidP="00797BDF">
      <w:pPr>
        <w:numPr>
          <w:ilvl w:val="1"/>
          <w:numId w:val="117"/>
        </w:numPr>
      </w:pPr>
      <w:r w:rsidRPr="00797BDF">
        <w:rPr>
          <w:b/>
          <w:bCs/>
        </w:rPr>
        <w:t>DIS</w:t>
      </w:r>
      <w:r w:rsidRPr="00797BDF">
        <w:t>: 0.000255 (0.0255% daily return)</w:t>
      </w:r>
    </w:p>
    <w:p w14:paraId="54FE8028" w14:textId="77777777" w:rsidR="00797BDF" w:rsidRPr="00797BDF" w:rsidRDefault="00797BDF" w:rsidP="00797BDF">
      <w:pPr>
        <w:numPr>
          <w:ilvl w:val="1"/>
          <w:numId w:val="117"/>
        </w:numPr>
      </w:pPr>
      <w:r w:rsidRPr="00797BDF">
        <w:rPr>
          <w:b/>
          <w:bCs/>
        </w:rPr>
        <w:lastRenderedPageBreak/>
        <w:t>IBM</w:t>
      </w:r>
      <w:r w:rsidRPr="00797BDF">
        <w:t>: 0.000424 (0.0424% daily return)</w:t>
      </w:r>
    </w:p>
    <w:p w14:paraId="42875945" w14:textId="77777777" w:rsidR="00797BDF" w:rsidRPr="00797BDF" w:rsidRDefault="00797BDF" w:rsidP="00797BDF">
      <w:pPr>
        <w:numPr>
          <w:ilvl w:val="1"/>
          <w:numId w:val="117"/>
        </w:numPr>
      </w:pPr>
      <w:r w:rsidRPr="00797BDF">
        <w:rPr>
          <w:b/>
          <w:bCs/>
        </w:rPr>
        <w:t>KO</w:t>
      </w:r>
      <w:r w:rsidRPr="00797BDF">
        <w:t>: 0.000345 (0.0345% daily return)</w:t>
      </w:r>
    </w:p>
    <w:p w14:paraId="5D7884A1" w14:textId="77777777" w:rsidR="00797BDF" w:rsidRPr="00797BDF" w:rsidRDefault="00797BDF" w:rsidP="00797BDF">
      <w:pPr>
        <w:numPr>
          <w:ilvl w:val="1"/>
          <w:numId w:val="117"/>
        </w:numPr>
      </w:pPr>
      <w:r w:rsidRPr="00797BDF">
        <w:rPr>
          <w:b/>
          <w:bCs/>
        </w:rPr>
        <w:t>MSFT</w:t>
      </w:r>
      <w:r w:rsidRPr="00797BDF">
        <w:t>: 0.001081 (0.1081% daily return)</w:t>
      </w:r>
    </w:p>
    <w:p w14:paraId="73850926" w14:textId="77777777" w:rsidR="00797BDF" w:rsidRPr="00797BDF" w:rsidRDefault="00797BDF" w:rsidP="00797BDF">
      <w:pPr>
        <w:numPr>
          <w:ilvl w:val="1"/>
          <w:numId w:val="117"/>
        </w:numPr>
      </w:pPr>
      <w:r w:rsidRPr="00797BDF">
        <w:rPr>
          <w:b/>
          <w:bCs/>
        </w:rPr>
        <w:t>SPY</w:t>
      </w:r>
      <w:r w:rsidRPr="00797BDF">
        <w:t>: 0.000548 (0.0548% daily return)</w:t>
      </w:r>
    </w:p>
    <w:p w14:paraId="51BCEFE3" w14:textId="77777777" w:rsidR="00797BDF" w:rsidRPr="00797BDF" w:rsidRDefault="00797BDF" w:rsidP="00797BDF">
      <w:pPr>
        <w:numPr>
          <w:ilvl w:val="0"/>
          <w:numId w:val="117"/>
        </w:numPr>
      </w:pPr>
      <w:r w:rsidRPr="00797BDF">
        <w:rPr>
          <w:b/>
          <w:bCs/>
        </w:rPr>
        <w:t>std</w:t>
      </w:r>
      <w:r w:rsidRPr="00797BDF">
        <w:t xml:space="preserve">: This measures the </w:t>
      </w:r>
      <w:r w:rsidRPr="00797BDF">
        <w:rPr>
          <w:b/>
          <w:bCs/>
        </w:rPr>
        <w:t>volatility</w:t>
      </w:r>
      <w:r w:rsidRPr="00797BDF">
        <w:t xml:space="preserve"> or spread of the returns:</w:t>
      </w:r>
    </w:p>
    <w:p w14:paraId="584BC5AF" w14:textId="77777777" w:rsidR="00797BDF" w:rsidRPr="00797BDF" w:rsidRDefault="00797BDF" w:rsidP="00797BDF">
      <w:pPr>
        <w:numPr>
          <w:ilvl w:val="1"/>
          <w:numId w:val="117"/>
        </w:numPr>
      </w:pPr>
      <w:r w:rsidRPr="00797BDF">
        <w:rPr>
          <w:b/>
          <w:bCs/>
        </w:rPr>
        <w:t>AAPL</w:t>
      </w:r>
      <w:r w:rsidRPr="00797BDF">
        <w:t xml:space="preserve"> has the highest volatility (0.017929).</w:t>
      </w:r>
    </w:p>
    <w:p w14:paraId="6DEBABD4" w14:textId="77777777" w:rsidR="00797BDF" w:rsidRPr="00797BDF" w:rsidRDefault="00797BDF" w:rsidP="00797BDF">
      <w:pPr>
        <w:numPr>
          <w:ilvl w:val="1"/>
          <w:numId w:val="117"/>
        </w:numPr>
      </w:pPr>
      <w:r w:rsidRPr="00797BDF">
        <w:rPr>
          <w:b/>
          <w:bCs/>
        </w:rPr>
        <w:t>KO</w:t>
      </w:r>
      <w:r w:rsidRPr="00797BDF">
        <w:t xml:space="preserve"> has the lowest volatility (0.011204).</w:t>
      </w:r>
    </w:p>
    <w:p w14:paraId="052BDB61" w14:textId="77777777" w:rsidR="00797BDF" w:rsidRPr="00797BDF" w:rsidRDefault="00797BDF" w:rsidP="00797BDF">
      <w:pPr>
        <w:numPr>
          <w:ilvl w:val="0"/>
          <w:numId w:val="117"/>
        </w:numPr>
      </w:pPr>
      <w:r w:rsidRPr="00797BDF">
        <w:rPr>
          <w:b/>
          <w:bCs/>
        </w:rPr>
        <w:t>min</w:t>
      </w:r>
      <w:r w:rsidRPr="00797BDF">
        <w:t>: The lowest return observed for each stock.</w:t>
      </w:r>
    </w:p>
    <w:p w14:paraId="7E8BD959" w14:textId="77777777" w:rsidR="00797BDF" w:rsidRPr="00797BDF" w:rsidRDefault="00797BDF" w:rsidP="00797BDF">
      <w:pPr>
        <w:numPr>
          <w:ilvl w:val="0"/>
          <w:numId w:val="117"/>
        </w:numPr>
      </w:pPr>
      <w:r w:rsidRPr="00797BDF">
        <w:rPr>
          <w:b/>
          <w:bCs/>
        </w:rPr>
        <w:t>max</w:t>
      </w:r>
      <w:r w:rsidRPr="00797BDF">
        <w:t>: The highest return observed for each stock.</w:t>
      </w:r>
    </w:p>
    <w:p w14:paraId="561E259D" w14:textId="77777777" w:rsidR="00797BDF" w:rsidRPr="00797BDF" w:rsidRDefault="00000000" w:rsidP="00797BDF">
      <w:pPr>
        <w:ind w:firstLine="0"/>
      </w:pPr>
      <w:r>
        <w:pict w14:anchorId="0F0B880D">
          <v:rect id="_x0000_i1106" style="width:0;height:1.5pt" o:hralign="center" o:hrstd="t" o:hr="t" fillcolor="#a0a0a0" stroked="f"/>
        </w:pict>
      </w:r>
    </w:p>
    <w:p w14:paraId="5D95E2A8" w14:textId="77777777" w:rsidR="00797BDF" w:rsidRPr="00797BDF" w:rsidRDefault="00797BDF" w:rsidP="00797BDF">
      <w:pPr>
        <w:ind w:firstLine="0"/>
        <w:rPr>
          <w:b/>
          <w:bCs/>
        </w:rPr>
      </w:pPr>
      <w:r w:rsidRPr="00797BDF">
        <w:rPr>
          <w:b/>
          <w:bCs/>
        </w:rPr>
        <w:t>3. Extracting Specific Statistics (Mean and Standard Deviation)</w:t>
      </w:r>
    </w:p>
    <w:p w14:paraId="5A253314" w14:textId="77777777" w:rsidR="00797BDF" w:rsidRPr="00797BDF" w:rsidRDefault="00797BDF" w:rsidP="00797BDF">
      <w:pPr>
        <w:ind w:firstLine="0"/>
      </w:pPr>
      <w:r w:rsidRPr="00797BDF">
        <w:t>ret.describe().T.loc[:, ["mean", "std"]]</w:t>
      </w:r>
    </w:p>
    <w:p w14:paraId="60255D41" w14:textId="77777777" w:rsidR="00797BDF" w:rsidRPr="00797BDF" w:rsidRDefault="00797BDF" w:rsidP="00797BDF">
      <w:pPr>
        <w:numPr>
          <w:ilvl w:val="0"/>
          <w:numId w:val="118"/>
        </w:numPr>
      </w:pPr>
      <w:r w:rsidRPr="00797BDF">
        <w:rPr>
          <w:b/>
          <w:bCs/>
        </w:rPr>
        <w:t>loc[:, ["mean", "std"]]</w:t>
      </w:r>
      <w:r w:rsidRPr="00797BDF">
        <w:t xml:space="preserve">: This selects only the </w:t>
      </w:r>
      <w:r w:rsidRPr="00797BDF">
        <w:rPr>
          <w:b/>
          <w:bCs/>
        </w:rPr>
        <w:t>mean</w:t>
      </w:r>
      <w:r w:rsidRPr="00797BDF">
        <w:t xml:space="preserve"> and </w:t>
      </w:r>
      <w:r w:rsidRPr="00797BDF">
        <w:rPr>
          <w:b/>
          <w:bCs/>
        </w:rPr>
        <w:t>std</w:t>
      </w:r>
      <w:r w:rsidRPr="00797BDF">
        <w:t xml:space="preserve"> rows from the transposed summary statistics DataFrame. The result is a DataFrame with the average return (mean) and the standard deviation (volatility) for each stock.</w:t>
      </w:r>
    </w:p>
    <w:p w14:paraId="14778266" w14:textId="77777777" w:rsidR="00797BDF" w:rsidRPr="00797BDF" w:rsidRDefault="00000000" w:rsidP="00797BDF">
      <w:pPr>
        <w:ind w:firstLine="0"/>
      </w:pPr>
      <w:r>
        <w:pict w14:anchorId="486F1E9C">
          <v:rect id="_x0000_i1107" style="width:0;height:1.5pt" o:hralign="center" o:hrstd="t" o:hr="t" fillcolor="#a0a0a0" stroked="f"/>
        </w:pict>
      </w:r>
    </w:p>
    <w:p w14:paraId="47D2393A" w14:textId="77777777" w:rsidR="00797BDF" w:rsidRPr="00797BDF" w:rsidRDefault="00797BDF" w:rsidP="00797BDF">
      <w:pPr>
        <w:ind w:firstLine="0"/>
        <w:rPr>
          <w:b/>
          <w:bCs/>
        </w:rPr>
      </w:pPr>
      <w:r w:rsidRPr="00797BDF">
        <w:rPr>
          <w:b/>
          <w:bCs/>
        </w:rPr>
        <w:t>4. Output for Mean and Standard Deviation</w:t>
      </w:r>
    </w:p>
    <w:p w14:paraId="66EA4C6C" w14:textId="77777777" w:rsidR="00797BDF" w:rsidRPr="00797BDF" w:rsidRDefault="00797BDF" w:rsidP="00797BDF">
      <w:pPr>
        <w:ind w:firstLine="0"/>
      </w:pPr>
      <w:r w:rsidRPr="00797BDF">
        <w:t>Ticker    mean        std</w:t>
      </w:r>
    </w:p>
    <w:p w14:paraId="4582A9B8" w14:textId="77777777" w:rsidR="00797BDF" w:rsidRPr="00797BDF" w:rsidRDefault="00797BDF" w:rsidP="00797BDF">
      <w:pPr>
        <w:ind w:firstLine="0"/>
      </w:pPr>
      <w:r w:rsidRPr="00797BDF">
        <w:t>AAPL      0.001088   0.017929</w:t>
      </w:r>
    </w:p>
    <w:p w14:paraId="40B5D38E" w14:textId="77777777" w:rsidR="00797BDF" w:rsidRPr="00797BDF" w:rsidRDefault="00797BDF" w:rsidP="00797BDF">
      <w:pPr>
        <w:ind w:firstLine="0"/>
      </w:pPr>
      <w:r w:rsidRPr="00797BDF">
        <w:t>DIS       0.000255   0.017537</w:t>
      </w:r>
    </w:p>
    <w:p w14:paraId="1A81D504" w14:textId="77777777" w:rsidR="00797BDF" w:rsidRPr="00797BDF" w:rsidRDefault="00797BDF" w:rsidP="00797BDF">
      <w:pPr>
        <w:ind w:firstLine="0"/>
      </w:pPr>
      <w:r w:rsidRPr="00797BDF">
        <w:t>IBM       0.000424   0.015004</w:t>
      </w:r>
    </w:p>
    <w:p w14:paraId="01D5B98C" w14:textId="77777777" w:rsidR="00797BDF" w:rsidRPr="00797BDF" w:rsidRDefault="00797BDF" w:rsidP="00797BDF">
      <w:pPr>
        <w:ind w:firstLine="0"/>
      </w:pPr>
      <w:r w:rsidRPr="00797BDF">
        <w:t>KO        0.000345   0.011204</w:t>
      </w:r>
    </w:p>
    <w:p w14:paraId="7F3BE115" w14:textId="77777777" w:rsidR="00797BDF" w:rsidRPr="00797BDF" w:rsidRDefault="00797BDF" w:rsidP="00797BDF">
      <w:pPr>
        <w:ind w:firstLine="0"/>
      </w:pPr>
      <w:r w:rsidRPr="00797BDF">
        <w:t>MSFT      0.001081   0.017096</w:t>
      </w:r>
    </w:p>
    <w:p w14:paraId="3736EFCC" w14:textId="77777777" w:rsidR="00797BDF" w:rsidRPr="00797BDF" w:rsidRDefault="00797BDF" w:rsidP="00797BDF">
      <w:pPr>
        <w:ind w:firstLine="0"/>
      </w:pPr>
      <w:r w:rsidRPr="00797BDF">
        <w:lastRenderedPageBreak/>
        <w:t>SPY       0.000548   0.011099</w:t>
      </w:r>
    </w:p>
    <w:p w14:paraId="519A37C1" w14:textId="77777777" w:rsidR="00797BDF" w:rsidRPr="00797BDF" w:rsidRDefault="00797BDF" w:rsidP="00797BDF">
      <w:pPr>
        <w:numPr>
          <w:ilvl w:val="0"/>
          <w:numId w:val="119"/>
        </w:numPr>
      </w:pPr>
      <w:r w:rsidRPr="00797BDF">
        <w:t xml:space="preserve">This table shows only the </w:t>
      </w:r>
      <w:r w:rsidRPr="00797BDF">
        <w:rPr>
          <w:b/>
          <w:bCs/>
        </w:rPr>
        <w:t>mean</w:t>
      </w:r>
      <w:r w:rsidRPr="00797BDF">
        <w:t xml:space="preserve"> and </w:t>
      </w:r>
      <w:r w:rsidRPr="00797BDF">
        <w:rPr>
          <w:b/>
          <w:bCs/>
        </w:rPr>
        <w:t>standard deviation</w:t>
      </w:r>
      <w:r w:rsidRPr="00797BDF">
        <w:t xml:space="preserve"> for each stock.</w:t>
      </w:r>
    </w:p>
    <w:p w14:paraId="2459CE5E" w14:textId="77777777" w:rsidR="00797BDF" w:rsidRPr="00797BDF" w:rsidRDefault="00797BDF" w:rsidP="00797BDF">
      <w:pPr>
        <w:numPr>
          <w:ilvl w:val="1"/>
          <w:numId w:val="119"/>
        </w:numPr>
      </w:pPr>
      <w:r w:rsidRPr="00797BDF">
        <w:rPr>
          <w:b/>
          <w:bCs/>
        </w:rPr>
        <w:t>AAPL</w:t>
      </w:r>
      <w:r w:rsidRPr="00797BDF">
        <w:t xml:space="preserve"> and </w:t>
      </w:r>
      <w:r w:rsidRPr="00797BDF">
        <w:rPr>
          <w:b/>
          <w:bCs/>
        </w:rPr>
        <w:t>MSFT</w:t>
      </w:r>
      <w:r w:rsidRPr="00797BDF">
        <w:t xml:space="preserve"> have similar means and relatively high volatility.</w:t>
      </w:r>
    </w:p>
    <w:p w14:paraId="244EAB2A" w14:textId="77777777" w:rsidR="00797BDF" w:rsidRPr="00797BDF" w:rsidRDefault="00797BDF" w:rsidP="00797BDF">
      <w:pPr>
        <w:numPr>
          <w:ilvl w:val="1"/>
          <w:numId w:val="119"/>
        </w:numPr>
      </w:pPr>
      <w:r w:rsidRPr="00797BDF">
        <w:rPr>
          <w:b/>
          <w:bCs/>
        </w:rPr>
        <w:t>KO</w:t>
      </w:r>
      <w:r w:rsidRPr="00797BDF">
        <w:t xml:space="preserve"> has the smallest standard deviation, suggesting lower volatility compared to the others.</w:t>
      </w:r>
    </w:p>
    <w:p w14:paraId="79093AE1" w14:textId="77777777" w:rsidR="00797BDF" w:rsidRPr="00797BDF" w:rsidRDefault="00797BDF" w:rsidP="00797BDF">
      <w:pPr>
        <w:numPr>
          <w:ilvl w:val="1"/>
          <w:numId w:val="119"/>
        </w:numPr>
      </w:pPr>
      <w:r w:rsidRPr="00797BDF">
        <w:rPr>
          <w:b/>
          <w:bCs/>
        </w:rPr>
        <w:t>SPY</w:t>
      </w:r>
      <w:r w:rsidRPr="00797BDF">
        <w:t xml:space="preserve"> has the smallest mean return, indicating a slower growth compared to the other stocks.</w:t>
      </w:r>
    </w:p>
    <w:p w14:paraId="7224B4A9" w14:textId="77777777" w:rsidR="00797BDF" w:rsidRPr="00797BDF" w:rsidRDefault="00000000" w:rsidP="00797BDF">
      <w:pPr>
        <w:ind w:firstLine="0"/>
      </w:pPr>
      <w:r>
        <w:pict w14:anchorId="69F60FE0">
          <v:rect id="_x0000_i1108" style="width:0;height:1.5pt" o:hralign="center" o:hrstd="t" o:hr="t" fillcolor="#a0a0a0" stroked="f"/>
        </w:pict>
      </w:r>
    </w:p>
    <w:p w14:paraId="05339908" w14:textId="77777777" w:rsidR="00797BDF" w:rsidRPr="00797BDF" w:rsidRDefault="00797BDF" w:rsidP="00797BDF">
      <w:pPr>
        <w:ind w:firstLine="0"/>
        <w:rPr>
          <w:b/>
          <w:bCs/>
        </w:rPr>
      </w:pPr>
      <w:r w:rsidRPr="00797BDF">
        <w:rPr>
          <w:b/>
          <w:bCs/>
        </w:rPr>
        <w:t>Conclusion:</w:t>
      </w:r>
    </w:p>
    <w:p w14:paraId="27826F18" w14:textId="77777777" w:rsidR="00797BDF" w:rsidRPr="00797BDF" w:rsidRDefault="00797BDF" w:rsidP="00797BDF">
      <w:pPr>
        <w:numPr>
          <w:ilvl w:val="0"/>
          <w:numId w:val="120"/>
        </w:numPr>
      </w:pPr>
      <w:r w:rsidRPr="00797BDF">
        <w:rPr>
          <w:b/>
          <w:bCs/>
        </w:rPr>
        <w:t>AAPL</w:t>
      </w:r>
      <w:r w:rsidRPr="00797BDF">
        <w:t xml:space="preserve"> and </w:t>
      </w:r>
      <w:r w:rsidRPr="00797BDF">
        <w:rPr>
          <w:b/>
          <w:bCs/>
        </w:rPr>
        <w:t>MSFT</w:t>
      </w:r>
      <w:r w:rsidRPr="00797BDF">
        <w:t xml:space="preserve"> have higher returns and volatility, indicating greater potential for growth but also higher risk.</w:t>
      </w:r>
    </w:p>
    <w:p w14:paraId="51ECC57B" w14:textId="77777777" w:rsidR="00797BDF" w:rsidRPr="00797BDF" w:rsidRDefault="00797BDF" w:rsidP="00797BDF">
      <w:pPr>
        <w:numPr>
          <w:ilvl w:val="0"/>
          <w:numId w:val="120"/>
        </w:numPr>
      </w:pPr>
      <w:r w:rsidRPr="00797BDF">
        <w:rPr>
          <w:b/>
          <w:bCs/>
        </w:rPr>
        <w:t>KO</w:t>
      </w:r>
      <w:r w:rsidRPr="00797BDF">
        <w:t xml:space="preserve"> has the smallest volatility and return, indicating that it might be a more stable but slower-growing stock.</w:t>
      </w:r>
    </w:p>
    <w:p w14:paraId="0360F0C1" w14:textId="77777777" w:rsidR="00797BDF" w:rsidRPr="00797BDF" w:rsidRDefault="00797BDF" w:rsidP="00797BDF">
      <w:pPr>
        <w:numPr>
          <w:ilvl w:val="0"/>
          <w:numId w:val="120"/>
        </w:numPr>
      </w:pPr>
      <w:r w:rsidRPr="00797BDF">
        <w:rPr>
          <w:b/>
          <w:bCs/>
        </w:rPr>
        <w:t>SPY</w:t>
      </w:r>
      <w:r w:rsidRPr="00797BDF">
        <w:t xml:space="preserve"> mirrors the overall market's performance, with lower returns and moderate volatility.</w:t>
      </w:r>
    </w:p>
    <w:p w14:paraId="3813484E" w14:textId="14778A71" w:rsidR="00240B19" w:rsidRDefault="00240B19" w:rsidP="009E3783">
      <w:pPr>
        <w:ind w:firstLine="0"/>
      </w:pPr>
    </w:p>
    <w:p w14:paraId="06102B61" w14:textId="77777777" w:rsidR="0084224E" w:rsidRPr="0084224E" w:rsidRDefault="0084224E" w:rsidP="0084224E">
      <w:pPr>
        <w:pStyle w:val="Heading1"/>
      </w:pPr>
      <w:r w:rsidRPr="0084224E">
        <w:lastRenderedPageBreak/>
        <w:t>Notes on Annualizing Mean and Standard Deviation of Stock Returns</w:t>
      </w:r>
    </w:p>
    <w:p w14:paraId="355CD7BE" w14:textId="77777777" w:rsidR="0084224E" w:rsidRDefault="00000000" w:rsidP="0084224E">
      <w:pPr>
        <w:pStyle w:val="Heading1"/>
      </w:pPr>
      <w:r>
        <w:pict w14:anchorId="05350AB7">
          <v:rect id="_x0000_i1109" style="width:0;height:1.5pt" o:hralign="center" o:hrstd="t" o:hr="t" fillcolor="#a0a0a0" stroked="f"/>
        </w:pict>
      </w:r>
    </w:p>
    <w:p w14:paraId="22CB2AEF" w14:textId="38681B1D" w:rsidR="0084224E" w:rsidRPr="0084224E" w:rsidRDefault="0084224E" w:rsidP="0084224E">
      <w:pPr>
        <w:ind w:firstLine="0"/>
      </w:pPr>
      <w:r w:rsidRPr="002161C6">
        <w:drawing>
          <wp:inline distT="0" distB="0" distL="0" distR="0" wp14:anchorId="0CE50CB1" wp14:editId="337AA267">
            <wp:extent cx="5943600" cy="4395470"/>
            <wp:effectExtent l="0" t="0" r="0" b="5080"/>
            <wp:docPr id="283886746"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86746" name="Picture 1" descr="A screenshot of a computer"/>
                    <pic:cNvPicPr/>
                  </pic:nvPicPr>
                  <pic:blipFill>
                    <a:blip r:embed="rId44"/>
                    <a:stretch>
                      <a:fillRect/>
                    </a:stretch>
                  </pic:blipFill>
                  <pic:spPr>
                    <a:xfrm>
                      <a:off x="0" y="0"/>
                      <a:ext cx="5943600" cy="4395470"/>
                    </a:xfrm>
                    <a:prstGeom prst="rect">
                      <a:avLst/>
                    </a:prstGeom>
                  </pic:spPr>
                </pic:pic>
              </a:graphicData>
            </a:graphic>
          </wp:inline>
        </w:drawing>
      </w:r>
    </w:p>
    <w:p w14:paraId="45CD7402" w14:textId="77777777" w:rsidR="0084224E" w:rsidRPr="0084224E" w:rsidRDefault="0084224E" w:rsidP="0084224E">
      <w:pPr>
        <w:ind w:firstLine="0"/>
        <w:rPr>
          <w:b/>
          <w:bCs/>
        </w:rPr>
      </w:pPr>
      <w:r w:rsidRPr="0084224E">
        <w:rPr>
          <w:b/>
          <w:bCs/>
        </w:rPr>
        <w:t>1. Extracting the Mean and Standard Deviation</w:t>
      </w:r>
    </w:p>
    <w:p w14:paraId="75E83E59" w14:textId="77777777" w:rsidR="0084224E" w:rsidRPr="0084224E" w:rsidRDefault="0084224E" w:rsidP="0084224E">
      <w:pPr>
        <w:pStyle w:val="code"/>
      </w:pPr>
      <w:r w:rsidRPr="0084224E">
        <w:t>summary = ret.describe().T.loc[:, ["mean", "std"]]</w:t>
      </w:r>
    </w:p>
    <w:p w14:paraId="69ACE36D" w14:textId="77777777" w:rsidR="0084224E" w:rsidRPr="0084224E" w:rsidRDefault="0084224E" w:rsidP="0084224E">
      <w:pPr>
        <w:numPr>
          <w:ilvl w:val="0"/>
          <w:numId w:val="121"/>
        </w:numPr>
      </w:pPr>
      <w:r w:rsidRPr="0084224E">
        <w:rPr>
          <w:b/>
          <w:bCs/>
        </w:rPr>
        <w:t>ret.describe()</w:t>
      </w:r>
      <w:r w:rsidRPr="0084224E">
        <w:t>: Generates summary statistics for the stock returns in ret (e.g., mean, standard deviation).</w:t>
      </w:r>
    </w:p>
    <w:p w14:paraId="289DB99F" w14:textId="77777777" w:rsidR="0084224E" w:rsidRPr="0084224E" w:rsidRDefault="0084224E" w:rsidP="0084224E">
      <w:pPr>
        <w:numPr>
          <w:ilvl w:val="0"/>
          <w:numId w:val="121"/>
        </w:numPr>
      </w:pPr>
      <w:r w:rsidRPr="0084224E">
        <w:rPr>
          <w:b/>
          <w:bCs/>
        </w:rPr>
        <w:t>.T</w:t>
      </w:r>
      <w:r w:rsidRPr="0084224E">
        <w:t>: Transposes the resulting summary statistics, so rows correspond to different statistics (mean, std) and columns represent tickers.</w:t>
      </w:r>
    </w:p>
    <w:p w14:paraId="45E6C740" w14:textId="77777777" w:rsidR="0084224E" w:rsidRPr="0084224E" w:rsidRDefault="0084224E" w:rsidP="0084224E">
      <w:pPr>
        <w:numPr>
          <w:ilvl w:val="0"/>
          <w:numId w:val="121"/>
        </w:numPr>
      </w:pPr>
      <w:r w:rsidRPr="0084224E">
        <w:rPr>
          <w:b/>
          <w:bCs/>
        </w:rPr>
        <w:lastRenderedPageBreak/>
        <w:t>loc[:, ["mean", "std"]]</w:t>
      </w:r>
      <w:r w:rsidRPr="0084224E">
        <w:t xml:space="preserve">: Selects only the </w:t>
      </w:r>
      <w:r w:rsidRPr="0084224E">
        <w:rPr>
          <w:b/>
          <w:bCs/>
        </w:rPr>
        <w:t>mean</w:t>
      </w:r>
      <w:r w:rsidRPr="0084224E">
        <w:t xml:space="preserve"> and </w:t>
      </w:r>
      <w:r w:rsidRPr="0084224E">
        <w:rPr>
          <w:b/>
          <w:bCs/>
        </w:rPr>
        <w:t>standard deviation</w:t>
      </w:r>
      <w:r w:rsidRPr="0084224E">
        <w:t xml:space="preserve"> for each stock (ticker).</w:t>
      </w:r>
    </w:p>
    <w:p w14:paraId="4176CED2" w14:textId="77777777" w:rsidR="0084224E" w:rsidRPr="0084224E" w:rsidRDefault="0084224E" w:rsidP="0084224E">
      <w:pPr>
        <w:ind w:firstLine="0"/>
        <w:rPr>
          <w:b/>
          <w:bCs/>
        </w:rPr>
      </w:pPr>
      <w:r w:rsidRPr="0084224E">
        <w:rPr>
          <w:b/>
          <w:bCs/>
        </w:rPr>
        <w:t>Output:</w:t>
      </w:r>
    </w:p>
    <w:p w14:paraId="05E92FB3" w14:textId="77777777" w:rsidR="0084224E" w:rsidRPr="0084224E" w:rsidRDefault="0084224E" w:rsidP="0084224E">
      <w:pPr>
        <w:ind w:firstLine="0"/>
      </w:pPr>
      <w:r w:rsidRPr="0084224E">
        <w:t>Ticker   mean        std</w:t>
      </w:r>
    </w:p>
    <w:p w14:paraId="5DD79E99" w14:textId="77777777" w:rsidR="0084224E" w:rsidRPr="0084224E" w:rsidRDefault="0084224E" w:rsidP="0084224E">
      <w:pPr>
        <w:ind w:firstLine="0"/>
      </w:pPr>
      <w:r w:rsidRPr="0084224E">
        <w:t>AAPL     0.001088   0.017929</w:t>
      </w:r>
    </w:p>
    <w:p w14:paraId="33EC32BE" w14:textId="77777777" w:rsidR="0084224E" w:rsidRPr="0084224E" w:rsidRDefault="0084224E" w:rsidP="0084224E">
      <w:pPr>
        <w:ind w:firstLine="0"/>
      </w:pPr>
      <w:r w:rsidRPr="0084224E">
        <w:t>DIS      0.000255   0.017537</w:t>
      </w:r>
    </w:p>
    <w:p w14:paraId="076370BA" w14:textId="77777777" w:rsidR="0084224E" w:rsidRPr="0084224E" w:rsidRDefault="0084224E" w:rsidP="0084224E">
      <w:pPr>
        <w:ind w:firstLine="0"/>
      </w:pPr>
      <w:r w:rsidRPr="0084224E">
        <w:t>IBM      0.000424   0.015004</w:t>
      </w:r>
    </w:p>
    <w:p w14:paraId="0CE850E9" w14:textId="77777777" w:rsidR="0084224E" w:rsidRPr="0084224E" w:rsidRDefault="0084224E" w:rsidP="0084224E">
      <w:pPr>
        <w:ind w:firstLine="0"/>
      </w:pPr>
      <w:r w:rsidRPr="0084224E">
        <w:t>KO       0.000345   0.011204</w:t>
      </w:r>
    </w:p>
    <w:p w14:paraId="4774BD1B" w14:textId="77777777" w:rsidR="0084224E" w:rsidRPr="0084224E" w:rsidRDefault="0084224E" w:rsidP="0084224E">
      <w:pPr>
        <w:ind w:firstLine="0"/>
      </w:pPr>
      <w:r w:rsidRPr="0084224E">
        <w:t>MSFT     0.001081   0.017096</w:t>
      </w:r>
    </w:p>
    <w:p w14:paraId="64879311" w14:textId="77777777" w:rsidR="0084224E" w:rsidRPr="0084224E" w:rsidRDefault="0084224E" w:rsidP="0084224E">
      <w:pPr>
        <w:ind w:firstLine="0"/>
      </w:pPr>
      <w:r w:rsidRPr="0084224E">
        <w:t>SPY      0.000548   0.011099</w:t>
      </w:r>
    </w:p>
    <w:p w14:paraId="4021E059" w14:textId="77777777" w:rsidR="0084224E" w:rsidRPr="0084224E" w:rsidRDefault="0084224E" w:rsidP="0084224E">
      <w:pPr>
        <w:numPr>
          <w:ilvl w:val="0"/>
          <w:numId w:val="122"/>
        </w:numPr>
      </w:pPr>
      <w:r w:rsidRPr="0084224E">
        <w:rPr>
          <w:b/>
          <w:bCs/>
        </w:rPr>
        <w:t>Mean</w:t>
      </w:r>
      <w:r w:rsidRPr="0084224E">
        <w:t>: Average daily return for each stock.</w:t>
      </w:r>
    </w:p>
    <w:p w14:paraId="6EA882C2" w14:textId="77777777" w:rsidR="0084224E" w:rsidRPr="0084224E" w:rsidRDefault="0084224E" w:rsidP="0084224E">
      <w:pPr>
        <w:numPr>
          <w:ilvl w:val="0"/>
          <w:numId w:val="122"/>
        </w:numPr>
      </w:pPr>
      <w:r w:rsidRPr="0084224E">
        <w:rPr>
          <w:b/>
          <w:bCs/>
        </w:rPr>
        <w:t>Standard Deviation (std)</w:t>
      </w:r>
      <w:r w:rsidRPr="0084224E">
        <w:t>: Volatility of daily returns for each stock.</w:t>
      </w:r>
    </w:p>
    <w:p w14:paraId="51AD30CE" w14:textId="77777777" w:rsidR="0084224E" w:rsidRPr="0084224E" w:rsidRDefault="00000000" w:rsidP="0084224E">
      <w:pPr>
        <w:ind w:firstLine="0"/>
      </w:pPr>
      <w:r>
        <w:pict w14:anchorId="5EE8B990">
          <v:rect id="_x0000_i1110" style="width:0;height:1.5pt" o:hralign="center" o:hrstd="t" o:hr="t" fillcolor="#a0a0a0" stroked="f"/>
        </w:pict>
      </w:r>
    </w:p>
    <w:p w14:paraId="7C363110" w14:textId="77777777" w:rsidR="0084224E" w:rsidRPr="0084224E" w:rsidRDefault="0084224E" w:rsidP="0084224E">
      <w:pPr>
        <w:ind w:firstLine="0"/>
        <w:rPr>
          <w:b/>
          <w:bCs/>
        </w:rPr>
      </w:pPr>
      <w:r w:rsidRPr="0084224E">
        <w:rPr>
          <w:b/>
          <w:bCs/>
        </w:rPr>
        <w:t>2. Annualizing the Mean and Standard Deviation</w:t>
      </w:r>
    </w:p>
    <w:p w14:paraId="46053809" w14:textId="77777777" w:rsidR="0084224E" w:rsidRPr="0084224E" w:rsidRDefault="0084224E" w:rsidP="0084224E">
      <w:pPr>
        <w:pStyle w:val="code"/>
      </w:pPr>
      <w:r w:rsidRPr="0084224E">
        <w:t>summary["mean"] = summary["mean"] * 252</w:t>
      </w:r>
    </w:p>
    <w:p w14:paraId="5143899C" w14:textId="77777777" w:rsidR="0084224E" w:rsidRPr="0084224E" w:rsidRDefault="0084224E" w:rsidP="0084224E">
      <w:pPr>
        <w:pStyle w:val="code"/>
      </w:pPr>
      <w:r w:rsidRPr="0084224E">
        <w:t>summary["std"] = summary["std"] * np.sqrt(252)</w:t>
      </w:r>
    </w:p>
    <w:p w14:paraId="2703056F" w14:textId="77777777" w:rsidR="0084224E" w:rsidRPr="0084224E" w:rsidRDefault="0084224E" w:rsidP="0084224E">
      <w:pPr>
        <w:numPr>
          <w:ilvl w:val="0"/>
          <w:numId w:val="123"/>
        </w:numPr>
      </w:pPr>
      <w:r w:rsidRPr="0084224E">
        <w:rPr>
          <w:b/>
          <w:bCs/>
        </w:rPr>
        <w:t>Annualizing the Mean</w:t>
      </w:r>
      <w:r w:rsidRPr="0084224E">
        <w:t>:</w:t>
      </w:r>
    </w:p>
    <w:p w14:paraId="39F42C0C" w14:textId="77777777" w:rsidR="0084224E" w:rsidRPr="0084224E" w:rsidRDefault="0084224E" w:rsidP="0084224E">
      <w:pPr>
        <w:numPr>
          <w:ilvl w:val="1"/>
          <w:numId w:val="123"/>
        </w:numPr>
      </w:pPr>
      <w:r w:rsidRPr="0084224E">
        <w:t xml:space="preserve">Multiply the </w:t>
      </w:r>
      <w:r w:rsidRPr="0084224E">
        <w:rPr>
          <w:b/>
          <w:bCs/>
        </w:rPr>
        <w:t>daily mean</w:t>
      </w:r>
      <w:r w:rsidRPr="0084224E">
        <w:t xml:space="preserve"> by </w:t>
      </w:r>
      <w:r w:rsidRPr="0084224E">
        <w:rPr>
          <w:b/>
          <w:bCs/>
        </w:rPr>
        <w:t>252</w:t>
      </w:r>
      <w:r w:rsidRPr="0084224E">
        <w:t xml:space="preserve"> (the approximate number of trading days in a year) to convert it to an annualized return.</w:t>
      </w:r>
    </w:p>
    <w:p w14:paraId="674A8F17" w14:textId="77777777" w:rsidR="0084224E" w:rsidRPr="0084224E" w:rsidRDefault="0084224E" w:rsidP="0084224E">
      <w:pPr>
        <w:numPr>
          <w:ilvl w:val="0"/>
          <w:numId w:val="123"/>
        </w:numPr>
      </w:pPr>
      <w:r w:rsidRPr="0084224E">
        <w:rPr>
          <w:b/>
          <w:bCs/>
        </w:rPr>
        <w:t>Annualizing the Standard Deviation</w:t>
      </w:r>
      <w:r w:rsidRPr="0084224E">
        <w:t>:</w:t>
      </w:r>
    </w:p>
    <w:p w14:paraId="3260512E" w14:textId="77777777" w:rsidR="0084224E" w:rsidRPr="0084224E" w:rsidRDefault="0084224E" w:rsidP="0084224E">
      <w:pPr>
        <w:numPr>
          <w:ilvl w:val="1"/>
          <w:numId w:val="123"/>
        </w:numPr>
      </w:pPr>
      <w:r w:rsidRPr="0084224E">
        <w:t xml:space="preserve">Multiply the </w:t>
      </w:r>
      <w:r w:rsidRPr="0084224E">
        <w:rPr>
          <w:b/>
          <w:bCs/>
        </w:rPr>
        <w:t>daily standard deviation</w:t>
      </w:r>
      <w:r w:rsidRPr="0084224E">
        <w:t xml:space="preserve"> by </w:t>
      </w:r>
      <w:r w:rsidRPr="0084224E">
        <w:rPr>
          <w:b/>
          <w:bCs/>
        </w:rPr>
        <w:t>sqrt(252)</w:t>
      </w:r>
      <w:r w:rsidRPr="0084224E">
        <w:t xml:space="preserve"> to annualize it (since standard deviation scales with the square root of time).</w:t>
      </w:r>
    </w:p>
    <w:p w14:paraId="341713CC" w14:textId="77777777" w:rsidR="0084224E" w:rsidRPr="0084224E" w:rsidRDefault="0084224E" w:rsidP="0084224E">
      <w:pPr>
        <w:ind w:firstLine="0"/>
        <w:rPr>
          <w:b/>
          <w:bCs/>
        </w:rPr>
      </w:pPr>
      <w:r w:rsidRPr="0084224E">
        <w:rPr>
          <w:b/>
          <w:bCs/>
        </w:rPr>
        <w:t>Output:</w:t>
      </w:r>
    </w:p>
    <w:p w14:paraId="745F5AE3" w14:textId="77777777" w:rsidR="0084224E" w:rsidRPr="0084224E" w:rsidRDefault="0084224E" w:rsidP="0084224E">
      <w:pPr>
        <w:ind w:firstLine="0"/>
      </w:pPr>
      <w:r w:rsidRPr="0084224E">
        <w:t>Ticker   mean        std</w:t>
      </w:r>
    </w:p>
    <w:p w14:paraId="092EB83F" w14:textId="77777777" w:rsidR="0084224E" w:rsidRPr="0084224E" w:rsidRDefault="0084224E" w:rsidP="0084224E">
      <w:pPr>
        <w:ind w:firstLine="0"/>
      </w:pPr>
      <w:r w:rsidRPr="0084224E">
        <w:lastRenderedPageBreak/>
        <w:t>AAPL     69.083235   1138.577163</w:t>
      </w:r>
    </w:p>
    <w:p w14:paraId="605EED13" w14:textId="77777777" w:rsidR="0084224E" w:rsidRPr="0084224E" w:rsidRDefault="0084224E" w:rsidP="0084224E">
      <w:pPr>
        <w:ind w:firstLine="0"/>
      </w:pPr>
      <w:r w:rsidRPr="0084224E">
        <w:t>DIS      16.174414   1113.692256</w:t>
      </w:r>
    </w:p>
    <w:p w14:paraId="34B9E7D7" w14:textId="77777777" w:rsidR="0084224E" w:rsidRPr="0084224E" w:rsidRDefault="0084224E" w:rsidP="0084224E">
      <w:pPr>
        <w:ind w:firstLine="0"/>
      </w:pPr>
      <w:r w:rsidRPr="0084224E">
        <w:t>IBM      26.908555   952.800906</w:t>
      </w:r>
    </w:p>
    <w:p w14:paraId="5AFFF932" w14:textId="77777777" w:rsidR="0084224E" w:rsidRPr="0084224E" w:rsidRDefault="0084224E" w:rsidP="0084224E">
      <w:pPr>
        <w:ind w:firstLine="0"/>
      </w:pPr>
      <w:r w:rsidRPr="0084224E">
        <w:t>KO       21.894632   711.501837</w:t>
      </w:r>
    </w:p>
    <w:p w14:paraId="2907E80E" w14:textId="77777777" w:rsidR="0084224E" w:rsidRPr="0084224E" w:rsidRDefault="0084224E" w:rsidP="0084224E">
      <w:pPr>
        <w:ind w:firstLine="0"/>
      </w:pPr>
      <w:r w:rsidRPr="0084224E">
        <w:t>MSFT     68.666746   1085.662889</w:t>
      </w:r>
    </w:p>
    <w:p w14:paraId="2F5E225A" w14:textId="77777777" w:rsidR="0084224E" w:rsidRPr="0084224E" w:rsidRDefault="0084224E" w:rsidP="0084224E">
      <w:pPr>
        <w:ind w:firstLine="0"/>
      </w:pPr>
      <w:r w:rsidRPr="0084224E">
        <w:t>SPY      34.803841   704.833740</w:t>
      </w:r>
    </w:p>
    <w:p w14:paraId="49589230" w14:textId="77777777" w:rsidR="0084224E" w:rsidRPr="0084224E" w:rsidRDefault="0084224E" w:rsidP="0084224E">
      <w:pPr>
        <w:numPr>
          <w:ilvl w:val="0"/>
          <w:numId w:val="124"/>
        </w:numPr>
      </w:pPr>
      <w:r w:rsidRPr="0084224E">
        <w:rPr>
          <w:b/>
          <w:bCs/>
        </w:rPr>
        <w:t>AAPL</w:t>
      </w:r>
      <w:r w:rsidRPr="0084224E">
        <w:t xml:space="preserve">: Annualized return of </w:t>
      </w:r>
      <w:r w:rsidRPr="0084224E">
        <w:rPr>
          <w:b/>
          <w:bCs/>
        </w:rPr>
        <w:t>69.08%</w:t>
      </w:r>
      <w:r w:rsidRPr="0084224E">
        <w:t xml:space="preserve"> with high volatility of </w:t>
      </w:r>
      <w:r w:rsidRPr="0084224E">
        <w:rPr>
          <w:b/>
          <w:bCs/>
        </w:rPr>
        <w:t>1138.58</w:t>
      </w:r>
      <w:r w:rsidRPr="0084224E">
        <w:t>.</w:t>
      </w:r>
    </w:p>
    <w:p w14:paraId="65ED1DD1" w14:textId="77777777" w:rsidR="0084224E" w:rsidRPr="0084224E" w:rsidRDefault="0084224E" w:rsidP="0084224E">
      <w:pPr>
        <w:numPr>
          <w:ilvl w:val="0"/>
          <w:numId w:val="124"/>
        </w:numPr>
      </w:pPr>
      <w:r w:rsidRPr="0084224E">
        <w:rPr>
          <w:b/>
          <w:bCs/>
        </w:rPr>
        <w:t>MSFT</w:t>
      </w:r>
      <w:r w:rsidRPr="0084224E">
        <w:t xml:space="preserve">: Annualized return of </w:t>
      </w:r>
      <w:r w:rsidRPr="0084224E">
        <w:rPr>
          <w:b/>
          <w:bCs/>
        </w:rPr>
        <w:t>68.67%</w:t>
      </w:r>
      <w:r w:rsidRPr="0084224E">
        <w:t xml:space="preserve"> with volatility of </w:t>
      </w:r>
      <w:r w:rsidRPr="0084224E">
        <w:rPr>
          <w:b/>
          <w:bCs/>
        </w:rPr>
        <w:t>1085.66</w:t>
      </w:r>
      <w:r w:rsidRPr="0084224E">
        <w:t>.</w:t>
      </w:r>
    </w:p>
    <w:p w14:paraId="549DC7B9" w14:textId="77777777" w:rsidR="0084224E" w:rsidRPr="0084224E" w:rsidRDefault="0084224E" w:rsidP="0084224E">
      <w:pPr>
        <w:numPr>
          <w:ilvl w:val="0"/>
          <w:numId w:val="124"/>
        </w:numPr>
      </w:pPr>
      <w:r w:rsidRPr="0084224E">
        <w:rPr>
          <w:b/>
          <w:bCs/>
        </w:rPr>
        <w:t>SPY</w:t>
      </w:r>
      <w:r w:rsidRPr="0084224E">
        <w:t xml:space="preserve">: Annualized return of </w:t>
      </w:r>
      <w:r w:rsidRPr="0084224E">
        <w:rPr>
          <w:b/>
          <w:bCs/>
        </w:rPr>
        <w:t>34.80%</w:t>
      </w:r>
      <w:r w:rsidRPr="0084224E">
        <w:t xml:space="preserve"> with volatility of </w:t>
      </w:r>
      <w:r w:rsidRPr="0084224E">
        <w:rPr>
          <w:b/>
          <w:bCs/>
        </w:rPr>
        <w:t>704.83</w:t>
      </w:r>
      <w:r w:rsidRPr="0084224E">
        <w:t>.</w:t>
      </w:r>
    </w:p>
    <w:p w14:paraId="4403D428" w14:textId="77777777" w:rsidR="0084224E" w:rsidRPr="0084224E" w:rsidRDefault="00000000" w:rsidP="0084224E">
      <w:pPr>
        <w:ind w:firstLine="0"/>
      </w:pPr>
      <w:r>
        <w:pict w14:anchorId="2123B42A">
          <v:rect id="_x0000_i1111" style="width:0;height:1.5pt" o:hralign="center" o:hrstd="t" o:hr="t" fillcolor="#a0a0a0" stroked="f"/>
        </w:pict>
      </w:r>
    </w:p>
    <w:p w14:paraId="61EED51A" w14:textId="77777777" w:rsidR="0084224E" w:rsidRPr="0084224E" w:rsidRDefault="0084224E" w:rsidP="0084224E">
      <w:pPr>
        <w:ind w:firstLine="0"/>
        <w:rPr>
          <w:b/>
          <w:bCs/>
        </w:rPr>
      </w:pPr>
      <w:r w:rsidRPr="0084224E">
        <w:rPr>
          <w:b/>
          <w:bCs/>
        </w:rPr>
        <w:t>Key Insights:</w:t>
      </w:r>
    </w:p>
    <w:p w14:paraId="227226BB" w14:textId="77777777" w:rsidR="0084224E" w:rsidRPr="0084224E" w:rsidRDefault="0084224E" w:rsidP="0084224E">
      <w:pPr>
        <w:numPr>
          <w:ilvl w:val="0"/>
          <w:numId w:val="125"/>
        </w:numPr>
      </w:pPr>
      <w:r w:rsidRPr="0084224E">
        <w:rPr>
          <w:b/>
          <w:bCs/>
        </w:rPr>
        <w:t>AAPL</w:t>
      </w:r>
      <w:r w:rsidRPr="0084224E">
        <w:t xml:space="preserve"> and </w:t>
      </w:r>
      <w:r w:rsidRPr="0084224E">
        <w:rPr>
          <w:b/>
          <w:bCs/>
        </w:rPr>
        <w:t>MSFT</w:t>
      </w:r>
      <w:r w:rsidRPr="0084224E">
        <w:t xml:space="preserve"> have high </w:t>
      </w:r>
      <w:r w:rsidRPr="0084224E">
        <w:rPr>
          <w:b/>
          <w:bCs/>
        </w:rPr>
        <w:t>annualized returns</w:t>
      </w:r>
      <w:r w:rsidRPr="0084224E">
        <w:t xml:space="preserve"> but also high </w:t>
      </w:r>
      <w:r w:rsidRPr="0084224E">
        <w:rPr>
          <w:b/>
          <w:bCs/>
        </w:rPr>
        <w:t>volatility</w:t>
      </w:r>
      <w:r w:rsidRPr="0084224E">
        <w:t>. This makes them more suitable for aggressive, high-risk investors looking for growth.</w:t>
      </w:r>
    </w:p>
    <w:p w14:paraId="10449713" w14:textId="77777777" w:rsidR="0084224E" w:rsidRPr="0084224E" w:rsidRDefault="0084224E" w:rsidP="0084224E">
      <w:pPr>
        <w:numPr>
          <w:ilvl w:val="0"/>
          <w:numId w:val="125"/>
        </w:numPr>
      </w:pPr>
      <w:r w:rsidRPr="0084224E">
        <w:rPr>
          <w:b/>
          <w:bCs/>
        </w:rPr>
        <w:t>SPY</w:t>
      </w:r>
      <w:r w:rsidRPr="0084224E">
        <w:t xml:space="preserve"> (market index) provides more stable returns with moderate volatility, appealing to more conservative investors.</w:t>
      </w:r>
    </w:p>
    <w:p w14:paraId="32645DCA" w14:textId="77777777" w:rsidR="0084224E" w:rsidRPr="0084224E" w:rsidRDefault="0084224E" w:rsidP="0084224E">
      <w:pPr>
        <w:numPr>
          <w:ilvl w:val="0"/>
          <w:numId w:val="125"/>
        </w:numPr>
      </w:pPr>
      <w:r w:rsidRPr="0084224E">
        <w:rPr>
          <w:b/>
          <w:bCs/>
        </w:rPr>
        <w:t>KO</w:t>
      </w:r>
      <w:r w:rsidRPr="0084224E">
        <w:t xml:space="preserve"> shows lower </w:t>
      </w:r>
      <w:r w:rsidRPr="0084224E">
        <w:rPr>
          <w:b/>
          <w:bCs/>
        </w:rPr>
        <w:t>returns</w:t>
      </w:r>
      <w:r w:rsidRPr="0084224E">
        <w:t xml:space="preserve"> and </w:t>
      </w:r>
      <w:r w:rsidRPr="0084224E">
        <w:rPr>
          <w:b/>
          <w:bCs/>
        </w:rPr>
        <w:t>volatility</w:t>
      </w:r>
      <w:r w:rsidRPr="0084224E">
        <w:t>, suggesting it is a safer but slower-growing investment.</w:t>
      </w:r>
    </w:p>
    <w:p w14:paraId="30D51270" w14:textId="77777777" w:rsidR="002161C6" w:rsidRDefault="002161C6" w:rsidP="009E3783">
      <w:pPr>
        <w:ind w:firstLine="0"/>
      </w:pPr>
    </w:p>
    <w:p w14:paraId="61B6A9F8" w14:textId="70BC89BC" w:rsidR="00F175FE" w:rsidRDefault="00F175FE" w:rsidP="009E3783">
      <w:pPr>
        <w:ind w:firstLine="0"/>
      </w:pPr>
    </w:p>
    <w:p w14:paraId="0FA196B7" w14:textId="34D2B5F1" w:rsidR="00F175FE" w:rsidRPr="00F175FE" w:rsidRDefault="00F175FE" w:rsidP="00F175FE">
      <w:pPr>
        <w:ind w:firstLine="0"/>
      </w:pPr>
    </w:p>
    <w:p w14:paraId="451F90EB" w14:textId="77777777" w:rsidR="00F175FE" w:rsidRDefault="00F175FE" w:rsidP="00F175FE">
      <w:pPr>
        <w:pStyle w:val="Heading1"/>
      </w:pPr>
      <w:r w:rsidRPr="00F175FE">
        <w:lastRenderedPageBreak/>
        <w:t>Scatter Plot Analysis</w:t>
      </w:r>
    </w:p>
    <w:p w14:paraId="00230030" w14:textId="54AC387D" w:rsidR="00F175FE" w:rsidRPr="00F175FE" w:rsidRDefault="00F175FE" w:rsidP="00F175FE">
      <w:pPr>
        <w:ind w:firstLine="0"/>
        <w:rPr>
          <w:b/>
          <w:bCs/>
        </w:rPr>
      </w:pPr>
      <w:r w:rsidRPr="00F175FE">
        <w:drawing>
          <wp:inline distT="0" distB="0" distL="0" distR="0" wp14:anchorId="6E000453" wp14:editId="1F767F4F">
            <wp:extent cx="5943600" cy="4378325"/>
            <wp:effectExtent l="0" t="0" r="0" b="3175"/>
            <wp:docPr id="41442707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27075" name="Picture 1" descr="A screenshot of a graph&#10;&#10;AI-generated content may be incorrect."/>
                    <pic:cNvPicPr/>
                  </pic:nvPicPr>
                  <pic:blipFill>
                    <a:blip r:embed="rId45"/>
                    <a:stretch>
                      <a:fillRect/>
                    </a:stretch>
                  </pic:blipFill>
                  <pic:spPr>
                    <a:xfrm>
                      <a:off x="0" y="0"/>
                      <a:ext cx="5943600" cy="4378325"/>
                    </a:xfrm>
                    <a:prstGeom prst="rect">
                      <a:avLst/>
                    </a:prstGeom>
                  </pic:spPr>
                </pic:pic>
              </a:graphicData>
            </a:graphic>
          </wp:inline>
        </w:drawing>
      </w:r>
    </w:p>
    <w:p w14:paraId="6707682D" w14:textId="77777777" w:rsidR="00F175FE" w:rsidRPr="00F175FE" w:rsidRDefault="00F175FE" w:rsidP="00F175FE">
      <w:pPr>
        <w:ind w:firstLine="0"/>
        <w:rPr>
          <w:b/>
          <w:bCs/>
        </w:rPr>
      </w:pPr>
      <w:r w:rsidRPr="00F175FE">
        <w:rPr>
          <w:b/>
          <w:bCs/>
        </w:rPr>
        <w:t>1. Purpose of the Scatter Plot:</w:t>
      </w:r>
    </w:p>
    <w:p w14:paraId="22347A44" w14:textId="77777777" w:rsidR="00F175FE" w:rsidRPr="00F175FE" w:rsidRDefault="00F175FE" w:rsidP="00F175FE">
      <w:pPr>
        <w:numPr>
          <w:ilvl w:val="0"/>
          <w:numId w:val="126"/>
        </w:numPr>
      </w:pPr>
      <w:r w:rsidRPr="00F175FE">
        <w:t xml:space="preserve">The scatter plot visualizes the relationship between the </w:t>
      </w:r>
      <w:r w:rsidRPr="00F175FE">
        <w:rPr>
          <w:b/>
          <w:bCs/>
        </w:rPr>
        <w:t>annualized standard deviation (volatility)</w:t>
      </w:r>
      <w:r w:rsidRPr="00F175FE">
        <w:t xml:space="preserve"> on the x-axis and the </w:t>
      </w:r>
      <w:r w:rsidRPr="00F175FE">
        <w:rPr>
          <w:b/>
          <w:bCs/>
        </w:rPr>
        <w:t>annualized mean return</w:t>
      </w:r>
      <w:r w:rsidRPr="00F175FE">
        <w:t xml:space="preserve"> on the y-axis for several stocks.</w:t>
      </w:r>
    </w:p>
    <w:p w14:paraId="5243361A" w14:textId="77777777" w:rsidR="00F175FE" w:rsidRPr="00F175FE" w:rsidRDefault="00F175FE" w:rsidP="00F175FE">
      <w:pPr>
        <w:ind w:firstLine="0"/>
        <w:rPr>
          <w:b/>
          <w:bCs/>
        </w:rPr>
      </w:pPr>
      <w:r w:rsidRPr="00F175FE">
        <w:rPr>
          <w:b/>
          <w:bCs/>
        </w:rPr>
        <w:t>2. Code Breakdown:</w:t>
      </w:r>
    </w:p>
    <w:p w14:paraId="777F7482" w14:textId="77777777" w:rsidR="00F175FE" w:rsidRPr="00F175FE" w:rsidRDefault="00F175FE" w:rsidP="00F175FE">
      <w:pPr>
        <w:pStyle w:val="code"/>
      </w:pPr>
      <w:r w:rsidRPr="00F175FE">
        <w:t>summary.plot.scatter(x="std", y="mean", figsize=(12,8), s=50, fontsize=15)</w:t>
      </w:r>
    </w:p>
    <w:p w14:paraId="6FA5A319" w14:textId="77777777" w:rsidR="00F175FE" w:rsidRPr="00F175FE" w:rsidRDefault="00F175FE" w:rsidP="00F175FE">
      <w:pPr>
        <w:pStyle w:val="code"/>
      </w:pPr>
      <w:r w:rsidRPr="00F175FE">
        <w:t>for i in summary.index:</w:t>
      </w:r>
    </w:p>
    <w:p w14:paraId="406EEA4C" w14:textId="77777777" w:rsidR="00F175FE" w:rsidRPr="00F175FE" w:rsidRDefault="00F175FE" w:rsidP="00F175FE">
      <w:pPr>
        <w:pStyle w:val="code"/>
      </w:pPr>
      <w:r w:rsidRPr="00F175FE">
        <w:t xml:space="preserve">    plt.annotate(i, xy=(summary.loc[i, "std"] + 0.002, summary.loc[i, "mean"] + 0.02), size=15)</w:t>
      </w:r>
    </w:p>
    <w:p w14:paraId="7A1F34F5" w14:textId="77777777" w:rsidR="00F175FE" w:rsidRPr="00F175FE" w:rsidRDefault="00F175FE" w:rsidP="00F175FE">
      <w:pPr>
        <w:pStyle w:val="code"/>
      </w:pPr>
      <w:r w:rsidRPr="00F175FE">
        <w:lastRenderedPageBreak/>
        <w:t>plt.show()</w:t>
      </w:r>
    </w:p>
    <w:p w14:paraId="1A3F828F" w14:textId="77777777" w:rsidR="00F175FE" w:rsidRPr="00F175FE" w:rsidRDefault="00F175FE" w:rsidP="00F175FE">
      <w:pPr>
        <w:numPr>
          <w:ilvl w:val="0"/>
          <w:numId w:val="127"/>
        </w:numPr>
      </w:pPr>
      <w:r w:rsidRPr="00F175FE">
        <w:rPr>
          <w:b/>
          <w:bCs/>
        </w:rPr>
        <w:t>summary.plot.scatter()</w:t>
      </w:r>
      <w:r w:rsidRPr="00F175FE">
        <w:t>:</w:t>
      </w:r>
    </w:p>
    <w:p w14:paraId="11805CA1" w14:textId="77777777" w:rsidR="00F175FE" w:rsidRPr="00F175FE" w:rsidRDefault="00F175FE" w:rsidP="00F175FE">
      <w:pPr>
        <w:numPr>
          <w:ilvl w:val="1"/>
          <w:numId w:val="127"/>
        </w:numPr>
      </w:pPr>
      <w:r w:rsidRPr="00F175FE">
        <w:rPr>
          <w:b/>
          <w:bCs/>
        </w:rPr>
        <w:t>x="std"</w:t>
      </w:r>
      <w:r w:rsidRPr="00F175FE">
        <w:t xml:space="preserve">: The x-axis represents </w:t>
      </w:r>
      <w:r w:rsidRPr="00F175FE">
        <w:rPr>
          <w:b/>
          <w:bCs/>
        </w:rPr>
        <w:t>annualized standard deviation (volatility)</w:t>
      </w:r>
      <w:r w:rsidRPr="00F175FE">
        <w:t xml:space="preserve"> for each stock.</w:t>
      </w:r>
    </w:p>
    <w:p w14:paraId="046E3434" w14:textId="77777777" w:rsidR="00F175FE" w:rsidRPr="00F175FE" w:rsidRDefault="00F175FE" w:rsidP="00F175FE">
      <w:pPr>
        <w:numPr>
          <w:ilvl w:val="1"/>
          <w:numId w:val="127"/>
        </w:numPr>
      </w:pPr>
      <w:r w:rsidRPr="00F175FE">
        <w:rPr>
          <w:b/>
          <w:bCs/>
        </w:rPr>
        <w:t>y="mean"</w:t>
      </w:r>
      <w:r w:rsidRPr="00F175FE">
        <w:t xml:space="preserve">: The y-axis represents the </w:t>
      </w:r>
      <w:r w:rsidRPr="00F175FE">
        <w:rPr>
          <w:b/>
          <w:bCs/>
        </w:rPr>
        <w:t>annualized mean return</w:t>
      </w:r>
      <w:r w:rsidRPr="00F175FE">
        <w:t xml:space="preserve"> for each stock.</w:t>
      </w:r>
    </w:p>
    <w:p w14:paraId="12D56CB6" w14:textId="77777777" w:rsidR="00F175FE" w:rsidRPr="00F175FE" w:rsidRDefault="00F175FE" w:rsidP="00F175FE">
      <w:pPr>
        <w:numPr>
          <w:ilvl w:val="1"/>
          <w:numId w:val="127"/>
        </w:numPr>
      </w:pPr>
      <w:r w:rsidRPr="00F175FE">
        <w:rPr>
          <w:b/>
          <w:bCs/>
        </w:rPr>
        <w:t>figsize=(12, 8)</w:t>
      </w:r>
      <w:r w:rsidRPr="00F175FE">
        <w:t xml:space="preserve">: Sets the plot size to </w:t>
      </w:r>
      <w:r w:rsidRPr="00F175FE">
        <w:rPr>
          <w:b/>
          <w:bCs/>
        </w:rPr>
        <w:t>12 inches by 8 inches</w:t>
      </w:r>
      <w:r w:rsidRPr="00F175FE">
        <w:t>.</w:t>
      </w:r>
    </w:p>
    <w:p w14:paraId="20B82FFA" w14:textId="77777777" w:rsidR="00F175FE" w:rsidRPr="00F175FE" w:rsidRDefault="00F175FE" w:rsidP="00F175FE">
      <w:pPr>
        <w:numPr>
          <w:ilvl w:val="1"/>
          <w:numId w:val="127"/>
        </w:numPr>
      </w:pPr>
      <w:r w:rsidRPr="00F175FE">
        <w:rPr>
          <w:b/>
          <w:bCs/>
        </w:rPr>
        <w:t>s=50</w:t>
      </w:r>
      <w:r w:rsidRPr="00F175FE">
        <w:t>: Sets the size of the points in the scatter plot.</w:t>
      </w:r>
    </w:p>
    <w:p w14:paraId="55154397" w14:textId="77777777" w:rsidR="00F175FE" w:rsidRPr="00F175FE" w:rsidRDefault="00F175FE" w:rsidP="00F175FE">
      <w:pPr>
        <w:numPr>
          <w:ilvl w:val="1"/>
          <w:numId w:val="127"/>
        </w:numPr>
      </w:pPr>
      <w:r w:rsidRPr="00F175FE">
        <w:rPr>
          <w:b/>
          <w:bCs/>
        </w:rPr>
        <w:t>fontsize=15</w:t>
      </w:r>
      <w:r w:rsidRPr="00F175FE">
        <w:t>: Sets the font size for labels and annotations.</w:t>
      </w:r>
    </w:p>
    <w:p w14:paraId="2BCED36B" w14:textId="77777777" w:rsidR="00F175FE" w:rsidRPr="00F175FE" w:rsidRDefault="00F175FE" w:rsidP="00F175FE">
      <w:pPr>
        <w:numPr>
          <w:ilvl w:val="0"/>
          <w:numId w:val="127"/>
        </w:numPr>
      </w:pPr>
      <w:r w:rsidRPr="00F175FE">
        <w:rPr>
          <w:b/>
          <w:bCs/>
        </w:rPr>
        <w:t>for i in summary.index:</w:t>
      </w:r>
      <w:r w:rsidRPr="00F175FE">
        <w:t xml:space="preserve">: Loops through each stock ticker in the </w:t>
      </w:r>
      <w:r w:rsidRPr="00F175FE">
        <w:rPr>
          <w:b/>
          <w:bCs/>
        </w:rPr>
        <w:t>summary DataFrame</w:t>
      </w:r>
      <w:r w:rsidRPr="00F175FE">
        <w:t xml:space="preserve"> to annotate the scatter plot with stock names.</w:t>
      </w:r>
    </w:p>
    <w:p w14:paraId="3891885D" w14:textId="77777777" w:rsidR="00F175FE" w:rsidRPr="00F175FE" w:rsidRDefault="00F175FE" w:rsidP="00F175FE">
      <w:pPr>
        <w:pStyle w:val="code"/>
      </w:pPr>
      <w:r w:rsidRPr="00F175FE">
        <w:t>plt.annotate(i, xy=(summary.loc[i, "std"] + 0.002, summary.loc[i, "mean"] + 0.02), size=15):</w:t>
      </w:r>
    </w:p>
    <w:p w14:paraId="42291F1E" w14:textId="77777777" w:rsidR="00F175FE" w:rsidRPr="00F175FE" w:rsidRDefault="00F175FE" w:rsidP="00F175FE">
      <w:pPr>
        <w:numPr>
          <w:ilvl w:val="1"/>
          <w:numId w:val="127"/>
        </w:numPr>
      </w:pPr>
      <w:r w:rsidRPr="00F175FE">
        <w:rPr>
          <w:b/>
          <w:bCs/>
        </w:rPr>
        <w:t>xy</w:t>
      </w:r>
      <w:r w:rsidRPr="00F175FE">
        <w:t>: Adds the ticker symbol next to the points with slight offsets to avoid overlap with the points on the scatter plot.</w:t>
      </w:r>
    </w:p>
    <w:p w14:paraId="3E9B98BE" w14:textId="77777777" w:rsidR="00F175FE" w:rsidRPr="00F175FE" w:rsidRDefault="00F175FE" w:rsidP="00F175FE">
      <w:pPr>
        <w:numPr>
          <w:ilvl w:val="1"/>
          <w:numId w:val="127"/>
        </w:numPr>
      </w:pPr>
      <w:r w:rsidRPr="00F175FE">
        <w:rPr>
          <w:b/>
          <w:bCs/>
        </w:rPr>
        <w:t>size=15</w:t>
      </w:r>
      <w:r w:rsidRPr="00F175FE">
        <w:t>: Sets the size of the annotation text.</w:t>
      </w:r>
    </w:p>
    <w:p w14:paraId="723F7881" w14:textId="77777777" w:rsidR="00F175FE" w:rsidRPr="00F175FE" w:rsidRDefault="00F175FE" w:rsidP="00F175FE">
      <w:pPr>
        <w:numPr>
          <w:ilvl w:val="0"/>
          <w:numId w:val="127"/>
        </w:numPr>
      </w:pPr>
      <w:r w:rsidRPr="00F175FE">
        <w:rPr>
          <w:b/>
          <w:bCs/>
        </w:rPr>
        <w:t>plt.show()</w:t>
      </w:r>
      <w:r w:rsidRPr="00F175FE">
        <w:t>: Displays the plot.</w:t>
      </w:r>
    </w:p>
    <w:p w14:paraId="07FED1A5" w14:textId="77777777" w:rsidR="00F175FE" w:rsidRPr="00F175FE" w:rsidRDefault="00000000" w:rsidP="00F175FE">
      <w:pPr>
        <w:ind w:firstLine="0"/>
      </w:pPr>
      <w:r>
        <w:pict w14:anchorId="46224DD1">
          <v:rect id="_x0000_i1112" style="width:0;height:1.5pt" o:hralign="center" o:hrstd="t" o:hr="t" fillcolor="#a0a0a0" stroked="f"/>
        </w:pict>
      </w:r>
    </w:p>
    <w:p w14:paraId="55BD6641" w14:textId="77777777" w:rsidR="00F175FE" w:rsidRPr="00F175FE" w:rsidRDefault="00F175FE" w:rsidP="00F175FE">
      <w:pPr>
        <w:ind w:firstLine="0"/>
        <w:rPr>
          <w:b/>
          <w:bCs/>
        </w:rPr>
      </w:pPr>
      <w:r w:rsidRPr="00F175FE">
        <w:rPr>
          <w:b/>
          <w:bCs/>
        </w:rPr>
        <w:t>3. Observations from the Scatter Plot:</w:t>
      </w:r>
    </w:p>
    <w:p w14:paraId="5E08B81C" w14:textId="77777777" w:rsidR="00F175FE" w:rsidRPr="00F175FE" w:rsidRDefault="00F175FE" w:rsidP="00F175FE">
      <w:pPr>
        <w:numPr>
          <w:ilvl w:val="0"/>
          <w:numId w:val="128"/>
        </w:numPr>
      </w:pPr>
      <w:r w:rsidRPr="00F175FE">
        <w:rPr>
          <w:b/>
          <w:bCs/>
        </w:rPr>
        <w:t>AAPL</w:t>
      </w:r>
      <w:r w:rsidRPr="00F175FE">
        <w:t xml:space="preserve"> and </w:t>
      </w:r>
      <w:r w:rsidRPr="00F175FE">
        <w:rPr>
          <w:b/>
          <w:bCs/>
        </w:rPr>
        <w:t>MSFT</w:t>
      </w:r>
      <w:r w:rsidRPr="00F175FE">
        <w:t xml:space="preserve"> are positioned at the </w:t>
      </w:r>
      <w:r w:rsidRPr="00F175FE">
        <w:rPr>
          <w:b/>
          <w:bCs/>
        </w:rPr>
        <w:t>top-right</w:t>
      </w:r>
      <w:r w:rsidRPr="00F175FE">
        <w:t xml:space="preserve"> corner, indicating they have </w:t>
      </w:r>
      <w:r w:rsidRPr="00F175FE">
        <w:rPr>
          <w:b/>
          <w:bCs/>
        </w:rPr>
        <w:t>high returns</w:t>
      </w:r>
      <w:r w:rsidRPr="00F175FE">
        <w:t xml:space="preserve"> and </w:t>
      </w:r>
      <w:r w:rsidRPr="00F175FE">
        <w:rPr>
          <w:b/>
          <w:bCs/>
        </w:rPr>
        <w:t>high volatility</w:t>
      </w:r>
      <w:r w:rsidRPr="00F175FE">
        <w:t>.</w:t>
      </w:r>
    </w:p>
    <w:p w14:paraId="0F8BE49D" w14:textId="77777777" w:rsidR="00F175FE" w:rsidRPr="00F175FE" w:rsidRDefault="00F175FE" w:rsidP="00F175FE">
      <w:pPr>
        <w:numPr>
          <w:ilvl w:val="1"/>
          <w:numId w:val="128"/>
        </w:numPr>
      </w:pPr>
      <w:r w:rsidRPr="00F175FE">
        <w:rPr>
          <w:b/>
          <w:bCs/>
        </w:rPr>
        <w:t>AAPL</w:t>
      </w:r>
      <w:r w:rsidRPr="00F175FE">
        <w:t xml:space="preserve">: Annualized mean return of </w:t>
      </w:r>
      <w:r w:rsidRPr="00F175FE">
        <w:rPr>
          <w:b/>
          <w:bCs/>
        </w:rPr>
        <w:t>69.08%</w:t>
      </w:r>
      <w:r w:rsidRPr="00F175FE">
        <w:t xml:space="preserve"> with high volatility.</w:t>
      </w:r>
    </w:p>
    <w:p w14:paraId="04CE17BB" w14:textId="77777777" w:rsidR="00F175FE" w:rsidRPr="00F175FE" w:rsidRDefault="00F175FE" w:rsidP="00F175FE">
      <w:pPr>
        <w:numPr>
          <w:ilvl w:val="1"/>
          <w:numId w:val="128"/>
        </w:numPr>
      </w:pPr>
      <w:r w:rsidRPr="00F175FE">
        <w:rPr>
          <w:b/>
          <w:bCs/>
        </w:rPr>
        <w:t>MSFT</w:t>
      </w:r>
      <w:r w:rsidRPr="00F175FE">
        <w:t xml:space="preserve">: Annualized mean return of </w:t>
      </w:r>
      <w:r w:rsidRPr="00F175FE">
        <w:rPr>
          <w:b/>
          <w:bCs/>
        </w:rPr>
        <w:t>68.67%</w:t>
      </w:r>
      <w:r w:rsidRPr="00F175FE">
        <w:t xml:space="preserve"> with high volatility.</w:t>
      </w:r>
    </w:p>
    <w:p w14:paraId="7171195A" w14:textId="77777777" w:rsidR="00F175FE" w:rsidRPr="00F175FE" w:rsidRDefault="00F175FE" w:rsidP="00F175FE">
      <w:pPr>
        <w:numPr>
          <w:ilvl w:val="0"/>
          <w:numId w:val="128"/>
        </w:numPr>
      </w:pPr>
      <w:r w:rsidRPr="00F175FE">
        <w:rPr>
          <w:b/>
          <w:bCs/>
        </w:rPr>
        <w:t>SPY</w:t>
      </w:r>
      <w:r w:rsidRPr="00F175FE">
        <w:t xml:space="preserve"> (S&amp;P 500 index) is located at the </w:t>
      </w:r>
      <w:r w:rsidRPr="00F175FE">
        <w:rPr>
          <w:b/>
          <w:bCs/>
        </w:rPr>
        <w:t>bottom-left</w:t>
      </w:r>
      <w:r w:rsidRPr="00F175FE">
        <w:t xml:space="preserve"> with a </w:t>
      </w:r>
      <w:r w:rsidRPr="00F175FE">
        <w:rPr>
          <w:b/>
          <w:bCs/>
        </w:rPr>
        <w:t>moderate return</w:t>
      </w:r>
      <w:r w:rsidRPr="00F175FE">
        <w:t xml:space="preserve"> and </w:t>
      </w:r>
      <w:r w:rsidRPr="00F175FE">
        <w:rPr>
          <w:b/>
          <w:bCs/>
        </w:rPr>
        <w:t>moderate volatility</w:t>
      </w:r>
      <w:r w:rsidRPr="00F175FE">
        <w:t>:</w:t>
      </w:r>
    </w:p>
    <w:p w14:paraId="1AE68949" w14:textId="77777777" w:rsidR="00F175FE" w:rsidRPr="00F175FE" w:rsidRDefault="00F175FE" w:rsidP="00F175FE">
      <w:pPr>
        <w:numPr>
          <w:ilvl w:val="1"/>
          <w:numId w:val="128"/>
        </w:numPr>
      </w:pPr>
      <w:r w:rsidRPr="00F175FE">
        <w:rPr>
          <w:b/>
          <w:bCs/>
        </w:rPr>
        <w:lastRenderedPageBreak/>
        <w:t>SPY</w:t>
      </w:r>
      <w:r w:rsidRPr="00F175FE">
        <w:t xml:space="preserve">: Annualized mean return of </w:t>
      </w:r>
      <w:r w:rsidRPr="00F175FE">
        <w:rPr>
          <w:b/>
          <w:bCs/>
        </w:rPr>
        <w:t>34.80%</w:t>
      </w:r>
      <w:r w:rsidRPr="00F175FE">
        <w:t xml:space="preserve"> and volatility of </w:t>
      </w:r>
      <w:r w:rsidRPr="00F175FE">
        <w:rPr>
          <w:b/>
          <w:bCs/>
        </w:rPr>
        <w:t>704.83</w:t>
      </w:r>
      <w:r w:rsidRPr="00F175FE">
        <w:t>.</w:t>
      </w:r>
    </w:p>
    <w:p w14:paraId="192D651A" w14:textId="77777777" w:rsidR="00F175FE" w:rsidRPr="00F175FE" w:rsidRDefault="00F175FE" w:rsidP="00F175FE">
      <w:pPr>
        <w:numPr>
          <w:ilvl w:val="0"/>
          <w:numId w:val="128"/>
        </w:numPr>
      </w:pPr>
      <w:r w:rsidRPr="00F175FE">
        <w:rPr>
          <w:b/>
          <w:bCs/>
        </w:rPr>
        <w:t>KO</w:t>
      </w:r>
      <w:r w:rsidRPr="00F175FE">
        <w:t xml:space="preserve"> is located near the </w:t>
      </w:r>
      <w:r w:rsidRPr="00F175FE">
        <w:rPr>
          <w:b/>
          <w:bCs/>
        </w:rPr>
        <w:t>bottom-left</w:t>
      </w:r>
      <w:r w:rsidRPr="00F175FE">
        <w:t xml:space="preserve">, indicating </w:t>
      </w:r>
      <w:r w:rsidRPr="00F175FE">
        <w:rPr>
          <w:b/>
          <w:bCs/>
        </w:rPr>
        <w:t>lower returns</w:t>
      </w:r>
      <w:r w:rsidRPr="00F175FE">
        <w:t xml:space="preserve"> and </w:t>
      </w:r>
      <w:r w:rsidRPr="00F175FE">
        <w:rPr>
          <w:b/>
          <w:bCs/>
        </w:rPr>
        <w:t>lower volatility</w:t>
      </w:r>
      <w:r w:rsidRPr="00F175FE">
        <w:t>:</w:t>
      </w:r>
    </w:p>
    <w:p w14:paraId="7D8C5708" w14:textId="77777777" w:rsidR="00F175FE" w:rsidRPr="00F175FE" w:rsidRDefault="00F175FE" w:rsidP="00F175FE">
      <w:pPr>
        <w:numPr>
          <w:ilvl w:val="1"/>
          <w:numId w:val="128"/>
        </w:numPr>
      </w:pPr>
      <w:r w:rsidRPr="00F175FE">
        <w:rPr>
          <w:b/>
          <w:bCs/>
        </w:rPr>
        <w:t>KO</w:t>
      </w:r>
      <w:r w:rsidRPr="00F175FE">
        <w:t xml:space="preserve">: Annualized mean return of </w:t>
      </w:r>
      <w:r w:rsidRPr="00F175FE">
        <w:rPr>
          <w:b/>
          <w:bCs/>
        </w:rPr>
        <w:t>21.89%</w:t>
      </w:r>
      <w:r w:rsidRPr="00F175FE">
        <w:t xml:space="preserve"> and volatility of </w:t>
      </w:r>
      <w:r w:rsidRPr="00F175FE">
        <w:rPr>
          <w:b/>
          <w:bCs/>
        </w:rPr>
        <w:t>711.50</w:t>
      </w:r>
      <w:r w:rsidRPr="00F175FE">
        <w:t>.</w:t>
      </w:r>
    </w:p>
    <w:p w14:paraId="0BF3BDC7" w14:textId="77777777" w:rsidR="00F175FE" w:rsidRPr="00F175FE" w:rsidRDefault="00F175FE" w:rsidP="00F175FE">
      <w:pPr>
        <w:numPr>
          <w:ilvl w:val="0"/>
          <w:numId w:val="128"/>
        </w:numPr>
      </w:pPr>
      <w:r w:rsidRPr="00F175FE">
        <w:rPr>
          <w:b/>
          <w:bCs/>
        </w:rPr>
        <w:t>IBM</w:t>
      </w:r>
      <w:r w:rsidRPr="00F175FE">
        <w:t xml:space="preserve"> and </w:t>
      </w:r>
      <w:r w:rsidRPr="00F175FE">
        <w:rPr>
          <w:b/>
          <w:bCs/>
        </w:rPr>
        <w:t>DIS</w:t>
      </w:r>
      <w:r w:rsidRPr="00F175FE">
        <w:t xml:space="preserve"> fall between the extremes with </w:t>
      </w:r>
      <w:r w:rsidRPr="00F175FE">
        <w:rPr>
          <w:b/>
          <w:bCs/>
        </w:rPr>
        <w:t>moderate returns</w:t>
      </w:r>
      <w:r w:rsidRPr="00F175FE">
        <w:t xml:space="preserve"> and </w:t>
      </w:r>
      <w:r w:rsidRPr="00F175FE">
        <w:rPr>
          <w:b/>
          <w:bCs/>
        </w:rPr>
        <w:t>moderate volatility</w:t>
      </w:r>
      <w:r w:rsidRPr="00F175FE">
        <w:t>:</w:t>
      </w:r>
    </w:p>
    <w:p w14:paraId="20C4361D" w14:textId="77777777" w:rsidR="00F175FE" w:rsidRPr="00F175FE" w:rsidRDefault="00F175FE" w:rsidP="00F175FE">
      <w:pPr>
        <w:numPr>
          <w:ilvl w:val="1"/>
          <w:numId w:val="128"/>
        </w:numPr>
      </w:pPr>
      <w:r w:rsidRPr="00F175FE">
        <w:rPr>
          <w:b/>
          <w:bCs/>
        </w:rPr>
        <w:t>IBM</w:t>
      </w:r>
      <w:r w:rsidRPr="00F175FE">
        <w:t xml:space="preserve">: Annualized mean return of </w:t>
      </w:r>
      <w:r w:rsidRPr="00F175FE">
        <w:rPr>
          <w:b/>
          <w:bCs/>
        </w:rPr>
        <w:t>26.91%</w:t>
      </w:r>
      <w:r w:rsidRPr="00F175FE">
        <w:t xml:space="preserve"> and volatility of </w:t>
      </w:r>
      <w:r w:rsidRPr="00F175FE">
        <w:rPr>
          <w:b/>
          <w:bCs/>
        </w:rPr>
        <w:t>952.80</w:t>
      </w:r>
      <w:r w:rsidRPr="00F175FE">
        <w:t>.</w:t>
      </w:r>
    </w:p>
    <w:p w14:paraId="225CC091" w14:textId="77777777" w:rsidR="00F175FE" w:rsidRPr="00F175FE" w:rsidRDefault="00F175FE" w:rsidP="00F175FE">
      <w:pPr>
        <w:numPr>
          <w:ilvl w:val="1"/>
          <w:numId w:val="128"/>
        </w:numPr>
      </w:pPr>
      <w:r w:rsidRPr="00F175FE">
        <w:rPr>
          <w:b/>
          <w:bCs/>
        </w:rPr>
        <w:t>DIS</w:t>
      </w:r>
      <w:r w:rsidRPr="00F175FE">
        <w:t xml:space="preserve">: Annualized mean return of </w:t>
      </w:r>
      <w:r w:rsidRPr="00F175FE">
        <w:rPr>
          <w:b/>
          <w:bCs/>
        </w:rPr>
        <w:t>16.17%</w:t>
      </w:r>
      <w:r w:rsidRPr="00F175FE">
        <w:t xml:space="preserve"> and volatility of </w:t>
      </w:r>
      <w:r w:rsidRPr="00F175FE">
        <w:rPr>
          <w:b/>
          <w:bCs/>
        </w:rPr>
        <w:t>1113.69</w:t>
      </w:r>
      <w:r w:rsidRPr="00F175FE">
        <w:t>.</w:t>
      </w:r>
    </w:p>
    <w:p w14:paraId="5B543FD5" w14:textId="77777777" w:rsidR="00F175FE" w:rsidRPr="00F175FE" w:rsidRDefault="00000000" w:rsidP="00F175FE">
      <w:pPr>
        <w:ind w:firstLine="0"/>
      </w:pPr>
      <w:r>
        <w:pict w14:anchorId="2D1031CE">
          <v:rect id="_x0000_i1113" style="width:0;height:1.5pt" o:hralign="center" o:hrstd="t" o:hr="t" fillcolor="#a0a0a0" stroked="f"/>
        </w:pict>
      </w:r>
    </w:p>
    <w:p w14:paraId="4A21C152" w14:textId="77777777" w:rsidR="00F175FE" w:rsidRPr="00F175FE" w:rsidRDefault="00F175FE" w:rsidP="00F175FE">
      <w:pPr>
        <w:ind w:firstLine="0"/>
        <w:rPr>
          <w:b/>
          <w:bCs/>
        </w:rPr>
      </w:pPr>
      <w:r w:rsidRPr="00F175FE">
        <w:rPr>
          <w:b/>
          <w:bCs/>
        </w:rPr>
        <w:t>Key Takeaways:</w:t>
      </w:r>
    </w:p>
    <w:p w14:paraId="0C0232B2" w14:textId="77777777" w:rsidR="00F175FE" w:rsidRPr="00F175FE" w:rsidRDefault="00F175FE" w:rsidP="00F175FE">
      <w:pPr>
        <w:numPr>
          <w:ilvl w:val="0"/>
          <w:numId w:val="129"/>
        </w:numPr>
      </w:pPr>
      <w:r w:rsidRPr="00F175FE">
        <w:rPr>
          <w:b/>
          <w:bCs/>
        </w:rPr>
        <w:t>AAPL</w:t>
      </w:r>
      <w:r w:rsidRPr="00F175FE">
        <w:t xml:space="preserve"> and </w:t>
      </w:r>
      <w:r w:rsidRPr="00F175FE">
        <w:rPr>
          <w:b/>
          <w:bCs/>
        </w:rPr>
        <w:t>MSFT</w:t>
      </w:r>
      <w:r w:rsidRPr="00F175FE">
        <w:t xml:space="preserve"> show the highest </w:t>
      </w:r>
      <w:r w:rsidRPr="00F175FE">
        <w:rPr>
          <w:b/>
          <w:bCs/>
        </w:rPr>
        <w:t>returns</w:t>
      </w:r>
      <w:r w:rsidRPr="00F175FE">
        <w:t xml:space="preserve"> but also the highest </w:t>
      </w:r>
      <w:r w:rsidRPr="00F175FE">
        <w:rPr>
          <w:b/>
          <w:bCs/>
        </w:rPr>
        <w:t>volatility</w:t>
      </w:r>
      <w:r w:rsidRPr="00F175FE">
        <w:t xml:space="preserve">, indicating that they are </w:t>
      </w:r>
      <w:r w:rsidRPr="00F175FE">
        <w:rPr>
          <w:b/>
          <w:bCs/>
        </w:rPr>
        <w:t>high-risk, high-reward</w:t>
      </w:r>
      <w:r w:rsidRPr="00F175FE">
        <w:t xml:space="preserve"> stocks.</w:t>
      </w:r>
    </w:p>
    <w:p w14:paraId="4B5F8A37" w14:textId="77777777" w:rsidR="00F175FE" w:rsidRPr="00F175FE" w:rsidRDefault="00F175FE" w:rsidP="00F175FE">
      <w:pPr>
        <w:numPr>
          <w:ilvl w:val="0"/>
          <w:numId w:val="129"/>
        </w:numPr>
      </w:pPr>
      <w:r w:rsidRPr="00F175FE">
        <w:rPr>
          <w:b/>
          <w:bCs/>
        </w:rPr>
        <w:t>SPY</w:t>
      </w:r>
      <w:r w:rsidRPr="00F175FE">
        <w:t xml:space="preserve">, as the market index, provides </w:t>
      </w:r>
      <w:r w:rsidRPr="00F175FE">
        <w:rPr>
          <w:b/>
          <w:bCs/>
        </w:rPr>
        <w:t>moderate returns</w:t>
      </w:r>
      <w:r w:rsidRPr="00F175FE">
        <w:t xml:space="preserve"> and </w:t>
      </w:r>
      <w:r w:rsidRPr="00F175FE">
        <w:rPr>
          <w:b/>
          <w:bCs/>
        </w:rPr>
        <w:t>moderate volatility</w:t>
      </w:r>
      <w:r w:rsidRPr="00F175FE">
        <w:t xml:space="preserve">, making it a </w:t>
      </w:r>
      <w:r w:rsidRPr="00F175FE">
        <w:rPr>
          <w:b/>
          <w:bCs/>
        </w:rPr>
        <w:t>balanced investment</w:t>
      </w:r>
      <w:r w:rsidRPr="00F175FE">
        <w:t xml:space="preserve"> option.</w:t>
      </w:r>
    </w:p>
    <w:p w14:paraId="2B46389F" w14:textId="77777777" w:rsidR="00F175FE" w:rsidRPr="00F175FE" w:rsidRDefault="00F175FE" w:rsidP="00F175FE">
      <w:pPr>
        <w:numPr>
          <w:ilvl w:val="0"/>
          <w:numId w:val="129"/>
        </w:numPr>
      </w:pPr>
      <w:r w:rsidRPr="00F175FE">
        <w:rPr>
          <w:b/>
          <w:bCs/>
        </w:rPr>
        <w:t>KO</w:t>
      </w:r>
      <w:r w:rsidRPr="00F175FE">
        <w:t xml:space="preserve"> has </w:t>
      </w:r>
      <w:r w:rsidRPr="00F175FE">
        <w:rPr>
          <w:b/>
          <w:bCs/>
        </w:rPr>
        <w:t>lower returns</w:t>
      </w:r>
      <w:r w:rsidRPr="00F175FE">
        <w:t xml:space="preserve"> but is </w:t>
      </w:r>
      <w:r w:rsidRPr="00F175FE">
        <w:rPr>
          <w:b/>
          <w:bCs/>
        </w:rPr>
        <w:t>less volatile</w:t>
      </w:r>
      <w:r w:rsidRPr="00F175FE">
        <w:t xml:space="preserve">, suggesting it’s a </w:t>
      </w:r>
      <w:r w:rsidRPr="00F175FE">
        <w:rPr>
          <w:b/>
          <w:bCs/>
        </w:rPr>
        <w:t>stable but slow-growing stock</w:t>
      </w:r>
      <w:r w:rsidRPr="00F175FE">
        <w:t>.</w:t>
      </w:r>
    </w:p>
    <w:p w14:paraId="3FF70108" w14:textId="77777777" w:rsidR="00F175FE" w:rsidRPr="00F175FE" w:rsidRDefault="00F175FE" w:rsidP="00F175FE">
      <w:pPr>
        <w:numPr>
          <w:ilvl w:val="0"/>
          <w:numId w:val="129"/>
        </w:numPr>
      </w:pPr>
      <w:r w:rsidRPr="00F175FE">
        <w:rPr>
          <w:b/>
          <w:bCs/>
        </w:rPr>
        <w:t>IBM</w:t>
      </w:r>
      <w:r w:rsidRPr="00F175FE">
        <w:t xml:space="preserve"> and </w:t>
      </w:r>
      <w:r w:rsidRPr="00F175FE">
        <w:rPr>
          <w:b/>
          <w:bCs/>
        </w:rPr>
        <w:t>DIS</w:t>
      </w:r>
      <w:r w:rsidRPr="00F175FE">
        <w:t xml:space="preserve"> represent stocks with </w:t>
      </w:r>
      <w:r w:rsidRPr="00F175FE">
        <w:rPr>
          <w:b/>
          <w:bCs/>
        </w:rPr>
        <w:t>moderate returns and volatility</w:t>
      </w:r>
      <w:r w:rsidRPr="00F175FE">
        <w:t>, offering a mix of stability and growth potential.</w:t>
      </w:r>
    </w:p>
    <w:p w14:paraId="3264B0F7" w14:textId="63464C0C" w:rsidR="00F175FE" w:rsidRDefault="00F175FE" w:rsidP="009E3783">
      <w:pPr>
        <w:ind w:firstLine="0"/>
      </w:pPr>
    </w:p>
    <w:p w14:paraId="08582858" w14:textId="7D451EB9" w:rsidR="00186731" w:rsidRPr="00186731" w:rsidRDefault="00186731" w:rsidP="00186731">
      <w:pPr>
        <w:pStyle w:val="Heading1"/>
      </w:pPr>
      <w:r w:rsidRPr="00186731">
        <w:lastRenderedPageBreak/>
        <w:t>Correlation and covarieance</w:t>
      </w:r>
    </w:p>
    <w:p w14:paraId="2907C850" w14:textId="0BCD302B" w:rsidR="00186731" w:rsidRPr="00186731" w:rsidRDefault="00186731" w:rsidP="00186731">
      <w:pPr>
        <w:ind w:firstLine="0"/>
        <w:rPr>
          <w:b/>
          <w:bCs/>
        </w:rPr>
      </w:pPr>
      <w:r w:rsidRPr="00186731">
        <w:drawing>
          <wp:inline distT="0" distB="0" distL="0" distR="0" wp14:anchorId="59BDA894" wp14:editId="3EC3909D">
            <wp:extent cx="5943600" cy="4080510"/>
            <wp:effectExtent l="0" t="0" r="0" b="0"/>
            <wp:docPr id="191974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46165" name=""/>
                    <pic:cNvPicPr/>
                  </pic:nvPicPr>
                  <pic:blipFill>
                    <a:blip r:embed="rId46"/>
                    <a:stretch>
                      <a:fillRect/>
                    </a:stretch>
                  </pic:blipFill>
                  <pic:spPr>
                    <a:xfrm>
                      <a:off x="0" y="0"/>
                      <a:ext cx="5943600" cy="4080510"/>
                    </a:xfrm>
                    <a:prstGeom prst="rect">
                      <a:avLst/>
                    </a:prstGeom>
                  </pic:spPr>
                </pic:pic>
              </a:graphicData>
            </a:graphic>
          </wp:inline>
        </w:drawing>
      </w:r>
    </w:p>
    <w:p w14:paraId="391069DF" w14:textId="77777777" w:rsidR="00186731" w:rsidRPr="00186731" w:rsidRDefault="00186731" w:rsidP="00186731">
      <w:pPr>
        <w:ind w:firstLine="0"/>
      </w:pPr>
      <w:r w:rsidRPr="00186731">
        <w:t>ret.cov()   # Covariance matrix</w:t>
      </w:r>
    </w:p>
    <w:p w14:paraId="45BA68CD" w14:textId="77777777" w:rsidR="00186731" w:rsidRPr="00186731" w:rsidRDefault="00186731" w:rsidP="00186731">
      <w:pPr>
        <w:ind w:firstLine="0"/>
      </w:pPr>
      <w:r w:rsidRPr="00186731">
        <w:t>ret.corr()  # Correlation matrix</w:t>
      </w:r>
    </w:p>
    <w:p w14:paraId="1B5363AE" w14:textId="77777777" w:rsidR="00186731" w:rsidRPr="00186731" w:rsidRDefault="00000000" w:rsidP="00186731">
      <w:pPr>
        <w:ind w:firstLine="0"/>
      </w:pPr>
      <w:r>
        <w:pict w14:anchorId="57FC5AA0">
          <v:rect id="_x0000_i1114" style="width:0;height:1.5pt" o:hralign="center" o:hrstd="t" o:hr="t" fillcolor="#a0a0a0" stroked="f"/>
        </w:pict>
      </w:r>
    </w:p>
    <w:p w14:paraId="6923D091" w14:textId="77777777" w:rsidR="00186731" w:rsidRPr="00186731" w:rsidRDefault="00186731" w:rsidP="00186731">
      <w:pPr>
        <w:ind w:firstLine="0"/>
        <w:rPr>
          <w:b/>
          <w:bCs/>
        </w:rPr>
      </w:pPr>
      <w:r w:rsidRPr="00186731">
        <w:rPr>
          <w:rFonts w:ascii="Segoe UI Emoji" w:hAnsi="Segoe UI Emoji" w:cs="Segoe UI Emoji"/>
          <w:b/>
          <w:bCs/>
        </w:rPr>
        <w:t>🔹</w:t>
      </w:r>
      <w:r w:rsidRPr="00186731">
        <w:rPr>
          <w:b/>
          <w:bCs/>
        </w:rPr>
        <w:t xml:space="preserve"> 1. Python Concepts</w:t>
      </w:r>
    </w:p>
    <w:p w14:paraId="1E053A06" w14:textId="77777777" w:rsidR="00186731" w:rsidRPr="00186731" w:rsidRDefault="00186731" w:rsidP="00186731">
      <w:pPr>
        <w:numPr>
          <w:ilvl w:val="0"/>
          <w:numId w:val="130"/>
        </w:numPr>
      </w:pPr>
      <w:r w:rsidRPr="00186731">
        <w:t xml:space="preserve">ret is your </w:t>
      </w:r>
      <w:r w:rsidRPr="00186731">
        <w:rPr>
          <w:b/>
          <w:bCs/>
        </w:rPr>
        <w:t>DataFrame</w:t>
      </w:r>
      <w:r w:rsidRPr="00186731">
        <w:t xml:space="preserve"> of daily returns for different tickers (AAPL, DIS, IBM, KO, MSFT, SPY).</w:t>
      </w:r>
    </w:p>
    <w:p w14:paraId="498FA882" w14:textId="77777777" w:rsidR="00186731" w:rsidRPr="00186731" w:rsidRDefault="00186731" w:rsidP="00186731">
      <w:pPr>
        <w:numPr>
          <w:ilvl w:val="0"/>
          <w:numId w:val="130"/>
        </w:numPr>
      </w:pPr>
      <w:r w:rsidRPr="00186731">
        <w:rPr>
          <w:b/>
          <w:bCs/>
        </w:rPr>
        <w:t>.cov()</w:t>
      </w:r>
      <w:r w:rsidRPr="00186731">
        <w:t xml:space="preserve">: Computes the </w:t>
      </w:r>
      <w:r w:rsidRPr="00186731">
        <w:rPr>
          <w:b/>
          <w:bCs/>
        </w:rPr>
        <w:t>covariance matrix</w:t>
      </w:r>
      <w:r w:rsidRPr="00186731">
        <w:t xml:space="preserve"> of the returns.</w:t>
      </w:r>
    </w:p>
    <w:p w14:paraId="27406323" w14:textId="77777777" w:rsidR="00186731" w:rsidRPr="00186731" w:rsidRDefault="00186731" w:rsidP="00186731">
      <w:pPr>
        <w:numPr>
          <w:ilvl w:val="0"/>
          <w:numId w:val="130"/>
        </w:numPr>
      </w:pPr>
      <w:r w:rsidRPr="00186731">
        <w:rPr>
          <w:b/>
          <w:bCs/>
        </w:rPr>
        <w:t>.corr()</w:t>
      </w:r>
      <w:r w:rsidRPr="00186731">
        <w:t xml:space="preserve">: Computes the </w:t>
      </w:r>
      <w:r w:rsidRPr="00186731">
        <w:rPr>
          <w:b/>
          <w:bCs/>
        </w:rPr>
        <w:t>correlation matrix</w:t>
      </w:r>
      <w:r w:rsidRPr="00186731">
        <w:t xml:space="preserve"> of the returns.</w:t>
      </w:r>
    </w:p>
    <w:p w14:paraId="6C27FC5F" w14:textId="77777777" w:rsidR="00186731" w:rsidRPr="00186731" w:rsidRDefault="00186731" w:rsidP="00186731">
      <w:pPr>
        <w:ind w:firstLine="0"/>
      </w:pPr>
      <w:r w:rsidRPr="00186731">
        <w:t>Both return a square DataFrame (matrix) with tickers as rows and columns.</w:t>
      </w:r>
    </w:p>
    <w:p w14:paraId="5509AD5D" w14:textId="77777777" w:rsidR="00186731" w:rsidRPr="00186731" w:rsidRDefault="00000000" w:rsidP="00186731">
      <w:pPr>
        <w:ind w:firstLine="0"/>
      </w:pPr>
      <w:r>
        <w:pict w14:anchorId="072DA01E">
          <v:rect id="_x0000_i1115" style="width:0;height:1.5pt" o:hralign="center" o:hrstd="t" o:hr="t" fillcolor="#a0a0a0" stroked="f"/>
        </w:pict>
      </w:r>
    </w:p>
    <w:p w14:paraId="6F4CB581" w14:textId="77777777" w:rsidR="00186731" w:rsidRPr="00186731" w:rsidRDefault="00186731" w:rsidP="00186731">
      <w:pPr>
        <w:ind w:firstLine="0"/>
        <w:rPr>
          <w:b/>
          <w:bCs/>
        </w:rPr>
      </w:pPr>
      <w:r w:rsidRPr="00186731">
        <w:rPr>
          <w:rFonts w:ascii="Segoe UI Emoji" w:hAnsi="Segoe UI Emoji" w:cs="Segoe UI Emoji"/>
          <w:b/>
          <w:bCs/>
        </w:rPr>
        <w:lastRenderedPageBreak/>
        <w:t>🔹</w:t>
      </w:r>
      <w:r w:rsidRPr="00186731">
        <w:rPr>
          <w:b/>
          <w:bCs/>
        </w:rPr>
        <w:t xml:space="preserve"> 2. Data Science Concepts</w:t>
      </w:r>
    </w:p>
    <w:p w14:paraId="6CDC0534" w14:textId="77777777" w:rsidR="00186731" w:rsidRPr="00186731" w:rsidRDefault="00186731" w:rsidP="00186731">
      <w:pPr>
        <w:ind w:firstLine="0"/>
        <w:rPr>
          <w:b/>
          <w:bCs/>
        </w:rPr>
      </w:pPr>
      <w:r w:rsidRPr="00186731">
        <w:rPr>
          <w:b/>
          <w:bCs/>
        </w:rPr>
        <w:t>Covariance Matrix</w:t>
      </w:r>
    </w:p>
    <w:p w14:paraId="4FC09918" w14:textId="77777777" w:rsidR="00186731" w:rsidRPr="00186731" w:rsidRDefault="00186731" w:rsidP="00186731">
      <w:pPr>
        <w:numPr>
          <w:ilvl w:val="0"/>
          <w:numId w:val="131"/>
        </w:numPr>
      </w:pPr>
      <w:r w:rsidRPr="00186731">
        <w:t xml:space="preserve">Covariance measures how two variables move </w:t>
      </w:r>
      <w:r w:rsidRPr="00186731">
        <w:rPr>
          <w:b/>
          <w:bCs/>
        </w:rPr>
        <w:t>together</w:t>
      </w:r>
      <w:r w:rsidRPr="00186731">
        <w:t>.</w:t>
      </w:r>
    </w:p>
    <w:p w14:paraId="2ABE1BA4" w14:textId="77777777" w:rsidR="00186731" w:rsidRPr="00186731" w:rsidRDefault="00186731" w:rsidP="00186731">
      <w:pPr>
        <w:numPr>
          <w:ilvl w:val="1"/>
          <w:numId w:val="131"/>
        </w:numPr>
      </w:pPr>
      <w:r w:rsidRPr="00186731">
        <w:t xml:space="preserve">Positive covariance: the two stocks tend to go </w:t>
      </w:r>
      <w:r w:rsidRPr="00186731">
        <w:rPr>
          <w:b/>
          <w:bCs/>
        </w:rPr>
        <w:t>up and down together</w:t>
      </w:r>
      <w:r w:rsidRPr="00186731">
        <w:t>.</w:t>
      </w:r>
    </w:p>
    <w:p w14:paraId="5A3727F6" w14:textId="77777777" w:rsidR="00186731" w:rsidRPr="00186731" w:rsidRDefault="00186731" w:rsidP="00186731">
      <w:pPr>
        <w:numPr>
          <w:ilvl w:val="1"/>
          <w:numId w:val="131"/>
        </w:numPr>
      </w:pPr>
      <w:r w:rsidRPr="00186731">
        <w:t xml:space="preserve">Negative covariance: when one goes up, the other tends to go </w:t>
      </w:r>
      <w:r w:rsidRPr="00186731">
        <w:rPr>
          <w:b/>
          <w:bCs/>
        </w:rPr>
        <w:t>down</w:t>
      </w:r>
      <w:r w:rsidRPr="00186731">
        <w:t>.</w:t>
      </w:r>
    </w:p>
    <w:p w14:paraId="1104E9DA" w14:textId="77777777" w:rsidR="00186731" w:rsidRPr="00186731" w:rsidRDefault="00186731" w:rsidP="00186731">
      <w:pPr>
        <w:numPr>
          <w:ilvl w:val="0"/>
          <w:numId w:val="131"/>
        </w:numPr>
      </w:pPr>
      <w:r w:rsidRPr="00186731">
        <w:t>Units: depend on the scale of the variables (not standardized).</w:t>
      </w:r>
    </w:p>
    <w:p w14:paraId="048C0FBD" w14:textId="77777777" w:rsidR="00186731" w:rsidRPr="00186731" w:rsidRDefault="00186731" w:rsidP="00186731">
      <w:pPr>
        <w:numPr>
          <w:ilvl w:val="0"/>
          <w:numId w:val="131"/>
        </w:numPr>
      </w:pPr>
      <w:r w:rsidRPr="00186731">
        <w:t>Example from your matrix:</w:t>
      </w:r>
    </w:p>
    <w:p w14:paraId="0C447A57" w14:textId="77777777" w:rsidR="00186731" w:rsidRPr="00186731" w:rsidRDefault="00186731" w:rsidP="00186731">
      <w:pPr>
        <w:numPr>
          <w:ilvl w:val="1"/>
          <w:numId w:val="131"/>
        </w:numPr>
      </w:pPr>
      <w:r w:rsidRPr="00186731">
        <w:t xml:space="preserve">AAPL–MSFT: 0.000209 → they move in the </w:t>
      </w:r>
      <w:r w:rsidRPr="00186731">
        <w:rPr>
          <w:b/>
          <w:bCs/>
        </w:rPr>
        <w:t>same direction most of the time</w:t>
      </w:r>
      <w:r w:rsidRPr="00186731">
        <w:t>.</w:t>
      </w:r>
    </w:p>
    <w:p w14:paraId="3A160351" w14:textId="77777777" w:rsidR="00186731" w:rsidRPr="00186731" w:rsidRDefault="00186731" w:rsidP="00186731">
      <w:pPr>
        <w:numPr>
          <w:ilvl w:val="1"/>
          <w:numId w:val="131"/>
        </w:numPr>
      </w:pPr>
      <w:r w:rsidRPr="00186731">
        <w:t>AAPL–IBM: 0.000107 → weaker co-movement, but still positive.</w:t>
      </w:r>
    </w:p>
    <w:p w14:paraId="798A1E9A" w14:textId="77777777" w:rsidR="00186731" w:rsidRPr="00186731" w:rsidRDefault="00186731" w:rsidP="00186731">
      <w:pPr>
        <w:ind w:firstLine="0"/>
        <w:rPr>
          <w:b/>
          <w:bCs/>
        </w:rPr>
      </w:pPr>
      <w:r w:rsidRPr="00186731">
        <w:rPr>
          <w:b/>
          <w:bCs/>
        </w:rPr>
        <w:t>Correlation Matrix</w:t>
      </w:r>
    </w:p>
    <w:p w14:paraId="42C4F487" w14:textId="77777777" w:rsidR="00186731" w:rsidRPr="00186731" w:rsidRDefault="00186731" w:rsidP="00186731">
      <w:pPr>
        <w:numPr>
          <w:ilvl w:val="0"/>
          <w:numId w:val="132"/>
        </w:numPr>
      </w:pPr>
      <w:r w:rsidRPr="00186731">
        <w:t xml:space="preserve">Correlation standardizes covariance between </w:t>
      </w:r>
      <w:r w:rsidRPr="00186731">
        <w:rPr>
          <w:b/>
          <w:bCs/>
        </w:rPr>
        <w:t>-1 and 1</w:t>
      </w:r>
      <w:r w:rsidRPr="00186731">
        <w:t>.</w:t>
      </w:r>
    </w:p>
    <w:p w14:paraId="18E5BF2E" w14:textId="77777777" w:rsidR="00186731" w:rsidRPr="00186731" w:rsidRDefault="00186731" w:rsidP="00186731">
      <w:pPr>
        <w:numPr>
          <w:ilvl w:val="1"/>
          <w:numId w:val="132"/>
        </w:numPr>
      </w:pPr>
      <w:r w:rsidRPr="00186731">
        <w:rPr>
          <w:b/>
          <w:bCs/>
        </w:rPr>
        <w:t>+1</w:t>
      </w:r>
      <w:r w:rsidRPr="00186731">
        <w:t>: perfectly positively correlated.</w:t>
      </w:r>
    </w:p>
    <w:p w14:paraId="40E3FCE9" w14:textId="77777777" w:rsidR="00186731" w:rsidRPr="00186731" w:rsidRDefault="00186731" w:rsidP="00186731">
      <w:pPr>
        <w:numPr>
          <w:ilvl w:val="1"/>
          <w:numId w:val="132"/>
        </w:numPr>
      </w:pPr>
      <w:r w:rsidRPr="00186731">
        <w:rPr>
          <w:b/>
          <w:bCs/>
        </w:rPr>
        <w:t>0</w:t>
      </w:r>
      <w:r w:rsidRPr="00186731">
        <w:t>: no relationship.</w:t>
      </w:r>
    </w:p>
    <w:p w14:paraId="056A4F24" w14:textId="77777777" w:rsidR="00186731" w:rsidRPr="00186731" w:rsidRDefault="00186731" w:rsidP="00186731">
      <w:pPr>
        <w:numPr>
          <w:ilvl w:val="1"/>
          <w:numId w:val="132"/>
        </w:numPr>
      </w:pPr>
      <w:r w:rsidRPr="00186731">
        <w:rPr>
          <w:b/>
          <w:bCs/>
        </w:rPr>
        <w:t>-1</w:t>
      </w:r>
      <w:r w:rsidRPr="00186731">
        <w:t>: perfectly negatively correlated.</w:t>
      </w:r>
    </w:p>
    <w:p w14:paraId="5A6AB90C" w14:textId="77777777" w:rsidR="00186731" w:rsidRPr="00186731" w:rsidRDefault="00186731" w:rsidP="00186731">
      <w:pPr>
        <w:numPr>
          <w:ilvl w:val="0"/>
          <w:numId w:val="132"/>
        </w:numPr>
      </w:pPr>
      <w:r w:rsidRPr="00186731">
        <w:t>Easier to interpret than covariance.</w:t>
      </w:r>
    </w:p>
    <w:p w14:paraId="4B49D833" w14:textId="77777777" w:rsidR="00186731" w:rsidRPr="00186731" w:rsidRDefault="00186731" w:rsidP="00186731">
      <w:pPr>
        <w:numPr>
          <w:ilvl w:val="0"/>
          <w:numId w:val="132"/>
        </w:numPr>
      </w:pPr>
      <w:r w:rsidRPr="00186731">
        <w:t>Example from your matrix:</w:t>
      </w:r>
    </w:p>
    <w:p w14:paraId="6AF80A5F" w14:textId="77777777" w:rsidR="00186731" w:rsidRPr="00186731" w:rsidRDefault="00186731" w:rsidP="00186731">
      <w:pPr>
        <w:numPr>
          <w:ilvl w:val="1"/>
          <w:numId w:val="132"/>
        </w:numPr>
      </w:pPr>
      <w:r w:rsidRPr="00186731">
        <w:t>AAPL–MSFT: 0.682852 → strong positive relationship.</w:t>
      </w:r>
    </w:p>
    <w:p w14:paraId="48B2C34A" w14:textId="77777777" w:rsidR="00186731" w:rsidRPr="00186731" w:rsidRDefault="00186731" w:rsidP="00186731">
      <w:pPr>
        <w:numPr>
          <w:ilvl w:val="1"/>
          <w:numId w:val="132"/>
        </w:numPr>
      </w:pPr>
      <w:r w:rsidRPr="00186731">
        <w:t>KO–IBM: 0.469248 → moderate positive relationship.</w:t>
      </w:r>
    </w:p>
    <w:p w14:paraId="0CFAD390" w14:textId="77777777" w:rsidR="00186731" w:rsidRPr="00186731" w:rsidRDefault="00186731" w:rsidP="00186731">
      <w:pPr>
        <w:numPr>
          <w:ilvl w:val="1"/>
          <w:numId w:val="132"/>
        </w:numPr>
      </w:pPr>
      <w:r w:rsidRPr="00186731">
        <w:t>SPY–MSFT: 0.795566 → very strong positive relationship.</w:t>
      </w:r>
    </w:p>
    <w:p w14:paraId="0D930173" w14:textId="77777777" w:rsidR="00186731" w:rsidRPr="00186731" w:rsidRDefault="00000000" w:rsidP="00186731">
      <w:pPr>
        <w:ind w:firstLine="0"/>
      </w:pPr>
      <w:r>
        <w:pict w14:anchorId="7C645944">
          <v:rect id="_x0000_i1116" style="width:0;height:1.5pt" o:hralign="center" o:hrstd="t" o:hr="t" fillcolor="#a0a0a0" stroked="f"/>
        </w:pict>
      </w:r>
    </w:p>
    <w:p w14:paraId="5BAB4CDA" w14:textId="77777777" w:rsidR="00186731" w:rsidRPr="00186731" w:rsidRDefault="00186731" w:rsidP="00186731">
      <w:pPr>
        <w:ind w:firstLine="0"/>
        <w:rPr>
          <w:b/>
          <w:bCs/>
        </w:rPr>
      </w:pPr>
      <w:r w:rsidRPr="00186731">
        <w:rPr>
          <w:rFonts w:ascii="Segoe UI Emoji" w:hAnsi="Segoe UI Emoji" w:cs="Segoe UI Emoji"/>
          <w:b/>
          <w:bCs/>
        </w:rPr>
        <w:t>🔹</w:t>
      </w:r>
      <w:r w:rsidRPr="00186731">
        <w:rPr>
          <w:b/>
          <w:bCs/>
        </w:rPr>
        <w:t xml:space="preserve"> 3. Trading &amp; Finance Concepts</w:t>
      </w:r>
    </w:p>
    <w:p w14:paraId="55B02A40" w14:textId="77777777" w:rsidR="00186731" w:rsidRPr="00186731" w:rsidRDefault="00186731" w:rsidP="00186731">
      <w:pPr>
        <w:numPr>
          <w:ilvl w:val="0"/>
          <w:numId w:val="133"/>
        </w:numPr>
      </w:pPr>
      <w:r w:rsidRPr="00186731">
        <w:rPr>
          <w:b/>
          <w:bCs/>
        </w:rPr>
        <w:t>Covariance in Trading</w:t>
      </w:r>
    </w:p>
    <w:p w14:paraId="6251B808" w14:textId="77777777" w:rsidR="00186731" w:rsidRPr="00186731" w:rsidRDefault="00186731" w:rsidP="00186731">
      <w:pPr>
        <w:numPr>
          <w:ilvl w:val="1"/>
          <w:numId w:val="133"/>
        </w:numPr>
      </w:pPr>
      <w:r w:rsidRPr="00186731">
        <w:t xml:space="preserve">Used to measure how </w:t>
      </w:r>
      <w:r w:rsidRPr="00186731">
        <w:rPr>
          <w:b/>
          <w:bCs/>
        </w:rPr>
        <w:t>two stocks move together</w:t>
      </w:r>
      <w:r w:rsidRPr="00186731">
        <w:t xml:space="preserve"> in raw units.</w:t>
      </w:r>
    </w:p>
    <w:p w14:paraId="740E027D" w14:textId="77777777" w:rsidR="00186731" w:rsidRPr="00186731" w:rsidRDefault="00186731" w:rsidP="00186731">
      <w:pPr>
        <w:numPr>
          <w:ilvl w:val="1"/>
          <w:numId w:val="133"/>
        </w:numPr>
      </w:pPr>
      <w:r w:rsidRPr="00186731">
        <w:lastRenderedPageBreak/>
        <w:t xml:space="preserve">Useful for building the </w:t>
      </w:r>
      <w:r w:rsidRPr="00186731">
        <w:rPr>
          <w:b/>
          <w:bCs/>
        </w:rPr>
        <w:t>variance-covariance matrix</w:t>
      </w:r>
      <w:r w:rsidRPr="00186731">
        <w:t xml:space="preserve">, a key input in </w:t>
      </w:r>
      <w:r w:rsidRPr="00186731">
        <w:rPr>
          <w:b/>
          <w:bCs/>
        </w:rPr>
        <w:t>portfolio risk calculation</w:t>
      </w:r>
      <w:r w:rsidRPr="00186731">
        <w:t>.</w:t>
      </w:r>
    </w:p>
    <w:p w14:paraId="588271B7" w14:textId="77777777" w:rsidR="00186731" w:rsidRPr="00186731" w:rsidRDefault="00186731" w:rsidP="00186731">
      <w:pPr>
        <w:numPr>
          <w:ilvl w:val="0"/>
          <w:numId w:val="133"/>
        </w:numPr>
      </w:pPr>
      <w:r w:rsidRPr="00186731">
        <w:rPr>
          <w:b/>
          <w:bCs/>
        </w:rPr>
        <w:t>Correlation in Trading</w:t>
      </w:r>
    </w:p>
    <w:p w14:paraId="1F516082" w14:textId="77777777" w:rsidR="00186731" w:rsidRPr="00186731" w:rsidRDefault="00186731" w:rsidP="00186731">
      <w:pPr>
        <w:numPr>
          <w:ilvl w:val="1"/>
          <w:numId w:val="133"/>
        </w:numPr>
      </w:pPr>
      <w:r w:rsidRPr="00186731">
        <w:t>Standardized, so traders often prefer correlation for comparing stocks.</w:t>
      </w:r>
    </w:p>
    <w:p w14:paraId="0FF02BB4" w14:textId="77777777" w:rsidR="00186731" w:rsidRPr="00186731" w:rsidRDefault="00186731" w:rsidP="00186731">
      <w:pPr>
        <w:numPr>
          <w:ilvl w:val="1"/>
          <w:numId w:val="133"/>
        </w:numPr>
      </w:pPr>
      <w:r w:rsidRPr="00186731">
        <w:t>Example:</w:t>
      </w:r>
    </w:p>
    <w:p w14:paraId="0BC94F04" w14:textId="77777777" w:rsidR="00186731" w:rsidRPr="00186731" w:rsidRDefault="00186731" w:rsidP="00186731">
      <w:pPr>
        <w:numPr>
          <w:ilvl w:val="2"/>
          <w:numId w:val="133"/>
        </w:numPr>
      </w:pPr>
      <w:r w:rsidRPr="00186731">
        <w:t xml:space="preserve">SPY is an </w:t>
      </w:r>
      <w:r w:rsidRPr="00186731">
        <w:rPr>
          <w:b/>
          <w:bCs/>
        </w:rPr>
        <w:t>S&amp;P 500 ETF</w:t>
      </w:r>
      <w:r w:rsidRPr="00186731">
        <w:t>, so its correlation with MSFT (0.79) is high → MSFT is a big component of SPY.</w:t>
      </w:r>
    </w:p>
    <w:p w14:paraId="44E90FE3" w14:textId="77777777" w:rsidR="00186731" w:rsidRPr="00186731" w:rsidRDefault="00186731" w:rsidP="00186731">
      <w:pPr>
        <w:numPr>
          <w:ilvl w:val="2"/>
          <w:numId w:val="133"/>
        </w:numPr>
      </w:pPr>
      <w:r w:rsidRPr="00186731">
        <w:t xml:space="preserve">KO (Coca-Cola) has lower correlation with tech stocks → makes it a </w:t>
      </w:r>
      <w:r w:rsidRPr="00186731">
        <w:rPr>
          <w:b/>
          <w:bCs/>
        </w:rPr>
        <w:t>diversifier</w:t>
      </w:r>
      <w:r w:rsidRPr="00186731">
        <w:t xml:space="preserve"> in a portfolio.</w:t>
      </w:r>
    </w:p>
    <w:p w14:paraId="3C136396" w14:textId="77777777" w:rsidR="00186731" w:rsidRPr="00186731" w:rsidRDefault="00186731" w:rsidP="00186731">
      <w:pPr>
        <w:numPr>
          <w:ilvl w:val="0"/>
          <w:numId w:val="133"/>
        </w:numPr>
      </w:pPr>
      <w:r w:rsidRPr="00186731">
        <w:rPr>
          <w:b/>
          <w:bCs/>
        </w:rPr>
        <w:t>Portfolio Diversification</w:t>
      </w:r>
    </w:p>
    <w:p w14:paraId="4EE04F74" w14:textId="77777777" w:rsidR="00186731" w:rsidRPr="00186731" w:rsidRDefault="00186731" w:rsidP="00186731">
      <w:pPr>
        <w:numPr>
          <w:ilvl w:val="1"/>
          <w:numId w:val="133"/>
        </w:numPr>
      </w:pPr>
      <w:r w:rsidRPr="00186731">
        <w:t xml:space="preserve">Goal: combine assets with </w:t>
      </w:r>
      <w:r w:rsidRPr="00186731">
        <w:rPr>
          <w:b/>
          <w:bCs/>
        </w:rPr>
        <w:t>low or negative correlations</w:t>
      </w:r>
      <w:r w:rsidRPr="00186731">
        <w:t xml:space="preserve"> to reduce overall risk.</w:t>
      </w:r>
    </w:p>
    <w:p w14:paraId="0E54E671" w14:textId="77777777" w:rsidR="00186731" w:rsidRPr="00186731" w:rsidRDefault="00186731" w:rsidP="00186731">
      <w:pPr>
        <w:numPr>
          <w:ilvl w:val="1"/>
          <w:numId w:val="133"/>
        </w:numPr>
      </w:pPr>
      <w:r w:rsidRPr="00186731">
        <w:t>E.g., KO + AAPL reduces portfolio volatility more than just holding AAPL + MSFT.</w:t>
      </w:r>
    </w:p>
    <w:p w14:paraId="6A193399" w14:textId="77777777" w:rsidR="00186731" w:rsidRPr="00186731" w:rsidRDefault="00000000" w:rsidP="00186731">
      <w:pPr>
        <w:ind w:firstLine="0"/>
      </w:pPr>
      <w:r>
        <w:pict w14:anchorId="30C172A6">
          <v:rect id="_x0000_i1117" style="width:0;height:1.5pt" o:hralign="center" o:hrstd="t" o:hr="t" fillcolor="#a0a0a0" stroked="f"/>
        </w:pict>
      </w:r>
    </w:p>
    <w:p w14:paraId="63DD5769" w14:textId="77777777" w:rsidR="00186731" w:rsidRPr="00186731" w:rsidRDefault="00186731" w:rsidP="00186731">
      <w:pPr>
        <w:ind w:firstLine="0"/>
        <w:rPr>
          <w:b/>
          <w:bCs/>
        </w:rPr>
      </w:pPr>
      <w:r w:rsidRPr="00186731">
        <w:rPr>
          <w:rFonts w:ascii="Segoe UI Emoji" w:hAnsi="Segoe UI Emoji" w:cs="Segoe UI Emoji"/>
          <w:b/>
          <w:bCs/>
        </w:rPr>
        <w:t>🔑</w:t>
      </w:r>
      <w:r w:rsidRPr="00186731">
        <w:rPr>
          <w:b/>
          <w:bCs/>
        </w:rPr>
        <w:t xml:space="preserve"> Key Takeaways</w:t>
      </w:r>
    </w:p>
    <w:p w14:paraId="3D6F4763" w14:textId="77777777" w:rsidR="00186731" w:rsidRPr="00186731" w:rsidRDefault="00186731" w:rsidP="00186731">
      <w:pPr>
        <w:numPr>
          <w:ilvl w:val="0"/>
          <w:numId w:val="134"/>
        </w:numPr>
      </w:pPr>
      <w:r w:rsidRPr="00186731">
        <w:rPr>
          <w:b/>
          <w:bCs/>
        </w:rPr>
        <w:t>Covariance matrix (ret.cov()):</w:t>
      </w:r>
      <w:r w:rsidRPr="00186731">
        <w:t xml:space="preserve"> raw co-movement of stock returns.</w:t>
      </w:r>
    </w:p>
    <w:p w14:paraId="71127E8C" w14:textId="77777777" w:rsidR="00186731" w:rsidRPr="00186731" w:rsidRDefault="00186731" w:rsidP="00186731">
      <w:pPr>
        <w:numPr>
          <w:ilvl w:val="0"/>
          <w:numId w:val="134"/>
        </w:numPr>
      </w:pPr>
      <w:r w:rsidRPr="00186731">
        <w:rPr>
          <w:b/>
          <w:bCs/>
        </w:rPr>
        <w:t>Correlation matrix (ret.corr()):</w:t>
      </w:r>
      <w:r w:rsidRPr="00186731">
        <w:t xml:space="preserve"> standardized measure of co-movement, easier to compare across pairs.</w:t>
      </w:r>
    </w:p>
    <w:p w14:paraId="6D8DBC0A" w14:textId="77777777" w:rsidR="00186731" w:rsidRPr="00186731" w:rsidRDefault="00186731" w:rsidP="00186731">
      <w:pPr>
        <w:numPr>
          <w:ilvl w:val="0"/>
          <w:numId w:val="134"/>
        </w:numPr>
      </w:pPr>
      <w:r w:rsidRPr="00186731">
        <w:rPr>
          <w:b/>
          <w:bCs/>
        </w:rPr>
        <w:t>In portfolio management:</w:t>
      </w:r>
    </w:p>
    <w:p w14:paraId="7173BD26" w14:textId="77777777" w:rsidR="00186731" w:rsidRPr="00186731" w:rsidRDefault="00186731" w:rsidP="00186731">
      <w:pPr>
        <w:numPr>
          <w:ilvl w:val="1"/>
          <w:numId w:val="134"/>
        </w:numPr>
      </w:pPr>
      <w:r w:rsidRPr="00186731">
        <w:t xml:space="preserve">Use covariance for </w:t>
      </w:r>
      <w:r w:rsidRPr="00186731">
        <w:rPr>
          <w:b/>
          <w:bCs/>
        </w:rPr>
        <w:t>risk/variance calculations</w:t>
      </w:r>
      <w:r w:rsidRPr="00186731">
        <w:t>.</w:t>
      </w:r>
    </w:p>
    <w:p w14:paraId="002C3BD7" w14:textId="77777777" w:rsidR="00186731" w:rsidRPr="00186731" w:rsidRDefault="00186731" w:rsidP="00186731">
      <w:pPr>
        <w:numPr>
          <w:ilvl w:val="1"/>
          <w:numId w:val="134"/>
        </w:numPr>
      </w:pPr>
      <w:r w:rsidRPr="00186731">
        <w:t xml:space="preserve">Use correlation for </w:t>
      </w:r>
      <w:r w:rsidRPr="00186731">
        <w:rPr>
          <w:b/>
          <w:bCs/>
        </w:rPr>
        <w:t>diversification analysis</w:t>
      </w:r>
      <w:r w:rsidRPr="00186731">
        <w:t>.</w:t>
      </w:r>
    </w:p>
    <w:p w14:paraId="3C006346" w14:textId="77777777" w:rsidR="00186731" w:rsidRPr="00186731" w:rsidRDefault="00186731" w:rsidP="00186731">
      <w:pPr>
        <w:numPr>
          <w:ilvl w:val="0"/>
          <w:numId w:val="134"/>
        </w:numPr>
      </w:pPr>
      <w:r w:rsidRPr="00186731">
        <w:rPr>
          <w:b/>
          <w:bCs/>
        </w:rPr>
        <w:t>Observation from your data:</w:t>
      </w:r>
    </w:p>
    <w:p w14:paraId="75ED48CC" w14:textId="77777777" w:rsidR="00186731" w:rsidRPr="00186731" w:rsidRDefault="00186731" w:rsidP="00186731">
      <w:pPr>
        <w:numPr>
          <w:ilvl w:val="1"/>
          <w:numId w:val="134"/>
        </w:numPr>
      </w:pPr>
      <w:r w:rsidRPr="00186731">
        <w:t>Tech stocks (AAPL, MSFT) are highly correlated.</w:t>
      </w:r>
    </w:p>
    <w:p w14:paraId="2B0EB691" w14:textId="77777777" w:rsidR="00186731" w:rsidRPr="00186731" w:rsidRDefault="00186731" w:rsidP="00186731">
      <w:pPr>
        <w:numPr>
          <w:ilvl w:val="1"/>
          <w:numId w:val="134"/>
        </w:numPr>
      </w:pPr>
      <w:r w:rsidRPr="00186731">
        <w:lastRenderedPageBreak/>
        <w:t xml:space="preserve">Consumer defensive (KO) is less correlated, making it a </w:t>
      </w:r>
      <w:r w:rsidRPr="00186731">
        <w:rPr>
          <w:b/>
          <w:bCs/>
        </w:rPr>
        <w:t>hedge/diversifier</w:t>
      </w:r>
      <w:r w:rsidRPr="00186731">
        <w:t>.</w:t>
      </w:r>
    </w:p>
    <w:p w14:paraId="6E7EA746" w14:textId="77777777" w:rsidR="00186731" w:rsidRPr="00186731" w:rsidRDefault="00186731" w:rsidP="00186731">
      <w:pPr>
        <w:numPr>
          <w:ilvl w:val="1"/>
          <w:numId w:val="134"/>
        </w:numPr>
      </w:pPr>
      <w:r w:rsidRPr="00186731">
        <w:t>SPY (market index) is strongly correlated with all → good benchmark.</w:t>
      </w:r>
    </w:p>
    <w:p w14:paraId="6275E0F1" w14:textId="26396DB9" w:rsidR="00854B8D" w:rsidRDefault="00854B8D" w:rsidP="000E0D80">
      <w:pPr>
        <w:pStyle w:val="Heading1"/>
      </w:pPr>
      <w:r>
        <w:t>Correlation visualization</w:t>
      </w:r>
    </w:p>
    <w:p w14:paraId="031E31A7" w14:textId="77777777" w:rsidR="00854B8D" w:rsidRDefault="00854B8D" w:rsidP="00854B8D">
      <w:pPr>
        <w:ind w:firstLine="0"/>
        <w:rPr>
          <w:b/>
          <w:bCs/>
        </w:rPr>
      </w:pPr>
      <w:r w:rsidRPr="00854B8D">
        <w:rPr>
          <w:rFonts w:ascii="Segoe UI Emoji" w:hAnsi="Segoe UI Emoji" w:cs="Segoe UI Emoji"/>
          <w:b/>
          <w:bCs/>
        </w:rPr>
        <w:t>🔹</w:t>
      </w:r>
      <w:r w:rsidRPr="00854B8D">
        <w:rPr>
          <w:b/>
          <w:bCs/>
        </w:rPr>
        <w:t xml:space="preserve"> 1. Python &amp; Visualization Concepts</w:t>
      </w:r>
    </w:p>
    <w:p w14:paraId="70F2B69D" w14:textId="3E806169" w:rsidR="00854B8D" w:rsidRDefault="00854B8D" w:rsidP="00854B8D">
      <w:pPr>
        <w:ind w:firstLine="0"/>
        <w:rPr>
          <w:b/>
          <w:bCs/>
        </w:rPr>
      </w:pPr>
      <w:r w:rsidRPr="00854B8D">
        <w:drawing>
          <wp:inline distT="0" distB="0" distL="0" distR="0" wp14:anchorId="5E25C040" wp14:editId="65CC5027">
            <wp:extent cx="5943600" cy="5879745"/>
            <wp:effectExtent l="0" t="0" r="0" b="6985"/>
            <wp:docPr id="165309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97567" name=""/>
                    <pic:cNvPicPr/>
                  </pic:nvPicPr>
                  <pic:blipFill>
                    <a:blip r:embed="rId47"/>
                    <a:stretch>
                      <a:fillRect/>
                    </a:stretch>
                  </pic:blipFill>
                  <pic:spPr>
                    <a:xfrm>
                      <a:off x="0" y="0"/>
                      <a:ext cx="5943600" cy="5879745"/>
                    </a:xfrm>
                    <a:prstGeom prst="rect">
                      <a:avLst/>
                    </a:prstGeom>
                  </pic:spPr>
                </pic:pic>
              </a:graphicData>
            </a:graphic>
          </wp:inline>
        </w:drawing>
      </w:r>
    </w:p>
    <w:p w14:paraId="1EB49196" w14:textId="1D2C6AC7" w:rsidR="00854B8D" w:rsidRPr="00854B8D" w:rsidRDefault="00854B8D" w:rsidP="00854B8D">
      <w:pPr>
        <w:ind w:firstLine="0"/>
        <w:rPr>
          <w:b/>
          <w:bCs/>
        </w:rPr>
      </w:pPr>
      <w:r w:rsidRPr="00854B8D">
        <w:lastRenderedPageBreak/>
        <w:drawing>
          <wp:inline distT="0" distB="0" distL="0" distR="0" wp14:anchorId="4C090598" wp14:editId="3B21289B">
            <wp:extent cx="5943600" cy="2841625"/>
            <wp:effectExtent l="0" t="0" r="0" b="0"/>
            <wp:docPr id="34550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08569" name=""/>
                    <pic:cNvPicPr/>
                  </pic:nvPicPr>
                  <pic:blipFill>
                    <a:blip r:embed="rId48"/>
                    <a:stretch>
                      <a:fillRect/>
                    </a:stretch>
                  </pic:blipFill>
                  <pic:spPr>
                    <a:xfrm>
                      <a:off x="0" y="0"/>
                      <a:ext cx="5943600" cy="2841625"/>
                    </a:xfrm>
                    <a:prstGeom prst="rect">
                      <a:avLst/>
                    </a:prstGeom>
                  </pic:spPr>
                </pic:pic>
              </a:graphicData>
            </a:graphic>
          </wp:inline>
        </w:drawing>
      </w:r>
    </w:p>
    <w:p w14:paraId="38638A4B" w14:textId="77777777" w:rsidR="00854B8D" w:rsidRPr="00854B8D" w:rsidRDefault="00854B8D" w:rsidP="00854B8D">
      <w:pPr>
        <w:numPr>
          <w:ilvl w:val="0"/>
          <w:numId w:val="135"/>
        </w:numPr>
      </w:pPr>
      <w:r w:rsidRPr="00854B8D">
        <w:rPr>
          <w:b/>
          <w:bCs/>
        </w:rPr>
        <w:t>plt.figure(figsize=(12,8))</w:t>
      </w:r>
    </w:p>
    <w:p w14:paraId="5DBD22AF" w14:textId="77777777" w:rsidR="00854B8D" w:rsidRPr="00854B8D" w:rsidRDefault="00854B8D" w:rsidP="00854B8D">
      <w:pPr>
        <w:numPr>
          <w:ilvl w:val="1"/>
          <w:numId w:val="135"/>
        </w:numPr>
      </w:pPr>
      <w:r w:rsidRPr="00854B8D">
        <w:t>Creates a plot figure with width 12 and height 8.</w:t>
      </w:r>
    </w:p>
    <w:p w14:paraId="3BE87056" w14:textId="77777777" w:rsidR="00854B8D" w:rsidRPr="00854B8D" w:rsidRDefault="00854B8D" w:rsidP="00854B8D">
      <w:pPr>
        <w:numPr>
          <w:ilvl w:val="1"/>
          <w:numId w:val="135"/>
        </w:numPr>
      </w:pPr>
      <w:r w:rsidRPr="00854B8D">
        <w:t>Larger figures make correlation heatmaps easier to read.</w:t>
      </w:r>
    </w:p>
    <w:p w14:paraId="5F2A6822" w14:textId="77777777" w:rsidR="00854B8D" w:rsidRPr="00854B8D" w:rsidRDefault="00854B8D" w:rsidP="00854B8D">
      <w:pPr>
        <w:numPr>
          <w:ilvl w:val="0"/>
          <w:numId w:val="135"/>
        </w:numPr>
      </w:pPr>
      <w:r w:rsidRPr="00854B8D">
        <w:rPr>
          <w:b/>
          <w:bCs/>
        </w:rPr>
        <w:t>sns.set(font_scale=1.4)</w:t>
      </w:r>
    </w:p>
    <w:p w14:paraId="78E9D8D5" w14:textId="77777777" w:rsidR="00854B8D" w:rsidRPr="00854B8D" w:rsidRDefault="00854B8D" w:rsidP="00854B8D">
      <w:pPr>
        <w:numPr>
          <w:ilvl w:val="1"/>
          <w:numId w:val="135"/>
        </w:numPr>
      </w:pPr>
      <w:r w:rsidRPr="00854B8D">
        <w:t>Configures Seaborn’s style.</w:t>
      </w:r>
    </w:p>
    <w:p w14:paraId="3E306694" w14:textId="77777777" w:rsidR="00854B8D" w:rsidRPr="00854B8D" w:rsidRDefault="00854B8D" w:rsidP="00854B8D">
      <w:pPr>
        <w:numPr>
          <w:ilvl w:val="1"/>
          <w:numId w:val="135"/>
        </w:numPr>
      </w:pPr>
      <w:r w:rsidRPr="00854B8D">
        <w:t>Here it scales text labels by 1.4 → bigger, easier-to-read labels.</w:t>
      </w:r>
    </w:p>
    <w:p w14:paraId="61DC17B3" w14:textId="77777777" w:rsidR="00854B8D" w:rsidRPr="00854B8D" w:rsidRDefault="00854B8D" w:rsidP="00854B8D">
      <w:pPr>
        <w:numPr>
          <w:ilvl w:val="0"/>
          <w:numId w:val="135"/>
        </w:numPr>
      </w:pPr>
      <w:r w:rsidRPr="00854B8D">
        <w:rPr>
          <w:b/>
          <w:bCs/>
        </w:rPr>
        <w:t>sns.heatmap()</w:t>
      </w:r>
    </w:p>
    <w:p w14:paraId="5386295C" w14:textId="77777777" w:rsidR="00854B8D" w:rsidRPr="00854B8D" w:rsidRDefault="00854B8D" w:rsidP="00854B8D">
      <w:pPr>
        <w:numPr>
          <w:ilvl w:val="1"/>
          <w:numId w:val="135"/>
        </w:numPr>
      </w:pPr>
      <w:r w:rsidRPr="00854B8D">
        <w:t>Plots a matrix as a heatmap.</w:t>
      </w:r>
    </w:p>
    <w:p w14:paraId="5CED8783" w14:textId="77777777" w:rsidR="00854B8D" w:rsidRPr="00854B8D" w:rsidRDefault="00854B8D" w:rsidP="00854B8D">
      <w:pPr>
        <w:numPr>
          <w:ilvl w:val="1"/>
          <w:numId w:val="135"/>
        </w:numPr>
      </w:pPr>
      <w:r w:rsidRPr="00854B8D">
        <w:t>Key arguments:</w:t>
      </w:r>
    </w:p>
    <w:p w14:paraId="1F74854F" w14:textId="77777777" w:rsidR="00854B8D" w:rsidRPr="00854B8D" w:rsidRDefault="00854B8D" w:rsidP="00854B8D">
      <w:pPr>
        <w:numPr>
          <w:ilvl w:val="2"/>
          <w:numId w:val="135"/>
        </w:numPr>
      </w:pPr>
      <w:r w:rsidRPr="00854B8D">
        <w:t>ret.corr() → correlation matrix of returns DataFrame.</w:t>
      </w:r>
    </w:p>
    <w:p w14:paraId="542ADD92" w14:textId="77777777" w:rsidR="00854B8D" w:rsidRPr="00854B8D" w:rsidRDefault="00854B8D" w:rsidP="00854B8D">
      <w:pPr>
        <w:numPr>
          <w:ilvl w:val="2"/>
          <w:numId w:val="135"/>
        </w:numPr>
      </w:pPr>
      <w:r w:rsidRPr="00854B8D">
        <w:t>cmap="Greens" → green color gradient.</w:t>
      </w:r>
    </w:p>
    <w:p w14:paraId="0B831AE2" w14:textId="77777777" w:rsidR="00854B8D" w:rsidRPr="00854B8D" w:rsidRDefault="00854B8D" w:rsidP="00854B8D">
      <w:pPr>
        <w:numPr>
          <w:ilvl w:val="2"/>
          <w:numId w:val="135"/>
        </w:numPr>
      </w:pPr>
      <w:r w:rsidRPr="00854B8D">
        <w:t>annot=True → overlay numbers (actual correlation values).</w:t>
      </w:r>
    </w:p>
    <w:p w14:paraId="3FAB18B5" w14:textId="77777777" w:rsidR="00854B8D" w:rsidRPr="00854B8D" w:rsidRDefault="00854B8D" w:rsidP="00854B8D">
      <w:pPr>
        <w:numPr>
          <w:ilvl w:val="2"/>
          <w:numId w:val="135"/>
        </w:numPr>
      </w:pPr>
      <w:r w:rsidRPr="00854B8D">
        <w:t>annot_kws={"size":15} → set annotation font size.</w:t>
      </w:r>
    </w:p>
    <w:p w14:paraId="21DFB1F8" w14:textId="77777777" w:rsidR="00854B8D" w:rsidRPr="00854B8D" w:rsidRDefault="00854B8D" w:rsidP="00854B8D">
      <w:pPr>
        <w:numPr>
          <w:ilvl w:val="2"/>
          <w:numId w:val="135"/>
        </w:numPr>
      </w:pPr>
      <w:r w:rsidRPr="00854B8D">
        <w:t>vmax=0.6 → cap color scale at 0.6. Anything above appears as darkest green.</w:t>
      </w:r>
    </w:p>
    <w:p w14:paraId="1DBB453F" w14:textId="77777777" w:rsidR="00854B8D" w:rsidRPr="00854B8D" w:rsidRDefault="00854B8D" w:rsidP="00854B8D">
      <w:pPr>
        <w:numPr>
          <w:ilvl w:val="0"/>
          <w:numId w:val="135"/>
        </w:numPr>
      </w:pPr>
      <w:r w:rsidRPr="00854B8D">
        <w:rPr>
          <w:b/>
          <w:bCs/>
        </w:rPr>
        <w:lastRenderedPageBreak/>
        <w:t>plt.show()</w:t>
      </w:r>
    </w:p>
    <w:p w14:paraId="345C46AC" w14:textId="77777777" w:rsidR="00854B8D" w:rsidRPr="00854B8D" w:rsidRDefault="00854B8D" w:rsidP="00854B8D">
      <w:pPr>
        <w:numPr>
          <w:ilvl w:val="1"/>
          <w:numId w:val="135"/>
        </w:numPr>
      </w:pPr>
      <w:r w:rsidRPr="00854B8D">
        <w:t>Ensures the plot is displayed.</w:t>
      </w:r>
    </w:p>
    <w:p w14:paraId="53100495" w14:textId="77777777" w:rsidR="00854B8D" w:rsidRPr="00854B8D" w:rsidRDefault="00000000" w:rsidP="00854B8D">
      <w:pPr>
        <w:ind w:firstLine="0"/>
      </w:pPr>
      <w:r>
        <w:pict w14:anchorId="3EFD7F4E">
          <v:rect id="_x0000_i1118" style="width:0;height:1.5pt" o:hralign="center" o:hrstd="t" o:hr="t" fillcolor="#a0a0a0" stroked="f"/>
        </w:pict>
      </w:r>
    </w:p>
    <w:p w14:paraId="288CA8A3" w14:textId="77777777" w:rsidR="00854B8D" w:rsidRPr="00854B8D" w:rsidRDefault="00854B8D" w:rsidP="00854B8D">
      <w:pPr>
        <w:ind w:firstLine="0"/>
        <w:rPr>
          <w:b/>
          <w:bCs/>
        </w:rPr>
      </w:pPr>
      <w:r w:rsidRPr="00854B8D">
        <w:rPr>
          <w:rFonts w:ascii="Segoe UI Emoji" w:hAnsi="Segoe UI Emoji" w:cs="Segoe UI Emoji"/>
          <w:b/>
          <w:bCs/>
        </w:rPr>
        <w:t>🔹</w:t>
      </w:r>
      <w:r w:rsidRPr="00854B8D">
        <w:rPr>
          <w:b/>
          <w:bCs/>
        </w:rPr>
        <w:t xml:space="preserve"> 2. Data Science Concepts</w:t>
      </w:r>
    </w:p>
    <w:p w14:paraId="372E4D42" w14:textId="77777777" w:rsidR="00854B8D" w:rsidRPr="00854B8D" w:rsidRDefault="00854B8D" w:rsidP="00854B8D">
      <w:pPr>
        <w:numPr>
          <w:ilvl w:val="0"/>
          <w:numId w:val="136"/>
        </w:numPr>
      </w:pPr>
      <w:r w:rsidRPr="00854B8D">
        <w:rPr>
          <w:b/>
          <w:bCs/>
        </w:rPr>
        <w:t>Heatmap</w:t>
      </w:r>
      <w:r w:rsidRPr="00854B8D">
        <w:t>: Visual representation of a matrix using colors.</w:t>
      </w:r>
    </w:p>
    <w:p w14:paraId="0656A0DE" w14:textId="77777777" w:rsidR="00854B8D" w:rsidRPr="00854B8D" w:rsidRDefault="00854B8D" w:rsidP="00854B8D">
      <w:pPr>
        <w:numPr>
          <w:ilvl w:val="0"/>
          <w:numId w:val="136"/>
        </w:numPr>
      </w:pPr>
      <w:r w:rsidRPr="00854B8D">
        <w:rPr>
          <w:b/>
          <w:bCs/>
        </w:rPr>
        <w:t>Input (ret.corr())</w:t>
      </w:r>
      <w:r w:rsidRPr="00854B8D">
        <w:t>: A correlation matrix of stock returns.</w:t>
      </w:r>
    </w:p>
    <w:p w14:paraId="4466077D" w14:textId="77777777" w:rsidR="00854B8D" w:rsidRPr="00854B8D" w:rsidRDefault="00854B8D" w:rsidP="00854B8D">
      <w:pPr>
        <w:numPr>
          <w:ilvl w:val="1"/>
          <w:numId w:val="136"/>
        </w:numPr>
      </w:pPr>
      <w:r w:rsidRPr="00854B8D">
        <w:t>Diagonal values = 1 (each stock is perfectly correlated with itself).</w:t>
      </w:r>
    </w:p>
    <w:p w14:paraId="193A3203" w14:textId="77777777" w:rsidR="00854B8D" w:rsidRPr="00854B8D" w:rsidRDefault="00854B8D" w:rsidP="00854B8D">
      <w:pPr>
        <w:numPr>
          <w:ilvl w:val="1"/>
          <w:numId w:val="136"/>
        </w:numPr>
      </w:pPr>
      <w:r w:rsidRPr="00854B8D">
        <w:t>Off-diagonal values = how strongly two different stocks move together.</w:t>
      </w:r>
    </w:p>
    <w:p w14:paraId="689D4A45" w14:textId="77777777" w:rsidR="00854B8D" w:rsidRPr="00854B8D" w:rsidRDefault="00854B8D" w:rsidP="00854B8D">
      <w:pPr>
        <w:numPr>
          <w:ilvl w:val="0"/>
          <w:numId w:val="136"/>
        </w:numPr>
      </w:pPr>
      <w:r w:rsidRPr="00854B8D">
        <w:rPr>
          <w:b/>
          <w:bCs/>
        </w:rPr>
        <w:t>Color scale (Greens)</w:t>
      </w:r>
      <w:r w:rsidRPr="00854B8D">
        <w:t>:</w:t>
      </w:r>
    </w:p>
    <w:p w14:paraId="75372735" w14:textId="77777777" w:rsidR="00854B8D" w:rsidRPr="00854B8D" w:rsidRDefault="00854B8D" w:rsidP="00854B8D">
      <w:pPr>
        <w:numPr>
          <w:ilvl w:val="1"/>
          <w:numId w:val="136"/>
        </w:numPr>
      </w:pPr>
      <w:r w:rsidRPr="00854B8D">
        <w:t>Darker green = stronger positive correlation (closer to 1).</w:t>
      </w:r>
    </w:p>
    <w:p w14:paraId="5FE81CE7" w14:textId="77777777" w:rsidR="00854B8D" w:rsidRPr="00854B8D" w:rsidRDefault="00854B8D" w:rsidP="00854B8D">
      <w:pPr>
        <w:numPr>
          <w:ilvl w:val="1"/>
          <w:numId w:val="136"/>
        </w:numPr>
      </w:pPr>
      <w:r w:rsidRPr="00854B8D">
        <w:t>Lighter green = weaker correlation.</w:t>
      </w:r>
    </w:p>
    <w:p w14:paraId="66A9C579" w14:textId="77777777" w:rsidR="00854B8D" w:rsidRPr="00854B8D" w:rsidRDefault="00000000" w:rsidP="00854B8D">
      <w:pPr>
        <w:ind w:firstLine="0"/>
      </w:pPr>
      <w:r>
        <w:pict w14:anchorId="1E09B81D">
          <v:rect id="_x0000_i1119" style="width:0;height:1.5pt" o:hralign="center" o:hrstd="t" o:hr="t" fillcolor="#a0a0a0" stroked="f"/>
        </w:pict>
      </w:r>
    </w:p>
    <w:p w14:paraId="1A09A0F4" w14:textId="77777777" w:rsidR="00854B8D" w:rsidRPr="00854B8D" w:rsidRDefault="00854B8D" w:rsidP="00854B8D">
      <w:pPr>
        <w:ind w:firstLine="0"/>
        <w:rPr>
          <w:b/>
          <w:bCs/>
        </w:rPr>
      </w:pPr>
      <w:r w:rsidRPr="00854B8D">
        <w:rPr>
          <w:rFonts w:ascii="Segoe UI Emoji" w:hAnsi="Segoe UI Emoji" w:cs="Segoe UI Emoji"/>
          <w:b/>
          <w:bCs/>
        </w:rPr>
        <w:t>🔹</w:t>
      </w:r>
      <w:r w:rsidRPr="00854B8D">
        <w:rPr>
          <w:b/>
          <w:bCs/>
        </w:rPr>
        <w:t xml:space="preserve"> 3. Finance &amp; Trading Concepts</w:t>
      </w:r>
    </w:p>
    <w:p w14:paraId="7E707CFD" w14:textId="77777777" w:rsidR="00854B8D" w:rsidRPr="00854B8D" w:rsidRDefault="00854B8D" w:rsidP="00854B8D">
      <w:pPr>
        <w:ind w:firstLine="0"/>
        <w:rPr>
          <w:b/>
          <w:bCs/>
        </w:rPr>
      </w:pPr>
      <w:r w:rsidRPr="00854B8D">
        <w:rPr>
          <w:b/>
          <w:bCs/>
        </w:rPr>
        <w:t>Correlation in Stocks</w:t>
      </w:r>
    </w:p>
    <w:p w14:paraId="3C77F9A2" w14:textId="77777777" w:rsidR="00854B8D" w:rsidRPr="00854B8D" w:rsidRDefault="00854B8D" w:rsidP="00854B8D">
      <w:pPr>
        <w:numPr>
          <w:ilvl w:val="0"/>
          <w:numId w:val="137"/>
        </w:numPr>
      </w:pPr>
      <w:r w:rsidRPr="00854B8D">
        <w:rPr>
          <w:b/>
          <w:bCs/>
        </w:rPr>
        <w:t>High correlation (close to 1):</w:t>
      </w:r>
    </w:p>
    <w:p w14:paraId="61B0A247" w14:textId="77777777" w:rsidR="00854B8D" w:rsidRPr="00854B8D" w:rsidRDefault="00854B8D" w:rsidP="00854B8D">
      <w:pPr>
        <w:numPr>
          <w:ilvl w:val="1"/>
          <w:numId w:val="137"/>
        </w:numPr>
      </w:pPr>
      <w:r w:rsidRPr="00854B8D">
        <w:t>Stocks tend to move together.</w:t>
      </w:r>
    </w:p>
    <w:p w14:paraId="504E633F" w14:textId="77777777" w:rsidR="00854B8D" w:rsidRPr="00854B8D" w:rsidRDefault="00854B8D" w:rsidP="00854B8D">
      <w:pPr>
        <w:numPr>
          <w:ilvl w:val="1"/>
          <w:numId w:val="137"/>
        </w:numPr>
      </w:pPr>
      <w:r w:rsidRPr="00854B8D">
        <w:t>Example: AAPL and MSFT (0.68) – both are big tech firms, so they often react similarly to market news.</w:t>
      </w:r>
    </w:p>
    <w:p w14:paraId="6A423F7A" w14:textId="77777777" w:rsidR="00854B8D" w:rsidRPr="00854B8D" w:rsidRDefault="00854B8D" w:rsidP="00854B8D">
      <w:pPr>
        <w:numPr>
          <w:ilvl w:val="0"/>
          <w:numId w:val="137"/>
        </w:numPr>
      </w:pPr>
      <w:r w:rsidRPr="00854B8D">
        <w:rPr>
          <w:b/>
          <w:bCs/>
        </w:rPr>
        <w:t>Moderate correlation (0.4–0.6):</w:t>
      </w:r>
    </w:p>
    <w:p w14:paraId="0A8A1220" w14:textId="77777777" w:rsidR="00854B8D" w:rsidRPr="00854B8D" w:rsidRDefault="00854B8D" w:rsidP="00854B8D">
      <w:pPr>
        <w:numPr>
          <w:ilvl w:val="1"/>
          <w:numId w:val="137"/>
        </w:numPr>
      </w:pPr>
      <w:r w:rsidRPr="00854B8D">
        <w:t>Some movement together, but not perfectly aligned.</w:t>
      </w:r>
    </w:p>
    <w:p w14:paraId="6DE61131" w14:textId="77777777" w:rsidR="00854B8D" w:rsidRPr="00854B8D" w:rsidRDefault="00854B8D" w:rsidP="00854B8D">
      <w:pPr>
        <w:numPr>
          <w:ilvl w:val="1"/>
          <w:numId w:val="137"/>
        </w:numPr>
      </w:pPr>
      <w:r w:rsidRPr="00854B8D">
        <w:t>Example: IBM and KO (0.47) – IBM (tech) vs Coca-Cola (consumer staples) have weaker correlation.</w:t>
      </w:r>
    </w:p>
    <w:p w14:paraId="2E2E6E27" w14:textId="77777777" w:rsidR="00854B8D" w:rsidRPr="00854B8D" w:rsidRDefault="00854B8D" w:rsidP="00854B8D">
      <w:pPr>
        <w:numPr>
          <w:ilvl w:val="0"/>
          <w:numId w:val="137"/>
        </w:numPr>
      </w:pPr>
      <w:r w:rsidRPr="00854B8D">
        <w:rPr>
          <w:b/>
          <w:bCs/>
        </w:rPr>
        <w:t>Low correlation (&lt;0.4):</w:t>
      </w:r>
    </w:p>
    <w:p w14:paraId="464490A1" w14:textId="77777777" w:rsidR="00854B8D" w:rsidRPr="00854B8D" w:rsidRDefault="00854B8D" w:rsidP="00854B8D">
      <w:pPr>
        <w:numPr>
          <w:ilvl w:val="1"/>
          <w:numId w:val="137"/>
        </w:numPr>
      </w:pPr>
      <w:r w:rsidRPr="00854B8D">
        <w:lastRenderedPageBreak/>
        <w:t xml:space="preserve">More independence. Useful for </w:t>
      </w:r>
      <w:r w:rsidRPr="00854B8D">
        <w:rPr>
          <w:b/>
          <w:bCs/>
        </w:rPr>
        <w:t>diversification</w:t>
      </w:r>
      <w:r w:rsidRPr="00854B8D">
        <w:t>.</w:t>
      </w:r>
    </w:p>
    <w:p w14:paraId="4F6D4EBF" w14:textId="77777777" w:rsidR="00854B8D" w:rsidRPr="00854B8D" w:rsidRDefault="00854B8D" w:rsidP="00854B8D">
      <w:pPr>
        <w:ind w:firstLine="0"/>
        <w:rPr>
          <w:b/>
          <w:bCs/>
        </w:rPr>
      </w:pPr>
      <w:r w:rsidRPr="00854B8D">
        <w:rPr>
          <w:b/>
          <w:bCs/>
        </w:rPr>
        <w:t>Why This Matters</w:t>
      </w:r>
    </w:p>
    <w:p w14:paraId="2F72E28F" w14:textId="77777777" w:rsidR="00854B8D" w:rsidRPr="00854B8D" w:rsidRDefault="00854B8D" w:rsidP="00854B8D">
      <w:pPr>
        <w:numPr>
          <w:ilvl w:val="0"/>
          <w:numId w:val="138"/>
        </w:numPr>
      </w:pPr>
      <w:r w:rsidRPr="00854B8D">
        <w:t xml:space="preserve">Portfolio construction aims to </w:t>
      </w:r>
      <w:r w:rsidRPr="00854B8D">
        <w:rPr>
          <w:b/>
          <w:bCs/>
        </w:rPr>
        <w:t>combine assets that are not highly correlated</w:t>
      </w:r>
      <w:r w:rsidRPr="00854B8D">
        <w:t>.</w:t>
      </w:r>
    </w:p>
    <w:p w14:paraId="656A5460" w14:textId="77777777" w:rsidR="00854B8D" w:rsidRPr="00854B8D" w:rsidRDefault="00854B8D" w:rsidP="00854B8D">
      <w:pPr>
        <w:numPr>
          <w:ilvl w:val="0"/>
          <w:numId w:val="138"/>
        </w:numPr>
      </w:pPr>
      <w:r w:rsidRPr="00854B8D">
        <w:t>Example:</w:t>
      </w:r>
    </w:p>
    <w:p w14:paraId="3B33CB34" w14:textId="77777777" w:rsidR="00854B8D" w:rsidRPr="00854B8D" w:rsidRDefault="00854B8D" w:rsidP="00854B8D">
      <w:pPr>
        <w:numPr>
          <w:ilvl w:val="1"/>
          <w:numId w:val="138"/>
        </w:numPr>
      </w:pPr>
      <w:r w:rsidRPr="00854B8D">
        <w:t>AAPL + MSFT → not much diversification (both strongly correlated).</w:t>
      </w:r>
    </w:p>
    <w:p w14:paraId="4D076C0C" w14:textId="77777777" w:rsidR="00854B8D" w:rsidRPr="00854B8D" w:rsidRDefault="00854B8D" w:rsidP="00854B8D">
      <w:pPr>
        <w:numPr>
          <w:ilvl w:val="1"/>
          <w:numId w:val="138"/>
        </w:numPr>
      </w:pPr>
      <w:r w:rsidRPr="00854B8D">
        <w:t>AAPL + KO → better diversification, since tech and consumer staples behave differently.</w:t>
      </w:r>
    </w:p>
    <w:p w14:paraId="30C8E040" w14:textId="77777777" w:rsidR="00854B8D" w:rsidRPr="00854B8D" w:rsidRDefault="00854B8D" w:rsidP="00854B8D">
      <w:pPr>
        <w:ind w:firstLine="0"/>
        <w:rPr>
          <w:b/>
          <w:bCs/>
        </w:rPr>
      </w:pPr>
      <w:r w:rsidRPr="00854B8D">
        <w:rPr>
          <w:b/>
          <w:bCs/>
        </w:rPr>
        <w:t>Market Benchmark (SPY)</w:t>
      </w:r>
    </w:p>
    <w:p w14:paraId="254FD390" w14:textId="77777777" w:rsidR="00854B8D" w:rsidRPr="00854B8D" w:rsidRDefault="00854B8D" w:rsidP="00854B8D">
      <w:pPr>
        <w:numPr>
          <w:ilvl w:val="0"/>
          <w:numId w:val="139"/>
        </w:numPr>
      </w:pPr>
      <w:r w:rsidRPr="00854B8D">
        <w:t>SPY (S&amp;P 500 ETF) has high correlation with all stocks (0.59–0.80 range).</w:t>
      </w:r>
    </w:p>
    <w:p w14:paraId="02740CC3" w14:textId="77777777" w:rsidR="00854B8D" w:rsidRPr="00854B8D" w:rsidRDefault="00854B8D" w:rsidP="00854B8D">
      <w:pPr>
        <w:numPr>
          <w:ilvl w:val="0"/>
          <w:numId w:val="139"/>
        </w:numPr>
      </w:pPr>
      <w:r w:rsidRPr="00854B8D">
        <w:t>This is expected since it represents the whole US market.</w:t>
      </w:r>
    </w:p>
    <w:p w14:paraId="391A5953" w14:textId="77777777" w:rsidR="00854B8D" w:rsidRPr="00854B8D" w:rsidRDefault="00854B8D" w:rsidP="00854B8D">
      <w:pPr>
        <w:numPr>
          <w:ilvl w:val="0"/>
          <w:numId w:val="139"/>
        </w:numPr>
      </w:pPr>
      <w:r w:rsidRPr="00854B8D">
        <w:t xml:space="preserve">Useful as a </w:t>
      </w:r>
      <w:r w:rsidRPr="00854B8D">
        <w:rPr>
          <w:b/>
          <w:bCs/>
        </w:rPr>
        <w:t>baseline comparison</w:t>
      </w:r>
      <w:r w:rsidRPr="00854B8D">
        <w:t>.</w:t>
      </w:r>
    </w:p>
    <w:p w14:paraId="42E19FBE" w14:textId="77777777" w:rsidR="00854B8D" w:rsidRPr="00854B8D" w:rsidRDefault="00000000" w:rsidP="00854B8D">
      <w:pPr>
        <w:ind w:firstLine="0"/>
      </w:pPr>
      <w:r>
        <w:pict w14:anchorId="75E8E821">
          <v:rect id="_x0000_i1120" style="width:0;height:1.5pt" o:hralign="center" o:hrstd="t" o:hr="t" fillcolor="#a0a0a0" stroked="f"/>
        </w:pict>
      </w:r>
    </w:p>
    <w:p w14:paraId="64BA1DA7" w14:textId="77777777" w:rsidR="00854B8D" w:rsidRPr="00854B8D" w:rsidRDefault="00854B8D" w:rsidP="00854B8D">
      <w:pPr>
        <w:ind w:firstLine="0"/>
        <w:rPr>
          <w:b/>
          <w:bCs/>
        </w:rPr>
      </w:pPr>
      <w:r w:rsidRPr="00854B8D">
        <w:rPr>
          <w:rFonts w:ascii="Segoe UI Emoji" w:hAnsi="Segoe UI Emoji" w:cs="Segoe UI Emoji"/>
          <w:b/>
          <w:bCs/>
        </w:rPr>
        <w:t>🔑</w:t>
      </w:r>
      <w:r w:rsidRPr="00854B8D">
        <w:rPr>
          <w:b/>
          <w:bCs/>
        </w:rPr>
        <w:t xml:space="preserve"> Key Takeaways</w:t>
      </w:r>
    </w:p>
    <w:p w14:paraId="53108382" w14:textId="77777777" w:rsidR="00854B8D" w:rsidRPr="00854B8D" w:rsidRDefault="00854B8D" w:rsidP="00854B8D">
      <w:pPr>
        <w:numPr>
          <w:ilvl w:val="0"/>
          <w:numId w:val="140"/>
        </w:numPr>
      </w:pPr>
      <w:r w:rsidRPr="00854B8D">
        <w:t xml:space="preserve">This code produces a </w:t>
      </w:r>
      <w:r w:rsidRPr="00854B8D">
        <w:rPr>
          <w:b/>
          <w:bCs/>
        </w:rPr>
        <w:t>correlation heatmap</w:t>
      </w:r>
      <w:r w:rsidRPr="00854B8D">
        <w:t xml:space="preserve"> of stock returns.</w:t>
      </w:r>
    </w:p>
    <w:p w14:paraId="3B91E506" w14:textId="77777777" w:rsidR="00854B8D" w:rsidRPr="00854B8D" w:rsidRDefault="00854B8D" w:rsidP="00854B8D">
      <w:pPr>
        <w:numPr>
          <w:ilvl w:val="0"/>
          <w:numId w:val="140"/>
        </w:numPr>
      </w:pPr>
      <w:r w:rsidRPr="00854B8D">
        <w:rPr>
          <w:b/>
          <w:bCs/>
        </w:rPr>
        <w:t>Programming side:</w:t>
      </w:r>
      <w:r w:rsidRPr="00854B8D">
        <w:t xml:space="preserve"> It uses Seaborn’s heatmap() with styling options for readability.</w:t>
      </w:r>
    </w:p>
    <w:p w14:paraId="670BE601" w14:textId="77777777" w:rsidR="00854B8D" w:rsidRPr="00854B8D" w:rsidRDefault="00854B8D" w:rsidP="00854B8D">
      <w:pPr>
        <w:numPr>
          <w:ilvl w:val="0"/>
          <w:numId w:val="140"/>
        </w:numPr>
      </w:pPr>
      <w:r w:rsidRPr="00854B8D">
        <w:rPr>
          <w:b/>
          <w:bCs/>
        </w:rPr>
        <w:t>Data science side:</w:t>
      </w:r>
      <w:r w:rsidRPr="00854B8D">
        <w:t xml:space="preserve"> It visualizes how strongly different stocks’ returns move together.</w:t>
      </w:r>
    </w:p>
    <w:p w14:paraId="4E839180" w14:textId="77777777" w:rsidR="00854B8D" w:rsidRPr="00854B8D" w:rsidRDefault="00854B8D" w:rsidP="00854B8D">
      <w:pPr>
        <w:numPr>
          <w:ilvl w:val="0"/>
          <w:numId w:val="140"/>
        </w:numPr>
      </w:pPr>
      <w:r w:rsidRPr="00854B8D">
        <w:rPr>
          <w:b/>
          <w:bCs/>
        </w:rPr>
        <w:t>Finance side:</w:t>
      </w:r>
    </w:p>
    <w:p w14:paraId="2871ACE0" w14:textId="77777777" w:rsidR="00854B8D" w:rsidRPr="00854B8D" w:rsidRDefault="00854B8D" w:rsidP="00854B8D">
      <w:pPr>
        <w:numPr>
          <w:ilvl w:val="1"/>
          <w:numId w:val="140"/>
        </w:numPr>
      </w:pPr>
      <w:r w:rsidRPr="00854B8D">
        <w:t>High correlation = little diversification benefit.</w:t>
      </w:r>
    </w:p>
    <w:p w14:paraId="2C01CAE5" w14:textId="77777777" w:rsidR="00854B8D" w:rsidRPr="00854B8D" w:rsidRDefault="00854B8D" w:rsidP="00854B8D">
      <w:pPr>
        <w:numPr>
          <w:ilvl w:val="1"/>
          <w:numId w:val="140"/>
        </w:numPr>
      </w:pPr>
      <w:r w:rsidRPr="00854B8D">
        <w:t>Low correlation = stronger diversification effect.</w:t>
      </w:r>
    </w:p>
    <w:p w14:paraId="5BD16B89" w14:textId="77777777" w:rsidR="00854B8D" w:rsidRPr="00854B8D" w:rsidRDefault="00854B8D" w:rsidP="00854B8D">
      <w:pPr>
        <w:numPr>
          <w:ilvl w:val="1"/>
          <w:numId w:val="140"/>
        </w:numPr>
      </w:pPr>
      <w:r w:rsidRPr="00854B8D">
        <w:t xml:space="preserve">Correlation analysis helps in </w:t>
      </w:r>
      <w:r w:rsidRPr="00854B8D">
        <w:rPr>
          <w:b/>
          <w:bCs/>
        </w:rPr>
        <w:t>portfolio optimization</w:t>
      </w:r>
      <w:r w:rsidRPr="00854B8D">
        <w:t xml:space="preserve"> and </w:t>
      </w:r>
      <w:r w:rsidRPr="00854B8D">
        <w:rPr>
          <w:b/>
          <w:bCs/>
        </w:rPr>
        <w:t>risk management</w:t>
      </w:r>
      <w:r w:rsidRPr="00854B8D">
        <w:t>.</w:t>
      </w:r>
    </w:p>
    <w:p w14:paraId="77F3F98F" w14:textId="390B78DD" w:rsidR="00854B8D" w:rsidRDefault="00854B8D" w:rsidP="009E3783">
      <w:pPr>
        <w:ind w:firstLine="0"/>
      </w:pPr>
    </w:p>
    <w:p w14:paraId="59C80D16" w14:textId="4D6AA3FF" w:rsidR="001F1E07" w:rsidRDefault="001F1E07" w:rsidP="009E3783">
      <w:pPr>
        <w:ind w:firstLine="0"/>
      </w:pPr>
    </w:p>
    <w:p w14:paraId="1D52C950" w14:textId="77777777" w:rsidR="001F1E07" w:rsidRPr="001F1E07" w:rsidRDefault="001F1E07" w:rsidP="009468C5">
      <w:pPr>
        <w:pStyle w:val="Heading1"/>
      </w:pPr>
      <w:r w:rsidRPr="001F1E07">
        <w:rPr>
          <w:rFonts w:ascii="Segoe UI Emoji" w:hAnsi="Segoe UI Emoji" w:cs="Segoe UI Emoji"/>
        </w:rPr>
        <w:lastRenderedPageBreak/>
        <w:t>📘</w:t>
      </w:r>
      <w:r w:rsidRPr="001F1E07">
        <w:t xml:space="preserve"> Notes on Simple Returns vs Log Returns</w:t>
      </w:r>
    </w:p>
    <w:p w14:paraId="0C01C56D" w14:textId="18759E8E" w:rsidR="001F1E07" w:rsidRDefault="001F1E07" w:rsidP="001F1E07">
      <w:pPr>
        <w:ind w:firstLine="0"/>
      </w:pPr>
      <w:r w:rsidRPr="001F1E07">
        <w:drawing>
          <wp:inline distT="0" distB="0" distL="0" distR="0" wp14:anchorId="73507D88" wp14:editId="4E13CB6A">
            <wp:extent cx="5943600" cy="3347085"/>
            <wp:effectExtent l="0" t="0" r="0" b="5715"/>
            <wp:docPr id="1367013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13159" name="Picture 1" descr="A screenshot of a computer&#10;&#10;AI-generated content may be incorrect."/>
                    <pic:cNvPicPr/>
                  </pic:nvPicPr>
                  <pic:blipFill>
                    <a:blip r:embed="rId49"/>
                    <a:stretch>
                      <a:fillRect/>
                    </a:stretch>
                  </pic:blipFill>
                  <pic:spPr>
                    <a:xfrm>
                      <a:off x="0" y="0"/>
                      <a:ext cx="5943600" cy="3347085"/>
                    </a:xfrm>
                    <a:prstGeom prst="rect">
                      <a:avLst/>
                    </a:prstGeom>
                  </pic:spPr>
                </pic:pic>
              </a:graphicData>
            </a:graphic>
          </wp:inline>
        </w:drawing>
      </w:r>
    </w:p>
    <w:p w14:paraId="337889D6" w14:textId="7A8A0990" w:rsidR="001F1E07" w:rsidRPr="001F1E07" w:rsidRDefault="001F1E07" w:rsidP="001F1E07">
      <w:pPr>
        <w:ind w:firstLine="0"/>
      </w:pPr>
      <w:r w:rsidRPr="001F1E07">
        <w:drawing>
          <wp:inline distT="0" distB="0" distL="0" distR="0" wp14:anchorId="1C9DD0FA" wp14:editId="091BD89C">
            <wp:extent cx="5943600" cy="2072005"/>
            <wp:effectExtent l="0" t="0" r="0" b="4445"/>
            <wp:docPr id="20284364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36476" name="Picture 1" descr="A screenshot of a computer&#10;&#10;AI-generated content may be incorrect."/>
                    <pic:cNvPicPr/>
                  </pic:nvPicPr>
                  <pic:blipFill>
                    <a:blip r:embed="rId50"/>
                    <a:stretch>
                      <a:fillRect/>
                    </a:stretch>
                  </pic:blipFill>
                  <pic:spPr>
                    <a:xfrm>
                      <a:off x="0" y="0"/>
                      <a:ext cx="5943600" cy="2072005"/>
                    </a:xfrm>
                    <a:prstGeom prst="rect">
                      <a:avLst/>
                    </a:prstGeom>
                  </pic:spPr>
                </pic:pic>
              </a:graphicData>
            </a:graphic>
          </wp:inline>
        </w:drawing>
      </w:r>
    </w:p>
    <w:p w14:paraId="3AFFA563" w14:textId="77777777" w:rsidR="001F1E07" w:rsidRPr="001F1E07" w:rsidRDefault="001F1E07" w:rsidP="001F1E07">
      <w:pPr>
        <w:ind w:firstLine="0"/>
        <w:rPr>
          <w:b/>
          <w:bCs/>
        </w:rPr>
      </w:pPr>
      <w:r w:rsidRPr="001F1E07">
        <w:rPr>
          <w:b/>
          <w:bCs/>
        </w:rPr>
        <w:t>1. Simple Returns</w:t>
      </w:r>
    </w:p>
    <w:p w14:paraId="7C78A90B" w14:textId="77777777" w:rsidR="001F1E07" w:rsidRDefault="001F1E07" w:rsidP="001F1E07">
      <w:pPr>
        <w:numPr>
          <w:ilvl w:val="0"/>
          <w:numId w:val="141"/>
        </w:numPr>
      </w:pPr>
      <w:r w:rsidRPr="001F1E07">
        <w:rPr>
          <w:b/>
          <w:bCs/>
        </w:rPr>
        <w:t>Definition</w:t>
      </w:r>
      <w:r w:rsidRPr="001F1E07">
        <w:t>:</w:t>
      </w:r>
    </w:p>
    <w:p w14:paraId="4439E773" w14:textId="5113798A" w:rsidR="000A5173" w:rsidRPr="001F1E07" w:rsidRDefault="000A5173" w:rsidP="000A5173">
      <w:pPr>
        <w:ind w:left="720" w:firstLine="0"/>
      </w:pPr>
      <w:r w:rsidRPr="000A5173">
        <w:drawing>
          <wp:inline distT="0" distB="0" distL="0" distR="0" wp14:anchorId="732A7A7F" wp14:editId="3FAA5266">
            <wp:extent cx="4896533" cy="933580"/>
            <wp:effectExtent l="0" t="0" r="0" b="0"/>
            <wp:docPr id="17298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9807" name=""/>
                    <pic:cNvPicPr/>
                  </pic:nvPicPr>
                  <pic:blipFill>
                    <a:blip r:embed="rId51"/>
                    <a:stretch>
                      <a:fillRect/>
                    </a:stretch>
                  </pic:blipFill>
                  <pic:spPr>
                    <a:xfrm>
                      <a:off x="0" y="0"/>
                      <a:ext cx="4896533" cy="933580"/>
                    </a:xfrm>
                    <a:prstGeom prst="rect">
                      <a:avLst/>
                    </a:prstGeom>
                  </pic:spPr>
                </pic:pic>
              </a:graphicData>
            </a:graphic>
          </wp:inline>
        </w:drawing>
      </w:r>
    </w:p>
    <w:p w14:paraId="1EBDC5EE" w14:textId="77777777" w:rsidR="001F1E07" w:rsidRPr="001F1E07" w:rsidRDefault="001F1E07" w:rsidP="001F1E07">
      <w:pPr>
        <w:numPr>
          <w:ilvl w:val="0"/>
          <w:numId w:val="141"/>
        </w:numPr>
      </w:pPr>
      <w:r w:rsidRPr="001F1E07">
        <w:rPr>
          <w:b/>
          <w:bCs/>
        </w:rPr>
        <w:lastRenderedPageBreak/>
        <w:t>Code</w:t>
      </w:r>
      <w:r w:rsidRPr="001F1E07">
        <w:t>:</w:t>
      </w:r>
    </w:p>
    <w:p w14:paraId="715F0377" w14:textId="77777777" w:rsidR="001F1E07" w:rsidRPr="001F1E07" w:rsidRDefault="001F1E07" w:rsidP="000A5173">
      <w:pPr>
        <w:pStyle w:val="code"/>
      </w:pPr>
      <w:r w:rsidRPr="001F1E07">
        <w:t>simplereturns = df.pct_change().dropna()</w:t>
      </w:r>
    </w:p>
    <w:p w14:paraId="6514E6EC" w14:textId="77777777" w:rsidR="001F1E07" w:rsidRPr="001F1E07" w:rsidRDefault="001F1E07" w:rsidP="001F1E07">
      <w:pPr>
        <w:numPr>
          <w:ilvl w:val="0"/>
          <w:numId w:val="141"/>
        </w:numPr>
      </w:pPr>
      <w:r w:rsidRPr="001F1E07">
        <w:rPr>
          <w:b/>
          <w:bCs/>
        </w:rPr>
        <w:t>Example</w:t>
      </w:r>
      <w:r w:rsidRPr="001F1E07">
        <w:t>:</w:t>
      </w:r>
    </w:p>
    <w:p w14:paraId="6DEBE989" w14:textId="77777777" w:rsidR="001F1E07" w:rsidRPr="001F1E07" w:rsidRDefault="001F1E07" w:rsidP="001F1E07">
      <w:pPr>
        <w:numPr>
          <w:ilvl w:val="1"/>
          <w:numId w:val="141"/>
        </w:numPr>
      </w:pPr>
      <w:r w:rsidRPr="001F1E07">
        <w:t>Prices: 100 → 50 → 95</w:t>
      </w:r>
    </w:p>
    <w:p w14:paraId="0E6B2C00" w14:textId="77777777" w:rsidR="001F1E07" w:rsidRPr="001F1E07" w:rsidRDefault="001F1E07" w:rsidP="001F1E07">
      <w:pPr>
        <w:numPr>
          <w:ilvl w:val="1"/>
          <w:numId w:val="141"/>
        </w:numPr>
      </w:pPr>
      <w:r w:rsidRPr="001F1E07">
        <w:t xml:space="preserve">2017: (50−100)/100 = </w:t>
      </w:r>
      <w:r w:rsidRPr="001F1E07">
        <w:rPr>
          <w:b/>
          <w:bCs/>
        </w:rPr>
        <w:t>−0.5</w:t>
      </w:r>
      <w:r w:rsidRPr="001F1E07">
        <w:t xml:space="preserve"> (−50%)</w:t>
      </w:r>
    </w:p>
    <w:p w14:paraId="4083BFF6" w14:textId="77777777" w:rsidR="001F1E07" w:rsidRPr="001F1E07" w:rsidRDefault="001F1E07" w:rsidP="001F1E07">
      <w:pPr>
        <w:numPr>
          <w:ilvl w:val="1"/>
          <w:numId w:val="141"/>
        </w:numPr>
      </w:pPr>
      <w:r w:rsidRPr="001F1E07">
        <w:t xml:space="preserve">2018: (95−50)/50 = </w:t>
      </w:r>
      <w:r w:rsidRPr="001F1E07">
        <w:rPr>
          <w:b/>
          <w:bCs/>
        </w:rPr>
        <w:t>+0.9</w:t>
      </w:r>
      <w:r w:rsidRPr="001F1E07">
        <w:t xml:space="preserve"> (+90%)</w:t>
      </w:r>
    </w:p>
    <w:p w14:paraId="1968108B" w14:textId="77777777" w:rsidR="001F1E07" w:rsidRPr="001F1E07" w:rsidRDefault="001F1E07" w:rsidP="001F1E07">
      <w:pPr>
        <w:numPr>
          <w:ilvl w:val="1"/>
          <w:numId w:val="141"/>
        </w:numPr>
      </w:pPr>
      <w:r w:rsidRPr="001F1E07">
        <w:t xml:space="preserve">Mean = </w:t>
      </w:r>
      <w:r w:rsidRPr="001F1E07">
        <w:rPr>
          <w:b/>
          <w:bCs/>
        </w:rPr>
        <w:t>20%</w:t>
      </w:r>
      <w:r w:rsidRPr="001F1E07">
        <w:t xml:space="preserve"> (misleading).</w:t>
      </w:r>
    </w:p>
    <w:p w14:paraId="484F659C" w14:textId="77777777" w:rsidR="001F1E07" w:rsidRPr="001F1E07" w:rsidRDefault="001F1E07" w:rsidP="001F1E07">
      <w:pPr>
        <w:numPr>
          <w:ilvl w:val="0"/>
          <w:numId w:val="141"/>
        </w:numPr>
      </w:pPr>
      <w:r w:rsidRPr="001F1E07">
        <w:rPr>
          <w:b/>
          <w:bCs/>
        </w:rPr>
        <w:t>Problem</w:t>
      </w:r>
      <w:r w:rsidRPr="001F1E07">
        <w:t>:</w:t>
      </w:r>
      <w:r w:rsidRPr="001F1E07">
        <w:br/>
        <w:t>If you compound the mean (100 × 1.2 × 1.2 = 144), it suggests prices should be 144, but actual final price = 95.</w:t>
      </w:r>
      <w:r w:rsidRPr="001F1E07">
        <w:br/>
      </w:r>
      <w:r w:rsidRPr="001F1E07">
        <w:rPr>
          <w:rFonts w:ascii="Segoe UI Emoji" w:hAnsi="Segoe UI Emoji" w:cs="Segoe UI Emoji"/>
        </w:rPr>
        <w:t>👉</w:t>
      </w:r>
      <w:r w:rsidRPr="001F1E07">
        <w:t xml:space="preserve"> Simple return averages </w:t>
      </w:r>
      <w:r w:rsidRPr="001F1E07">
        <w:rPr>
          <w:b/>
          <w:bCs/>
        </w:rPr>
        <w:t>don’t respect compounding</w:t>
      </w:r>
      <w:r w:rsidRPr="001F1E07">
        <w:t>.</w:t>
      </w:r>
    </w:p>
    <w:p w14:paraId="28F9E598" w14:textId="77777777" w:rsidR="001F1E07" w:rsidRPr="001F1E07" w:rsidRDefault="00000000" w:rsidP="001F1E07">
      <w:pPr>
        <w:ind w:firstLine="0"/>
      </w:pPr>
      <w:r>
        <w:pict w14:anchorId="409DE650">
          <v:rect id="_x0000_i1121" style="width:0;height:1.5pt" o:hralign="center" o:hrstd="t" o:hr="t" fillcolor="#a0a0a0" stroked="f"/>
        </w:pict>
      </w:r>
    </w:p>
    <w:p w14:paraId="15E9BC7B" w14:textId="77777777" w:rsidR="001F1E07" w:rsidRPr="001F1E07" w:rsidRDefault="001F1E07" w:rsidP="001F1E07">
      <w:pPr>
        <w:ind w:firstLine="0"/>
        <w:rPr>
          <w:b/>
          <w:bCs/>
        </w:rPr>
      </w:pPr>
      <w:r w:rsidRPr="001F1E07">
        <w:rPr>
          <w:b/>
          <w:bCs/>
        </w:rPr>
        <w:t>2. Log Returns</w:t>
      </w:r>
    </w:p>
    <w:p w14:paraId="42F0805E" w14:textId="77777777" w:rsidR="001F1E07" w:rsidRPr="001F1E07" w:rsidRDefault="001F1E07" w:rsidP="001F1E07">
      <w:pPr>
        <w:numPr>
          <w:ilvl w:val="0"/>
          <w:numId w:val="142"/>
        </w:numPr>
      </w:pPr>
      <w:r w:rsidRPr="001F1E07">
        <w:rPr>
          <w:b/>
          <w:bCs/>
        </w:rPr>
        <w:t>Definition</w:t>
      </w:r>
      <w:r w:rsidRPr="001F1E07">
        <w:t>:</w:t>
      </w:r>
    </w:p>
    <w:p w14:paraId="3043A5F1" w14:textId="77777777" w:rsidR="000A5173" w:rsidRPr="000A5173" w:rsidRDefault="000A5173" w:rsidP="000A5173">
      <w:pPr>
        <w:ind w:left="720" w:firstLine="0"/>
      </w:pPr>
      <w:r w:rsidRPr="000A5173">
        <w:drawing>
          <wp:inline distT="0" distB="0" distL="0" distR="0" wp14:anchorId="5A3E837E" wp14:editId="6A83DF58">
            <wp:extent cx="4982270" cy="628738"/>
            <wp:effectExtent l="0" t="0" r="0" b="0"/>
            <wp:docPr id="344941754"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41754" name="Picture 1" descr="A white background with black and white clouds&#10;&#10;AI-generated content may be incorrect."/>
                    <pic:cNvPicPr/>
                  </pic:nvPicPr>
                  <pic:blipFill>
                    <a:blip r:embed="rId52"/>
                    <a:stretch>
                      <a:fillRect/>
                    </a:stretch>
                  </pic:blipFill>
                  <pic:spPr>
                    <a:xfrm>
                      <a:off x="0" y="0"/>
                      <a:ext cx="4982270" cy="628738"/>
                    </a:xfrm>
                    <a:prstGeom prst="rect">
                      <a:avLst/>
                    </a:prstGeom>
                  </pic:spPr>
                </pic:pic>
              </a:graphicData>
            </a:graphic>
          </wp:inline>
        </w:drawing>
      </w:r>
    </w:p>
    <w:p w14:paraId="105CD380" w14:textId="601C144D" w:rsidR="001F1E07" w:rsidRPr="001F1E07" w:rsidRDefault="001F1E07" w:rsidP="001F1E07">
      <w:pPr>
        <w:numPr>
          <w:ilvl w:val="0"/>
          <w:numId w:val="142"/>
        </w:numPr>
      </w:pPr>
      <w:r w:rsidRPr="001F1E07">
        <w:rPr>
          <w:b/>
          <w:bCs/>
        </w:rPr>
        <w:t>Code</w:t>
      </w:r>
      <w:r w:rsidRPr="001F1E07">
        <w:t>:</w:t>
      </w:r>
    </w:p>
    <w:p w14:paraId="542A8BAC" w14:textId="77777777" w:rsidR="001F1E07" w:rsidRPr="001F1E07" w:rsidRDefault="001F1E07" w:rsidP="000A5173">
      <w:pPr>
        <w:pStyle w:val="code"/>
      </w:pPr>
      <w:r w:rsidRPr="001F1E07">
        <w:t>logreturns = np.log(df/df.shift(1)).dropna()</w:t>
      </w:r>
    </w:p>
    <w:p w14:paraId="7F3D2BD5" w14:textId="77777777" w:rsidR="001F1E07" w:rsidRPr="001F1E07" w:rsidRDefault="001F1E07" w:rsidP="001F1E07">
      <w:pPr>
        <w:numPr>
          <w:ilvl w:val="0"/>
          <w:numId w:val="142"/>
        </w:numPr>
      </w:pPr>
      <w:r w:rsidRPr="001F1E07">
        <w:rPr>
          <w:b/>
          <w:bCs/>
        </w:rPr>
        <w:t>Example</w:t>
      </w:r>
      <w:r w:rsidRPr="001F1E07">
        <w:t>:</w:t>
      </w:r>
    </w:p>
    <w:p w14:paraId="68C78F39" w14:textId="77777777" w:rsidR="001F1E07" w:rsidRPr="001F1E07" w:rsidRDefault="001F1E07" w:rsidP="001F1E07">
      <w:pPr>
        <w:numPr>
          <w:ilvl w:val="1"/>
          <w:numId w:val="142"/>
        </w:numPr>
      </w:pPr>
      <w:r w:rsidRPr="001F1E07">
        <w:t xml:space="preserve">2017: ln(50/100) = </w:t>
      </w:r>
      <w:r w:rsidRPr="001F1E07">
        <w:rPr>
          <w:b/>
          <w:bCs/>
        </w:rPr>
        <w:t>−0.6931</w:t>
      </w:r>
    </w:p>
    <w:p w14:paraId="4ACE7FDB" w14:textId="77777777" w:rsidR="001F1E07" w:rsidRPr="001F1E07" w:rsidRDefault="001F1E07" w:rsidP="001F1E07">
      <w:pPr>
        <w:numPr>
          <w:ilvl w:val="1"/>
          <w:numId w:val="142"/>
        </w:numPr>
      </w:pPr>
      <w:r w:rsidRPr="001F1E07">
        <w:t xml:space="preserve">2018: ln(95/50) = </w:t>
      </w:r>
      <w:r w:rsidRPr="001F1E07">
        <w:rPr>
          <w:b/>
          <w:bCs/>
        </w:rPr>
        <w:t>+0.6418</w:t>
      </w:r>
    </w:p>
    <w:p w14:paraId="6F0BE1F4" w14:textId="77777777" w:rsidR="001F1E07" w:rsidRPr="001F1E07" w:rsidRDefault="001F1E07" w:rsidP="001F1E07">
      <w:pPr>
        <w:numPr>
          <w:ilvl w:val="1"/>
          <w:numId w:val="142"/>
        </w:numPr>
      </w:pPr>
      <w:r w:rsidRPr="001F1E07">
        <w:t>Mean ≈ −0.0256 (≈ −2.5%)</w:t>
      </w:r>
    </w:p>
    <w:p w14:paraId="35E82EF9" w14:textId="77777777" w:rsidR="001F1E07" w:rsidRPr="001F1E07" w:rsidRDefault="001F1E07" w:rsidP="001F1E07">
      <w:pPr>
        <w:numPr>
          <w:ilvl w:val="1"/>
          <w:numId w:val="142"/>
        </w:numPr>
      </w:pPr>
      <w:r w:rsidRPr="001F1E07">
        <w:t>Exponentiate cumulative log returns:</w:t>
      </w:r>
    </w:p>
    <w:p w14:paraId="275EDE80" w14:textId="77777777" w:rsidR="001F1E07" w:rsidRPr="001F1E07" w:rsidRDefault="001F1E07" w:rsidP="000A5173">
      <w:pPr>
        <w:pStyle w:val="code"/>
      </w:pPr>
      <w:r w:rsidRPr="001F1E07">
        <w:t>100*np.exp(logreturns.mean()*2) # gives 95</w:t>
      </w:r>
    </w:p>
    <w:p w14:paraId="7D8A9862" w14:textId="77777777" w:rsidR="001F1E07" w:rsidRPr="001F1E07" w:rsidRDefault="001F1E07" w:rsidP="001F1E07">
      <w:pPr>
        <w:ind w:firstLine="0"/>
      </w:pPr>
      <w:r w:rsidRPr="001F1E07">
        <w:rPr>
          <w:rFonts w:ascii="Segoe UI Emoji" w:hAnsi="Segoe UI Emoji" w:cs="Segoe UI Emoji"/>
        </w:rPr>
        <w:lastRenderedPageBreak/>
        <w:t>✅</w:t>
      </w:r>
      <w:r w:rsidRPr="001F1E07">
        <w:t xml:space="preserve"> Matches the true final price.</w:t>
      </w:r>
    </w:p>
    <w:p w14:paraId="4904D72B" w14:textId="77777777" w:rsidR="001F1E07" w:rsidRPr="001F1E07" w:rsidRDefault="001F1E07" w:rsidP="001F1E07">
      <w:pPr>
        <w:numPr>
          <w:ilvl w:val="0"/>
          <w:numId w:val="142"/>
        </w:numPr>
      </w:pPr>
      <w:r w:rsidRPr="001F1E07">
        <w:rPr>
          <w:b/>
          <w:bCs/>
        </w:rPr>
        <w:t>Why Better?</w:t>
      </w:r>
    </w:p>
    <w:p w14:paraId="59BF784B" w14:textId="77777777" w:rsidR="001F1E07" w:rsidRPr="001F1E07" w:rsidRDefault="001F1E07" w:rsidP="001F1E07">
      <w:pPr>
        <w:numPr>
          <w:ilvl w:val="1"/>
          <w:numId w:val="142"/>
        </w:numPr>
      </w:pPr>
      <w:r w:rsidRPr="001F1E07">
        <w:t xml:space="preserve">Log returns are </w:t>
      </w:r>
      <w:r w:rsidRPr="001F1E07">
        <w:rPr>
          <w:b/>
          <w:bCs/>
        </w:rPr>
        <w:t>time additive</w:t>
      </w:r>
      <w:r w:rsidRPr="001F1E07">
        <w:t>:</w:t>
      </w:r>
    </w:p>
    <w:p w14:paraId="791D1C1F" w14:textId="77777777" w:rsidR="000A5173" w:rsidRDefault="000A5173" w:rsidP="001F1E07">
      <w:pPr>
        <w:numPr>
          <w:ilvl w:val="1"/>
          <w:numId w:val="142"/>
        </w:numPr>
      </w:pPr>
      <w:r w:rsidRPr="000A5173">
        <w:drawing>
          <wp:inline distT="0" distB="0" distL="0" distR="0" wp14:anchorId="04FBAF0A" wp14:editId="4676C7FB">
            <wp:extent cx="2152950" cy="219106"/>
            <wp:effectExtent l="0" t="0" r="0" b="9525"/>
            <wp:docPr id="190372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25636" name=""/>
                    <pic:cNvPicPr/>
                  </pic:nvPicPr>
                  <pic:blipFill>
                    <a:blip r:embed="rId53"/>
                    <a:stretch>
                      <a:fillRect/>
                    </a:stretch>
                  </pic:blipFill>
                  <pic:spPr>
                    <a:xfrm>
                      <a:off x="0" y="0"/>
                      <a:ext cx="2152950" cy="219106"/>
                    </a:xfrm>
                    <a:prstGeom prst="rect">
                      <a:avLst/>
                    </a:prstGeom>
                  </pic:spPr>
                </pic:pic>
              </a:graphicData>
            </a:graphic>
          </wp:inline>
        </w:drawing>
      </w:r>
    </w:p>
    <w:p w14:paraId="61418F80" w14:textId="55E2CE9C" w:rsidR="001F1E07" w:rsidRPr="001F1E07" w:rsidRDefault="001F1E07" w:rsidP="001F1E07">
      <w:pPr>
        <w:numPr>
          <w:ilvl w:val="1"/>
          <w:numId w:val="142"/>
        </w:numPr>
      </w:pPr>
      <w:r w:rsidRPr="001F1E07">
        <w:t>They capture compounding correctly.</w:t>
      </w:r>
    </w:p>
    <w:p w14:paraId="2B2AFC2A" w14:textId="77777777" w:rsidR="001F1E07" w:rsidRPr="001F1E07" w:rsidRDefault="001F1E07" w:rsidP="001F1E07">
      <w:pPr>
        <w:numPr>
          <w:ilvl w:val="1"/>
          <w:numId w:val="142"/>
        </w:numPr>
      </w:pPr>
      <w:r w:rsidRPr="001F1E07">
        <w:t>Used in portfolio theory, risk models, and stochastic calculus.</w:t>
      </w:r>
    </w:p>
    <w:p w14:paraId="2B18A8DB" w14:textId="77777777" w:rsidR="001F1E07" w:rsidRPr="001F1E07" w:rsidRDefault="00000000" w:rsidP="001F1E07">
      <w:pPr>
        <w:ind w:firstLine="0"/>
      </w:pPr>
      <w:r>
        <w:pict w14:anchorId="04996FB2">
          <v:rect id="_x0000_i1122" style="width:0;height:1.5pt" o:hralign="center" o:hrstd="t" o:hr="t" fillcolor="#a0a0a0" stroked="f"/>
        </w:pict>
      </w:r>
    </w:p>
    <w:p w14:paraId="6C12ABFA" w14:textId="77777777" w:rsidR="001F1E07" w:rsidRPr="001F1E07" w:rsidRDefault="001F1E07" w:rsidP="001F1E07">
      <w:pPr>
        <w:ind w:firstLine="0"/>
        <w:rPr>
          <w:b/>
          <w:bCs/>
        </w:rPr>
      </w:pPr>
      <w:r w:rsidRPr="001F1E07">
        <w:rPr>
          <w:b/>
          <w:bCs/>
        </w:rPr>
        <w:t>3. Key Difference</w:t>
      </w:r>
    </w:p>
    <w:p w14:paraId="235C8E88" w14:textId="77777777" w:rsidR="001F1E07" w:rsidRPr="001F1E07" w:rsidRDefault="001F1E07" w:rsidP="001F1E07">
      <w:pPr>
        <w:numPr>
          <w:ilvl w:val="0"/>
          <w:numId w:val="143"/>
        </w:numPr>
      </w:pPr>
      <w:r w:rsidRPr="001F1E07">
        <w:rPr>
          <w:b/>
          <w:bCs/>
        </w:rPr>
        <w:t>Simple Returns</w:t>
      </w:r>
      <w:r w:rsidRPr="001F1E07">
        <w:t xml:space="preserve"> → intuitive % gain/loss, but misleading over multiple periods.</w:t>
      </w:r>
    </w:p>
    <w:p w14:paraId="30D4C2DC" w14:textId="77777777" w:rsidR="001F1E07" w:rsidRPr="001F1E07" w:rsidRDefault="001F1E07" w:rsidP="001F1E07">
      <w:pPr>
        <w:numPr>
          <w:ilvl w:val="0"/>
          <w:numId w:val="143"/>
        </w:numPr>
      </w:pPr>
      <w:r w:rsidRPr="001F1E07">
        <w:rPr>
          <w:b/>
          <w:bCs/>
        </w:rPr>
        <w:t>Log Returns</w:t>
      </w:r>
      <w:r w:rsidRPr="001F1E07">
        <w:t xml:space="preserve"> → mathematically consistent, additive, used in financial modeling.</w:t>
      </w:r>
    </w:p>
    <w:p w14:paraId="6D444863" w14:textId="77777777" w:rsidR="001F1E07" w:rsidRPr="001F1E07" w:rsidRDefault="00000000" w:rsidP="001F1E07">
      <w:pPr>
        <w:ind w:firstLine="0"/>
      </w:pPr>
      <w:r>
        <w:pict w14:anchorId="0D5EB0F8">
          <v:rect id="_x0000_i1123" style="width:0;height:1.5pt" o:hralign="center" o:hrstd="t" o:hr="t" fillcolor="#a0a0a0" stroked="f"/>
        </w:pict>
      </w:r>
    </w:p>
    <w:p w14:paraId="6F99EF54" w14:textId="77777777" w:rsidR="001F1E07" w:rsidRPr="001F1E07" w:rsidRDefault="001F1E07" w:rsidP="001F1E07">
      <w:pPr>
        <w:ind w:firstLine="0"/>
        <w:rPr>
          <w:b/>
          <w:bCs/>
        </w:rPr>
      </w:pPr>
      <w:r w:rsidRPr="001F1E07">
        <w:rPr>
          <w:b/>
          <w:bCs/>
        </w:rPr>
        <w:t>4. Data Science / ML Context</w:t>
      </w:r>
    </w:p>
    <w:p w14:paraId="7F7F62F9" w14:textId="77777777" w:rsidR="001F1E07" w:rsidRPr="001F1E07" w:rsidRDefault="001F1E07" w:rsidP="001F1E07">
      <w:pPr>
        <w:numPr>
          <w:ilvl w:val="0"/>
          <w:numId w:val="144"/>
        </w:numPr>
      </w:pPr>
      <w:r w:rsidRPr="001F1E07">
        <w:t xml:space="preserve">When training </w:t>
      </w:r>
      <w:r w:rsidRPr="001F1E07">
        <w:rPr>
          <w:b/>
          <w:bCs/>
        </w:rPr>
        <w:t>machine learning models on stock data</w:t>
      </w:r>
      <w:r w:rsidRPr="001F1E07">
        <w:t xml:space="preserve">, </w:t>
      </w:r>
      <w:r w:rsidRPr="001F1E07">
        <w:rPr>
          <w:b/>
          <w:bCs/>
        </w:rPr>
        <w:t>log returns</w:t>
      </w:r>
      <w:r w:rsidRPr="001F1E07">
        <w:t xml:space="preserve"> are preferred over prices or simple returns because:</w:t>
      </w:r>
    </w:p>
    <w:p w14:paraId="5504D53B" w14:textId="77777777" w:rsidR="001F1E07" w:rsidRPr="001F1E07" w:rsidRDefault="001F1E07" w:rsidP="001F1E07">
      <w:pPr>
        <w:numPr>
          <w:ilvl w:val="1"/>
          <w:numId w:val="144"/>
        </w:numPr>
      </w:pPr>
      <w:r w:rsidRPr="001F1E07">
        <w:t xml:space="preserve">They make the data </w:t>
      </w:r>
      <w:r w:rsidRPr="001F1E07">
        <w:rPr>
          <w:b/>
          <w:bCs/>
        </w:rPr>
        <w:t>stationary</w:t>
      </w:r>
      <w:r w:rsidRPr="001F1E07">
        <w:t xml:space="preserve"> (mean-reverting).</w:t>
      </w:r>
    </w:p>
    <w:p w14:paraId="35750C21" w14:textId="77777777" w:rsidR="001F1E07" w:rsidRPr="001F1E07" w:rsidRDefault="001F1E07" w:rsidP="001F1E07">
      <w:pPr>
        <w:numPr>
          <w:ilvl w:val="1"/>
          <w:numId w:val="144"/>
        </w:numPr>
      </w:pPr>
      <w:r w:rsidRPr="001F1E07">
        <w:t xml:space="preserve">They are </w:t>
      </w:r>
      <w:r w:rsidRPr="001F1E07">
        <w:rPr>
          <w:b/>
          <w:bCs/>
        </w:rPr>
        <w:t>normally distributed</w:t>
      </w:r>
      <w:r w:rsidRPr="001F1E07">
        <w:t xml:space="preserve"> (closer to Gaussian).</w:t>
      </w:r>
    </w:p>
    <w:p w14:paraId="665F23B4" w14:textId="77777777" w:rsidR="001F1E07" w:rsidRPr="001F1E07" w:rsidRDefault="001F1E07" w:rsidP="001F1E07">
      <w:pPr>
        <w:numPr>
          <w:ilvl w:val="1"/>
          <w:numId w:val="144"/>
        </w:numPr>
      </w:pPr>
      <w:r w:rsidRPr="001F1E07">
        <w:t>They allow aggregation over time (additivity).</w:t>
      </w:r>
    </w:p>
    <w:p w14:paraId="6AE9A8CC" w14:textId="77777777" w:rsidR="001F1E07" w:rsidRPr="001F1E07" w:rsidRDefault="00000000" w:rsidP="001F1E07">
      <w:pPr>
        <w:ind w:firstLine="0"/>
      </w:pPr>
      <w:r>
        <w:pict w14:anchorId="04B7E181">
          <v:rect id="_x0000_i1124" style="width:0;height:1.5pt" o:hralign="center" o:hrstd="t" o:hr="t" fillcolor="#a0a0a0" stroked="f"/>
        </w:pict>
      </w:r>
    </w:p>
    <w:p w14:paraId="20FD9658" w14:textId="77777777" w:rsidR="001F1E07" w:rsidRPr="001F1E07" w:rsidRDefault="001F1E07" w:rsidP="001F1E07">
      <w:pPr>
        <w:ind w:firstLine="0"/>
      </w:pPr>
      <w:r w:rsidRPr="001F1E07">
        <w:rPr>
          <w:rFonts w:ascii="Segoe UI Emoji" w:hAnsi="Segoe UI Emoji" w:cs="Segoe UI Emoji"/>
        </w:rPr>
        <w:t>✅</w:t>
      </w:r>
      <w:r w:rsidRPr="001F1E07">
        <w:t xml:space="preserve"> </w:t>
      </w:r>
      <w:r w:rsidRPr="001F1E07">
        <w:rPr>
          <w:b/>
          <w:bCs/>
        </w:rPr>
        <w:t>Conclusion</w:t>
      </w:r>
      <w:r w:rsidRPr="001F1E07">
        <w:t>:</w:t>
      </w:r>
    </w:p>
    <w:p w14:paraId="3B7D67BD" w14:textId="77777777" w:rsidR="001F1E07" w:rsidRPr="001F1E07" w:rsidRDefault="001F1E07" w:rsidP="001F1E07">
      <w:pPr>
        <w:numPr>
          <w:ilvl w:val="0"/>
          <w:numId w:val="145"/>
        </w:numPr>
      </w:pPr>
      <w:r w:rsidRPr="001F1E07">
        <w:t xml:space="preserve">Use </w:t>
      </w:r>
      <w:r w:rsidRPr="001F1E07">
        <w:rPr>
          <w:b/>
          <w:bCs/>
        </w:rPr>
        <w:t>simple returns</w:t>
      </w:r>
      <w:r w:rsidRPr="001F1E07">
        <w:t xml:space="preserve"> for quick, one-period percentage change.</w:t>
      </w:r>
    </w:p>
    <w:p w14:paraId="55019939" w14:textId="77777777" w:rsidR="001F1E07" w:rsidRPr="001F1E07" w:rsidRDefault="001F1E07" w:rsidP="001F1E07">
      <w:pPr>
        <w:numPr>
          <w:ilvl w:val="0"/>
          <w:numId w:val="145"/>
        </w:numPr>
      </w:pPr>
      <w:r w:rsidRPr="001F1E07">
        <w:t xml:space="preserve">Use </w:t>
      </w:r>
      <w:r w:rsidRPr="001F1E07">
        <w:rPr>
          <w:b/>
          <w:bCs/>
        </w:rPr>
        <w:t>log returns</w:t>
      </w:r>
      <w:r w:rsidRPr="001F1E07">
        <w:t xml:space="preserve"> for statistical modeling, portfolio optimization, and ML models.</w:t>
      </w:r>
    </w:p>
    <w:p w14:paraId="21A3E76E" w14:textId="10F87320" w:rsidR="001F1E07" w:rsidRDefault="00910A8B" w:rsidP="009E3783">
      <w:pPr>
        <w:ind w:firstLine="0"/>
      </w:pPr>
      <w:r w:rsidRPr="00910A8B">
        <w:lastRenderedPageBreak/>
        <w:drawing>
          <wp:inline distT="0" distB="0" distL="0" distR="0" wp14:anchorId="26654F9E" wp14:editId="67795466">
            <wp:extent cx="5943600" cy="2367915"/>
            <wp:effectExtent l="0" t="0" r="0" b="0"/>
            <wp:docPr id="1954469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469108" name="Picture 1" descr="A screenshot of a computer&#10;&#10;AI-generated content may be incorrect."/>
                    <pic:cNvPicPr/>
                  </pic:nvPicPr>
                  <pic:blipFill>
                    <a:blip r:embed="rId54"/>
                    <a:stretch>
                      <a:fillRect/>
                    </a:stretch>
                  </pic:blipFill>
                  <pic:spPr>
                    <a:xfrm>
                      <a:off x="0" y="0"/>
                      <a:ext cx="5943600" cy="2367915"/>
                    </a:xfrm>
                    <a:prstGeom prst="rect">
                      <a:avLst/>
                    </a:prstGeom>
                  </pic:spPr>
                </pic:pic>
              </a:graphicData>
            </a:graphic>
          </wp:inline>
        </w:drawing>
      </w:r>
    </w:p>
    <w:p w14:paraId="4A77110D" w14:textId="77777777" w:rsidR="00910A8B" w:rsidRPr="00910A8B" w:rsidRDefault="00910A8B" w:rsidP="00910A8B">
      <w:pPr>
        <w:ind w:firstLine="0"/>
        <w:rPr>
          <w:b/>
          <w:bCs/>
        </w:rPr>
      </w:pPr>
      <w:r w:rsidRPr="00910A8B">
        <w:rPr>
          <w:b/>
          <w:bCs/>
        </w:rPr>
        <w:t>Error Explanation:</w:t>
      </w:r>
    </w:p>
    <w:p w14:paraId="54D60134" w14:textId="77777777" w:rsidR="00910A8B" w:rsidRPr="00910A8B" w:rsidRDefault="00910A8B" w:rsidP="00910A8B">
      <w:pPr>
        <w:ind w:firstLine="0"/>
      </w:pPr>
      <w:r w:rsidRPr="00910A8B">
        <w:t>The error you’re encountering is:</w:t>
      </w:r>
    </w:p>
    <w:p w14:paraId="30F90DCB" w14:textId="77777777" w:rsidR="00910A8B" w:rsidRPr="00910A8B" w:rsidRDefault="00910A8B" w:rsidP="00910A8B">
      <w:pPr>
        <w:ind w:firstLine="0"/>
      </w:pPr>
      <w:r w:rsidRPr="00910A8B">
        <w:t>AttributeError: 'DataFrame' object has no attribute 'to_frame'</w:t>
      </w:r>
    </w:p>
    <w:p w14:paraId="5D92FFC8" w14:textId="77777777" w:rsidR="00910A8B" w:rsidRPr="00910A8B" w:rsidRDefault="00910A8B" w:rsidP="00910A8B">
      <w:pPr>
        <w:ind w:firstLine="0"/>
      </w:pPr>
      <w:r w:rsidRPr="00910A8B">
        <w:t>This error is caused by calling .to_frame() on a Series object incorrectly.</w:t>
      </w:r>
    </w:p>
    <w:p w14:paraId="6B6B9018" w14:textId="77777777" w:rsidR="00910A8B" w:rsidRPr="00910A8B" w:rsidRDefault="00910A8B" w:rsidP="00910A8B">
      <w:pPr>
        <w:ind w:firstLine="0"/>
        <w:rPr>
          <w:b/>
          <w:bCs/>
        </w:rPr>
      </w:pPr>
      <w:r w:rsidRPr="00910A8B">
        <w:rPr>
          <w:b/>
          <w:bCs/>
        </w:rPr>
        <w:t>Root Cause:</w:t>
      </w:r>
    </w:p>
    <w:p w14:paraId="1883CCE7" w14:textId="77777777" w:rsidR="00910A8B" w:rsidRPr="00910A8B" w:rsidRDefault="00910A8B" w:rsidP="00910A8B">
      <w:pPr>
        <w:numPr>
          <w:ilvl w:val="0"/>
          <w:numId w:val="146"/>
        </w:numPr>
      </w:pPr>
      <w:r w:rsidRPr="00910A8B">
        <w:rPr>
          <w:b/>
          <w:bCs/>
        </w:rPr>
        <w:t>yf.download("SPY")</w:t>
      </w:r>
      <w:r w:rsidRPr="00910A8B">
        <w:t xml:space="preserve"> returns a DataFrame with multiple columns (like Open, High, Low, Close, Volume).</w:t>
      </w:r>
    </w:p>
    <w:p w14:paraId="135867DA" w14:textId="77777777" w:rsidR="00910A8B" w:rsidRPr="00910A8B" w:rsidRDefault="00910A8B" w:rsidP="00910A8B">
      <w:pPr>
        <w:numPr>
          <w:ilvl w:val="0"/>
          <w:numId w:val="146"/>
        </w:numPr>
      </w:pPr>
      <w:r w:rsidRPr="00910A8B">
        <w:t xml:space="preserve">When you extract the Close column, you should be working with a </w:t>
      </w:r>
      <w:r w:rsidRPr="00910A8B">
        <w:rPr>
          <w:b/>
          <w:bCs/>
        </w:rPr>
        <w:t>Series</w:t>
      </w:r>
      <w:r w:rsidRPr="00910A8B">
        <w:t xml:space="preserve"> object.</w:t>
      </w:r>
    </w:p>
    <w:p w14:paraId="4194D6EF" w14:textId="77777777" w:rsidR="00910A8B" w:rsidRPr="00910A8B" w:rsidRDefault="00910A8B" w:rsidP="00910A8B">
      <w:pPr>
        <w:numPr>
          <w:ilvl w:val="0"/>
          <w:numId w:val="146"/>
        </w:numPr>
      </w:pPr>
      <w:r w:rsidRPr="00910A8B">
        <w:t xml:space="preserve">The correct method for a Series is </w:t>
      </w:r>
      <w:r w:rsidRPr="00910A8B">
        <w:rPr>
          <w:b/>
          <w:bCs/>
        </w:rPr>
        <w:t>.to_frame()</w:t>
      </w:r>
      <w:r w:rsidRPr="00910A8B">
        <w:t xml:space="preserve"> (note the correct capitalization of frame).</w:t>
      </w:r>
    </w:p>
    <w:p w14:paraId="06066645" w14:textId="77777777" w:rsidR="00910A8B" w:rsidRPr="00910A8B" w:rsidRDefault="00910A8B" w:rsidP="00910A8B">
      <w:pPr>
        <w:ind w:firstLine="0"/>
        <w:rPr>
          <w:b/>
          <w:bCs/>
        </w:rPr>
      </w:pPr>
      <w:r w:rsidRPr="00910A8B">
        <w:rPr>
          <w:b/>
          <w:bCs/>
        </w:rPr>
        <w:t>Solution:</w:t>
      </w:r>
    </w:p>
    <w:p w14:paraId="3E8E1792" w14:textId="77777777" w:rsidR="00910A8B" w:rsidRPr="00910A8B" w:rsidRDefault="00910A8B" w:rsidP="00910A8B">
      <w:pPr>
        <w:ind w:firstLine="0"/>
      </w:pPr>
      <w:r w:rsidRPr="00910A8B">
        <w:t>To fix this error, modify the code like this:</w:t>
      </w:r>
    </w:p>
    <w:p w14:paraId="6C2AFFD9" w14:textId="77777777" w:rsidR="00910A8B" w:rsidRPr="00910A8B" w:rsidRDefault="00910A8B" w:rsidP="00910A8B">
      <w:pPr>
        <w:ind w:firstLine="0"/>
      </w:pPr>
      <w:r w:rsidRPr="00910A8B">
        <w:t># Download SPY data from Yahoo Finance</w:t>
      </w:r>
    </w:p>
    <w:p w14:paraId="48A6106F" w14:textId="77777777" w:rsidR="00910A8B" w:rsidRPr="00910A8B" w:rsidRDefault="00910A8B" w:rsidP="00910A8B">
      <w:pPr>
        <w:ind w:firstLine="0"/>
      </w:pPr>
      <w:r w:rsidRPr="00910A8B">
        <w:t>SPY = yf.download("SPY")</w:t>
      </w:r>
    </w:p>
    <w:p w14:paraId="25D13BAE" w14:textId="77777777" w:rsidR="00910A8B" w:rsidRPr="00910A8B" w:rsidRDefault="00910A8B" w:rsidP="00910A8B">
      <w:pPr>
        <w:ind w:firstLine="0"/>
      </w:pPr>
    </w:p>
    <w:p w14:paraId="66EB5561" w14:textId="77777777" w:rsidR="00910A8B" w:rsidRPr="00910A8B" w:rsidRDefault="00910A8B" w:rsidP="00910A8B">
      <w:pPr>
        <w:ind w:firstLine="0"/>
      </w:pPr>
      <w:r w:rsidRPr="00910A8B">
        <w:t># Extract the 'Close' column and convert it to a DataFrame</w:t>
      </w:r>
    </w:p>
    <w:p w14:paraId="6D375BE7" w14:textId="77777777" w:rsidR="00910A8B" w:rsidRPr="00910A8B" w:rsidRDefault="00910A8B" w:rsidP="00910A8B">
      <w:pPr>
        <w:ind w:firstLine="0"/>
      </w:pPr>
      <w:r w:rsidRPr="00910A8B">
        <w:t>spy_close = SPY['Close'].to_frame()  # Correct usage of 'to_frame'</w:t>
      </w:r>
    </w:p>
    <w:p w14:paraId="7FCD9BCF" w14:textId="77777777" w:rsidR="00910A8B" w:rsidRPr="00910A8B" w:rsidRDefault="00910A8B" w:rsidP="00910A8B">
      <w:pPr>
        <w:ind w:firstLine="0"/>
        <w:rPr>
          <w:b/>
          <w:bCs/>
        </w:rPr>
      </w:pPr>
      <w:r w:rsidRPr="00910A8B">
        <w:rPr>
          <w:b/>
          <w:bCs/>
        </w:rPr>
        <w:lastRenderedPageBreak/>
        <w:t>Explanation:</w:t>
      </w:r>
    </w:p>
    <w:p w14:paraId="0DDF4DD0" w14:textId="77777777" w:rsidR="00910A8B" w:rsidRPr="00910A8B" w:rsidRDefault="00910A8B" w:rsidP="00910A8B">
      <w:pPr>
        <w:numPr>
          <w:ilvl w:val="0"/>
          <w:numId w:val="147"/>
        </w:numPr>
      </w:pPr>
      <w:r w:rsidRPr="00910A8B">
        <w:rPr>
          <w:b/>
          <w:bCs/>
        </w:rPr>
        <w:t>SPY['Close']</w:t>
      </w:r>
      <w:r w:rsidRPr="00910A8B">
        <w:t xml:space="preserve">: Extracts the Close column from the DataFrame, which returns a </w:t>
      </w:r>
      <w:r w:rsidRPr="00910A8B">
        <w:rPr>
          <w:b/>
          <w:bCs/>
        </w:rPr>
        <w:t>Series</w:t>
      </w:r>
      <w:r w:rsidRPr="00910A8B">
        <w:t xml:space="preserve"> object.</w:t>
      </w:r>
    </w:p>
    <w:p w14:paraId="4AB8D08C" w14:textId="77777777" w:rsidR="00910A8B" w:rsidRPr="00910A8B" w:rsidRDefault="00910A8B" w:rsidP="00910A8B">
      <w:pPr>
        <w:numPr>
          <w:ilvl w:val="0"/>
          <w:numId w:val="147"/>
        </w:numPr>
      </w:pPr>
      <w:r w:rsidRPr="00910A8B">
        <w:rPr>
          <w:b/>
          <w:bCs/>
        </w:rPr>
        <w:t>.to_frame()</w:t>
      </w:r>
      <w:r w:rsidRPr="00910A8B">
        <w:t>: Converts the Series to a DataFrame.</w:t>
      </w:r>
    </w:p>
    <w:p w14:paraId="2F25563D" w14:textId="77777777" w:rsidR="00910A8B" w:rsidRPr="00910A8B" w:rsidRDefault="00000000" w:rsidP="00910A8B">
      <w:pPr>
        <w:ind w:firstLine="0"/>
      </w:pPr>
      <w:r>
        <w:pict w14:anchorId="165809A7">
          <v:rect id="_x0000_i1125" style="width:0;height:1.5pt" o:hralign="center" o:hrstd="t" o:hr="t" fillcolor="#a0a0a0" stroked="f"/>
        </w:pict>
      </w:r>
    </w:p>
    <w:p w14:paraId="466A31A9" w14:textId="77777777" w:rsidR="00910A8B" w:rsidRPr="00910A8B" w:rsidRDefault="00910A8B" w:rsidP="00910A8B">
      <w:pPr>
        <w:ind w:firstLine="0"/>
        <w:rPr>
          <w:b/>
          <w:bCs/>
        </w:rPr>
      </w:pPr>
      <w:r w:rsidRPr="00910A8B">
        <w:rPr>
          <w:b/>
          <w:bCs/>
        </w:rPr>
        <w:t>Data Science Concept:</w:t>
      </w:r>
    </w:p>
    <w:p w14:paraId="72FFEF84" w14:textId="77777777" w:rsidR="00910A8B" w:rsidRPr="00910A8B" w:rsidRDefault="00910A8B" w:rsidP="00910A8B">
      <w:pPr>
        <w:numPr>
          <w:ilvl w:val="0"/>
          <w:numId w:val="148"/>
        </w:numPr>
      </w:pPr>
      <w:r w:rsidRPr="00910A8B">
        <w:rPr>
          <w:b/>
          <w:bCs/>
        </w:rPr>
        <w:t>Series to DataFrame</w:t>
      </w:r>
      <w:r w:rsidRPr="00910A8B">
        <w:t>:</w:t>
      </w:r>
    </w:p>
    <w:p w14:paraId="5F9493F6" w14:textId="77777777" w:rsidR="00910A8B" w:rsidRDefault="00910A8B" w:rsidP="00910A8B">
      <w:pPr>
        <w:numPr>
          <w:ilvl w:val="1"/>
          <w:numId w:val="148"/>
        </w:numPr>
      </w:pPr>
      <w:r w:rsidRPr="00910A8B">
        <w:t xml:space="preserve">When working with Pandas, a </w:t>
      </w:r>
      <w:r w:rsidRPr="00910A8B">
        <w:rPr>
          <w:b/>
          <w:bCs/>
        </w:rPr>
        <w:t>Series</w:t>
      </w:r>
      <w:r w:rsidRPr="00910A8B">
        <w:t xml:space="preserve"> is a single column from a DataFrame. To perform some operations that require a DataFrame (e.g., handling multiple columns), you may need to convert a Series back to a DataFrame.</w:t>
      </w:r>
    </w:p>
    <w:p w14:paraId="56C4BD66" w14:textId="77777777" w:rsidR="00076012" w:rsidRDefault="00076012" w:rsidP="00076012">
      <w:pPr>
        <w:ind w:firstLine="0"/>
        <w:rPr>
          <w:b/>
          <w:bCs/>
        </w:rPr>
      </w:pPr>
      <w:r w:rsidRPr="00076012">
        <w:rPr>
          <w:b/>
          <w:bCs/>
        </w:rPr>
        <w:t>Notes on Code and Concepts:</w:t>
      </w:r>
    </w:p>
    <w:p w14:paraId="172BAECD" w14:textId="6E92710B" w:rsidR="00076012" w:rsidRPr="00076012" w:rsidRDefault="00076012" w:rsidP="00076012">
      <w:pPr>
        <w:ind w:firstLine="0"/>
        <w:rPr>
          <w:b/>
          <w:bCs/>
        </w:rPr>
      </w:pPr>
      <w:r w:rsidRPr="00076012">
        <w:drawing>
          <wp:inline distT="0" distB="0" distL="0" distR="0" wp14:anchorId="0307B4B3" wp14:editId="1AFEE937">
            <wp:extent cx="5943600" cy="4032885"/>
            <wp:effectExtent l="0" t="0" r="0" b="5715"/>
            <wp:docPr id="622890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90334" name="Picture 1" descr="A screenshot of a computer&#10;&#10;AI-generated content may be incorrect."/>
                    <pic:cNvPicPr/>
                  </pic:nvPicPr>
                  <pic:blipFill>
                    <a:blip r:embed="rId55"/>
                    <a:stretch>
                      <a:fillRect/>
                    </a:stretch>
                  </pic:blipFill>
                  <pic:spPr>
                    <a:xfrm>
                      <a:off x="0" y="0"/>
                      <a:ext cx="5943600" cy="4032885"/>
                    </a:xfrm>
                    <a:prstGeom prst="rect">
                      <a:avLst/>
                    </a:prstGeom>
                  </pic:spPr>
                </pic:pic>
              </a:graphicData>
            </a:graphic>
          </wp:inline>
        </w:drawing>
      </w:r>
    </w:p>
    <w:p w14:paraId="54A2C91F" w14:textId="77777777" w:rsidR="00076012" w:rsidRPr="00076012" w:rsidRDefault="00076012" w:rsidP="00076012">
      <w:pPr>
        <w:ind w:firstLine="0"/>
        <w:rPr>
          <w:b/>
          <w:bCs/>
        </w:rPr>
      </w:pPr>
      <w:r w:rsidRPr="00076012">
        <w:rPr>
          <w:b/>
          <w:bCs/>
        </w:rPr>
        <w:lastRenderedPageBreak/>
        <w:t>Objective:</w:t>
      </w:r>
    </w:p>
    <w:p w14:paraId="040A86A7" w14:textId="77777777" w:rsidR="00076012" w:rsidRPr="00076012" w:rsidRDefault="00076012" w:rsidP="00076012">
      <w:pPr>
        <w:ind w:firstLine="0"/>
      </w:pPr>
      <w:r w:rsidRPr="00076012">
        <w:t xml:space="preserve">The code applies </w:t>
      </w:r>
      <w:r w:rsidRPr="00076012">
        <w:rPr>
          <w:b/>
          <w:bCs/>
        </w:rPr>
        <w:t>rolling window calculations</w:t>
      </w:r>
      <w:r w:rsidRPr="00076012">
        <w:t xml:space="preserve"> to the SPY data, which is typically used in </w:t>
      </w:r>
      <w:r w:rsidRPr="00076012">
        <w:rPr>
          <w:b/>
          <w:bCs/>
        </w:rPr>
        <w:t>time series analysis</w:t>
      </w:r>
      <w:r w:rsidRPr="00076012">
        <w:t xml:space="preserve"> to smooth out fluctuations in data, providing a clearer picture of trends over time.</w:t>
      </w:r>
    </w:p>
    <w:p w14:paraId="22DC66B9" w14:textId="77777777" w:rsidR="00076012" w:rsidRPr="00076012" w:rsidRDefault="00076012" w:rsidP="00076012">
      <w:pPr>
        <w:ind w:firstLine="0"/>
        <w:rPr>
          <w:b/>
          <w:bCs/>
        </w:rPr>
      </w:pPr>
      <w:r w:rsidRPr="00076012">
        <w:rPr>
          <w:b/>
          <w:bCs/>
        </w:rPr>
        <w:t>Code Breakdown:</w:t>
      </w:r>
    </w:p>
    <w:p w14:paraId="7C5D8791" w14:textId="77777777" w:rsidR="00076012" w:rsidRPr="00076012" w:rsidRDefault="00076012" w:rsidP="00076012">
      <w:pPr>
        <w:ind w:firstLine="0"/>
      </w:pPr>
      <w:r w:rsidRPr="00076012">
        <w:t>spy_roll = spy.rolling(window=10)</w:t>
      </w:r>
    </w:p>
    <w:p w14:paraId="2B26C701" w14:textId="77777777" w:rsidR="00076012" w:rsidRPr="00076012" w:rsidRDefault="00076012" w:rsidP="00076012">
      <w:pPr>
        <w:numPr>
          <w:ilvl w:val="0"/>
          <w:numId w:val="149"/>
        </w:numPr>
      </w:pPr>
      <w:r w:rsidRPr="00076012">
        <w:rPr>
          <w:b/>
          <w:bCs/>
        </w:rPr>
        <w:t>rolling(window=10)</w:t>
      </w:r>
      <w:r w:rsidRPr="00076012">
        <w:t>:</w:t>
      </w:r>
    </w:p>
    <w:p w14:paraId="09AD38A0" w14:textId="77777777" w:rsidR="00076012" w:rsidRPr="00076012" w:rsidRDefault="00076012" w:rsidP="00076012">
      <w:pPr>
        <w:numPr>
          <w:ilvl w:val="1"/>
          <w:numId w:val="149"/>
        </w:numPr>
      </w:pPr>
      <w:r w:rsidRPr="00076012">
        <w:t xml:space="preserve">This is applying a rolling window calculation with a </w:t>
      </w:r>
      <w:r w:rsidRPr="00076012">
        <w:rPr>
          <w:b/>
          <w:bCs/>
        </w:rPr>
        <w:t>window size of 10</w:t>
      </w:r>
      <w:r w:rsidRPr="00076012">
        <w:t>.</w:t>
      </w:r>
    </w:p>
    <w:p w14:paraId="5561FBA2" w14:textId="77777777" w:rsidR="00076012" w:rsidRPr="00076012" w:rsidRDefault="00076012" w:rsidP="00076012">
      <w:pPr>
        <w:numPr>
          <w:ilvl w:val="1"/>
          <w:numId w:val="149"/>
        </w:numPr>
      </w:pPr>
      <w:r w:rsidRPr="00076012">
        <w:t xml:space="preserve">A </w:t>
      </w:r>
      <w:r w:rsidRPr="00076012">
        <w:rPr>
          <w:b/>
          <w:bCs/>
        </w:rPr>
        <w:t>rolling window</w:t>
      </w:r>
      <w:r w:rsidRPr="00076012">
        <w:t xml:space="preserve"> is a method that uses a specified number of previous data points (here, 10) to compute a summary statistic for the current point.</w:t>
      </w:r>
    </w:p>
    <w:p w14:paraId="2AFF67D2" w14:textId="77777777" w:rsidR="00076012" w:rsidRPr="00076012" w:rsidRDefault="00076012" w:rsidP="00076012">
      <w:pPr>
        <w:numPr>
          <w:ilvl w:val="1"/>
          <w:numId w:val="149"/>
        </w:numPr>
      </w:pPr>
      <w:r w:rsidRPr="00076012">
        <w:t>For each data point in the series, the calculation uses the previous 10 values. For instance, for a rolling mean, it averages the previous 10 values.</w:t>
      </w:r>
    </w:p>
    <w:p w14:paraId="233EA155" w14:textId="77777777" w:rsidR="00076012" w:rsidRPr="00076012" w:rsidRDefault="00076012" w:rsidP="00076012">
      <w:pPr>
        <w:ind w:firstLine="0"/>
      </w:pPr>
      <w:r w:rsidRPr="00076012">
        <w:t>spy_roll = spy_roll.mean()</w:t>
      </w:r>
    </w:p>
    <w:p w14:paraId="34BFFCA4" w14:textId="77777777" w:rsidR="00076012" w:rsidRPr="00076012" w:rsidRDefault="00076012" w:rsidP="00076012">
      <w:pPr>
        <w:numPr>
          <w:ilvl w:val="0"/>
          <w:numId w:val="150"/>
        </w:numPr>
      </w:pPr>
      <w:r w:rsidRPr="00076012">
        <w:rPr>
          <w:b/>
          <w:bCs/>
        </w:rPr>
        <w:t>mean()</w:t>
      </w:r>
      <w:r w:rsidRPr="00076012">
        <w:t>:</w:t>
      </w:r>
    </w:p>
    <w:p w14:paraId="444BF359" w14:textId="77777777" w:rsidR="00076012" w:rsidRPr="00076012" w:rsidRDefault="00076012" w:rsidP="00076012">
      <w:pPr>
        <w:numPr>
          <w:ilvl w:val="1"/>
          <w:numId w:val="150"/>
        </w:numPr>
      </w:pPr>
      <w:r w:rsidRPr="00076012">
        <w:t xml:space="preserve">After applying the rolling window, this line calculates the </w:t>
      </w:r>
      <w:r w:rsidRPr="00076012">
        <w:rPr>
          <w:b/>
          <w:bCs/>
        </w:rPr>
        <w:t>mean</w:t>
      </w:r>
      <w:r w:rsidRPr="00076012">
        <w:t xml:space="preserve"> (average) of the values within each window.</w:t>
      </w:r>
    </w:p>
    <w:p w14:paraId="30C37A05" w14:textId="77777777" w:rsidR="00076012" w:rsidRPr="00076012" w:rsidRDefault="00076012" w:rsidP="00076012">
      <w:pPr>
        <w:numPr>
          <w:ilvl w:val="1"/>
          <w:numId w:val="150"/>
        </w:numPr>
      </w:pPr>
      <w:r w:rsidRPr="00076012">
        <w:t>It replaces each point in the series with the mean of the previous 10 points.</w:t>
      </w:r>
    </w:p>
    <w:p w14:paraId="562CDFBE" w14:textId="77777777" w:rsidR="00076012" w:rsidRPr="00076012" w:rsidRDefault="00076012" w:rsidP="00076012">
      <w:pPr>
        <w:ind w:firstLine="0"/>
        <w:rPr>
          <w:b/>
          <w:bCs/>
        </w:rPr>
      </w:pPr>
      <w:r w:rsidRPr="00076012">
        <w:rPr>
          <w:b/>
          <w:bCs/>
        </w:rPr>
        <w:t>Output Explanation:</w:t>
      </w:r>
    </w:p>
    <w:p w14:paraId="12905245" w14:textId="77777777" w:rsidR="00076012" w:rsidRPr="00076012" w:rsidRDefault="00076012" w:rsidP="00076012">
      <w:pPr>
        <w:numPr>
          <w:ilvl w:val="0"/>
          <w:numId w:val="151"/>
        </w:numPr>
      </w:pPr>
      <w:r w:rsidRPr="00076012">
        <w:rPr>
          <w:b/>
          <w:bCs/>
        </w:rPr>
        <w:t>NaN Values at the Start</w:t>
      </w:r>
      <w:r w:rsidRPr="00076012">
        <w:t>:</w:t>
      </w:r>
    </w:p>
    <w:p w14:paraId="45B0D72A" w14:textId="77777777" w:rsidR="00076012" w:rsidRPr="00076012" w:rsidRDefault="00076012" w:rsidP="00076012">
      <w:pPr>
        <w:numPr>
          <w:ilvl w:val="1"/>
          <w:numId w:val="151"/>
        </w:numPr>
      </w:pPr>
      <w:r w:rsidRPr="00076012">
        <w:t xml:space="preserve">The first </w:t>
      </w:r>
      <w:r w:rsidRPr="00076012">
        <w:rPr>
          <w:b/>
          <w:bCs/>
        </w:rPr>
        <w:t>9</w:t>
      </w:r>
      <w:r w:rsidRPr="00076012">
        <w:t xml:space="preserve"> rows have </w:t>
      </w:r>
      <w:r w:rsidRPr="00076012">
        <w:rPr>
          <w:b/>
          <w:bCs/>
        </w:rPr>
        <w:t>NaN</w:t>
      </w:r>
      <w:r w:rsidRPr="00076012">
        <w:t xml:space="preserve"> (Not a Number) values. This happens because the first 9 data points do not have a full 10 previous data points to calculate the rolling mean.</w:t>
      </w:r>
    </w:p>
    <w:p w14:paraId="2C3B45A5" w14:textId="77777777" w:rsidR="00076012" w:rsidRPr="00076012" w:rsidRDefault="00076012" w:rsidP="00076012">
      <w:pPr>
        <w:numPr>
          <w:ilvl w:val="1"/>
          <w:numId w:val="151"/>
        </w:numPr>
      </w:pPr>
      <w:r w:rsidRPr="00076012">
        <w:t>For a window of size 10, the first valid value for the rolling mean is calculated after the 10th data point.</w:t>
      </w:r>
    </w:p>
    <w:p w14:paraId="78EB872E" w14:textId="77777777" w:rsidR="00076012" w:rsidRPr="00076012" w:rsidRDefault="00076012" w:rsidP="00076012">
      <w:pPr>
        <w:numPr>
          <w:ilvl w:val="0"/>
          <w:numId w:val="151"/>
        </w:numPr>
      </w:pPr>
      <w:r w:rsidRPr="00076012">
        <w:rPr>
          <w:b/>
          <w:bCs/>
        </w:rPr>
        <w:lastRenderedPageBreak/>
        <w:t>Valid Data from 2024</w:t>
      </w:r>
      <w:r w:rsidRPr="00076012">
        <w:t>:</w:t>
      </w:r>
    </w:p>
    <w:p w14:paraId="7EADF169" w14:textId="77777777" w:rsidR="00076012" w:rsidRPr="00076012" w:rsidRDefault="00076012" w:rsidP="00076012">
      <w:pPr>
        <w:numPr>
          <w:ilvl w:val="1"/>
          <w:numId w:val="151"/>
        </w:numPr>
      </w:pPr>
      <w:r w:rsidRPr="00076012">
        <w:t xml:space="preserve">From the row starting with </w:t>
      </w:r>
      <w:r w:rsidRPr="00076012">
        <w:rPr>
          <w:b/>
          <w:bCs/>
        </w:rPr>
        <w:t>2024-12-24</w:t>
      </w:r>
      <w:r w:rsidRPr="00076012">
        <w:t>, the rolling mean calculation can finally be performed. The rolling mean is calculated using the last 10 data points, and you start seeing values for SPY.</w:t>
      </w:r>
    </w:p>
    <w:p w14:paraId="7213332A" w14:textId="77777777" w:rsidR="00076012" w:rsidRPr="00076012" w:rsidRDefault="00076012" w:rsidP="00076012">
      <w:pPr>
        <w:ind w:firstLine="0"/>
        <w:rPr>
          <w:b/>
          <w:bCs/>
        </w:rPr>
      </w:pPr>
      <w:r w:rsidRPr="00076012">
        <w:rPr>
          <w:b/>
          <w:bCs/>
        </w:rPr>
        <w:t>Concepts Explained:</w:t>
      </w:r>
    </w:p>
    <w:p w14:paraId="659ED35B" w14:textId="77777777" w:rsidR="00076012" w:rsidRPr="00076012" w:rsidRDefault="00076012" w:rsidP="00076012">
      <w:pPr>
        <w:numPr>
          <w:ilvl w:val="0"/>
          <w:numId w:val="152"/>
        </w:numPr>
      </w:pPr>
      <w:r w:rsidRPr="00076012">
        <w:rPr>
          <w:b/>
          <w:bCs/>
        </w:rPr>
        <w:t>Rolling Window</w:t>
      </w:r>
      <w:r w:rsidRPr="00076012">
        <w:t>:</w:t>
      </w:r>
    </w:p>
    <w:p w14:paraId="191F4911" w14:textId="77777777" w:rsidR="00076012" w:rsidRPr="00076012" w:rsidRDefault="00076012" w:rsidP="00076012">
      <w:pPr>
        <w:numPr>
          <w:ilvl w:val="1"/>
          <w:numId w:val="152"/>
        </w:numPr>
      </w:pPr>
      <w:r w:rsidRPr="00076012">
        <w:t>A rolling window allows you to apply a function (mean, sum, etc.) over a window of observations and move the window over time.</w:t>
      </w:r>
    </w:p>
    <w:p w14:paraId="6042C014" w14:textId="77777777" w:rsidR="00076012" w:rsidRPr="00076012" w:rsidRDefault="00076012" w:rsidP="00076012">
      <w:pPr>
        <w:numPr>
          <w:ilvl w:val="1"/>
          <w:numId w:val="152"/>
        </w:numPr>
      </w:pPr>
      <w:r w:rsidRPr="00076012">
        <w:t>This is particularly useful for smoothing time series data and analyzing trends.</w:t>
      </w:r>
    </w:p>
    <w:p w14:paraId="7BCFB43A" w14:textId="77777777" w:rsidR="00076012" w:rsidRPr="00076012" w:rsidRDefault="00076012" w:rsidP="00076012">
      <w:pPr>
        <w:numPr>
          <w:ilvl w:val="0"/>
          <w:numId w:val="152"/>
        </w:numPr>
      </w:pPr>
      <w:r w:rsidRPr="00076012">
        <w:rPr>
          <w:b/>
          <w:bCs/>
        </w:rPr>
        <w:t>NaN Values</w:t>
      </w:r>
      <w:r w:rsidRPr="00076012">
        <w:t>:</w:t>
      </w:r>
    </w:p>
    <w:p w14:paraId="6A4203AA" w14:textId="77777777" w:rsidR="00076012" w:rsidRPr="00076012" w:rsidRDefault="00076012" w:rsidP="00076012">
      <w:pPr>
        <w:numPr>
          <w:ilvl w:val="1"/>
          <w:numId w:val="152"/>
        </w:numPr>
      </w:pPr>
      <w:r w:rsidRPr="00076012">
        <w:t>For a rolling mean with a window of size 10, the first 9 data points cannot have a rolling mean since there aren't enough data points to calculate the window (e.g., there are fewer than 10 data points before them).</w:t>
      </w:r>
    </w:p>
    <w:p w14:paraId="01936E7F" w14:textId="77777777" w:rsidR="00076012" w:rsidRPr="00076012" w:rsidRDefault="00076012" w:rsidP="00076012">
      <w:pPr>
        <w:numPr>
          <w:ilvl w:val="1"/>
          <w:numId w:val="152"/>
        </w:numPr>
      </w:pPr>
      <w:r w:rsidRPr="00076012">
        <w:t>As a result, they are filled with NaN values until the window is large enough to compute the first valid mean.</w:t>
      </w:r>
    </w:p>
    <w:p w14:paraId="1002BA88" w14:textId="77777777" w:rsidR="00076012" w:rsidRPr="00076012" w:rsidRDefault="00000000" w:rsidP="00076012">
      <w:pPr>
        <w:ind w:firstLine="0"/>
      </w:pPr>
      <w:r>
        <w:pict w14:anchorId="397EF689">
          <v:rect id="_x0000_i1126" style="width:0;height:1.5pt" o:hralign="center" o:hrstd="t" o:hr="t" fillcolor="#a0a0a0" stroked="f"/>
        </w:pict>
      </w:r>
    </w:p>
    <w:p w14:paraId="53BAB651" w14:textId="77777777" w:rsidR="00076012" w:rsidRPr="00076012" w:rsidRDefault="00076012" w:rsidP="00076012">
      <w:pPr>
        <w:ind w:firstLine="0"/>
        <w:rPr>
          <w:b/>
          <w:bCs/>
        </w:rPr>
      </w:pPr>
      <w:r w:rsidRPr="00076012">
        <w:rPr>
          <w:b/>
          <w:bCs/>
        </w:rPr>
        <w:t>Time Series Concept:</w:t>
      </w:r>
    </w:p>
    <w:p w14:paraId="3CF12EA2" w14:textId="77777777" w:rsidR="00076012" w:rsidRPr="00076012" w:rsidRDefault="00076012" w:rsidP="00076012">
      <w:pPr>
        <w:numPr>
          <w:ilvl w:val="0"/>
          <w:numId w:val="153"/>
        </w:numPr>
      </w:pPr>
      <w:r w:rsidRPr="00076012">
        <w:rPr>
          <w:b/>
          <w:bCs/>
        </w:rPr>
        <w:t>Rolling Mean</w:t>
      </w:r>
      <w:r w:rsidRPr="00076012">
        <w:t>:</w:t>
      </w:r>
    </w:p>
    <w:p w14:paraId="0B96DFE9" w14:textId="77777777" w:rsidR="00076012" w:rsidRPr="00076012" w:rsidRDefault="00076012" w:rsidP="00076012">
      <w:pPr>
        <w:numPr>
          <w:ilvl w:val="1"/>
          <w:numId w:val="153"/>
        </w:numPr>
      </w:pPr>
      <w:r w:rsidRPr="00076012">
        <w:t xml:space="preserve">A </w:t>
      </w:r>
      <w:r w:rsidRPr="00076012">
        <w:rPr>
          <w:b/>
          <w:bCs/>
        </w:rPr>
        <w:t>rolling mean</w:t>
      </w:r>
      <w:r w:rsidRPr="00076012">
        <w:t xml:space="preserve"> (or moving average) is used in time series analysis to smooth fluctuations. It’s commonly used in financial analysis to understand price trends, such as for stock prices or indices like SPY.</w:t>
      </w:r>
    </w:p>
    <w:p w14:paraId="5D6BABD4" w14:textId="77777777" w:rsidR="00076012" w:rsidRPr="00910A8B" w:rsidRDefault="00076012" w:rsidP="00076012">
      <w:pPr>
        <w:ind w:firstLine="0"/>
      </w:pPr>
    </w:p>
    <w:p w14:paraId="2201CB1A" w14:textId="3BF89C9C" w:rsidR="00B20C89" w:rsidRDefault="00B20C89">
      <w:r>
        <w:br w:type="page"/>
      </w:r>
    </w:p>
    <w:p w14:paraId="4B9CF3B3" w14:textId="6149EE87" w:rsidR="00910A8B" w:rsidRDefault="00910A8B" w:rsidP="009E3783">
      <w:pPr>
        <w:ind w:firstLine="0"/>
      </w:pPr>
    </w:p>
    <w:p w14:paraId="01F3D7B1" w14:textId="77777777" w:rsidR="000861D2" w:rsidRDefault="000861D2" w:rsidP="000861D2">
      <w:pPr>
        <w:ind w:firstLine="0"/>
        <w:rPr>
          <w:b/>
          <w:bCs/>
        </w:rPr>
      </w:pPr>
      <w:r w:rsidRPr="000861D2">
        <w:rPr>
          <w:rFonts w:ascii="Segoe UI Emoji" w:hAnsi="Segoe UI Emoji" w:cs="Segoe UI Emoji"/>
          <w:b/>
          <w:bCs/>
        </w:rPr>
        <w:t>📘</w:t>
      </w:r>
      <w:r w:rsidRPr="000861D2">
        <w:rPr>
          <w:b/>
          <w:bCs/>
        </w:rPr>
        <w:t xml:space="preserve"> Notes on SPY Close Price &amp; 50-Day SMA</w:t>
      </w:r>
    </w:p>
    <w:p w14:paraId="6C8A6821" w14:textId="15B21A5E" w:rsidR="000861D2" w:rsidRPr="000861D2" w:rsidRDefault="000861D2" w:rsidP="000861D2">
      <w:pPr>
        <w:ind w:firstLine="0"/>
        <w:rPr>
          <w:b/>
          <w:bCs/>
        </w:rPr>
      </w:pPr>
      <w:r w:rsidRPr="000861D2">
        <w:drawing>
          <wp:inline distT="0" distB="0" distL="0" distR="0" wp14:anchorId="6CAA4643" wp14:editId="304F3BCA">
            <wp:extent cx="5943600" cy="3192780"/>
            <wp:effectExtent l="0" t="0" r="0" b="7620"/>
            <wp:docPr id="15617049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4936" name="Picture 1" descr="A screenshot of a computer&#10;&#10;AI-generated content may be incorrect."/>
                    <pic:cNvPicPr/>
                  </pic:nvPicPr>
                  <pic:blipFill>
                    <a:blip r:embed="rId56"/>
                    <a:stretch>
                      <a:fillRect/>
                    </a:stretch>
                  </pic:blipFill>
                  <pic:spPr>
                    <a:xfrm>
                      <a:off x="0" y="0"/>
                      <a:ext cx="5943600" cy="3192780"/>
                    </a:xfrm>
                    <a:prstGeom prst="rect">
                      <a:avLst/>
                    </a:prstGeom>
                  </pic:spPr>
                </pic:pic>
              </a:graphicData>
            </a:graphic>
          </wp:inline>
        </w:drawing>
      </w:r>
    </w:p>
    <w:p w14:paraId="02A65D79" w14:textId="77777777" w:rsidR="000861D2" w:rsidRPr="000861D2" w:rsidRDefault="000861D2" w:rsidP="000861D2">
      <w:pPr>
        <w:ind w:firstLine="0"/>
        <w:rPr>
          <w:b/>
          <w:bCs/>
        </w:rPr>
      </w:pPr>
      <w:r w:rsidRPr="000861D2">
        <w:rPr>
          <w:b/>
          <w:bCs/>
        </w:rPr>
        <w:t>1. Extracting the Close Price</w:t>
      </w:r>
    </w:p>
    <w:p w14:paraId="435C98F7" w14:textId="77777777" w:rsidR="000861D2" w:rsidRPr="000861D2" w:rsidRDefault="000861D2" w:rsidP="000861D2">
      <w:pPr>
        <w:numPr>
          <w:ilvl w:val="0"/>
          <w:numId w:val="154"/>
        </w:numPr>
      </w:pPr>
      <w:r w:rsidRPr="000861D2">
        <w:t xml:space="preserve">The dataset from yf.download("SPY") includes multiple columns (Open, High, Low, Close, Volume) under a </w:t>
      </w:r>
      <w:r w:rsidRPr="000861D2">
        <w:rPr>
          <w:b/>
          <w:bCs/>
        </w:rPr>
        <w:t>multi-index</w:t>
      </w:r>
      <w:r w:rsidRPr="000861D2">
        <w:t xml:space="preserve"> structure.</w:t>
      </w:r>
    </w:p>
    <w:p w14:paraId="52651A6F" w14:textId="77777777" w:rsidR="000861D2" w:rsidRPr="000861D2" w:rsidRDefault="000861D2" w:rsidP="000861D2">
      <w:pPr>
        <w:numPr>
          <w:ilvl w:val="0"/>
          <w:numId w:val="154"/>
        </w:numPr>
      </w:pPr>
      <w:r w:rsidRPr="000861D2">
        <w:t>To work with the Close price specifically, we extracted it into a new DataFrame:</w:t>
      </w:r>
    </w:p>
    <w:p w14:paraId="0BB3FD4D" w14:textId="77777777" w:rsidR="000861D2" w:rsidRPr="000861D2" w:rsidRDefault="000861D2" w:rsidP="0021624D">
      <w:pPr>
        <w:pStyle w:val="code"/>
      </w:pPr>
      <w:r w:rsidRPr="000861D2">
        <w:t>spy_close = SPY['Close']['SPY'].to_frame()</w:t>
      </w:r>
    </w:p>
    <w:p w14:paraId="130938CF" w14:textId="77777777" w:rsidR="000861D2" w:rsidRPr="000861D2" w:rsidRDefault="000861D2" w:rsidP="000861D2">
      <w:pPr>
        <w:numPr>
          <w:ilvl w:val="0"/>
          <w:numId w:val="155"/>
        </w:numPr>
      </w:pPr>
      <w:r w:rsidRPr="000861D2">
        <w:t>This ensures we are working only with the adjusted close prices.</w:t>
      </w:r>
    </w:p>
    <w:p w14:paraId="63D51BC3" w14:textId="77777777" w:rsidR="000861D2" w:rsidRPr="000861D2" w:rsidRDefault="000861D2" w:rsidP="000861D2">
      <w:pPr>
        <w:ind w:firstLine="0"/>
      </w:pPr>
      <w:r w:rsidRPr="000861D2">
        <w:pict w14:anchorId="6FB8BED4">
          <v:rect id="_x0000_i1145" style="width:0;height:1.5pt" o:hralign="center" o:hrstd="t" o:hr="t" fillcolor="#a0a0a0" stroked="f"/>
        </w:pict>
      </w:r>
    </w:p>
    <w:p w14:paraId="0196FB62" w14:textId="77777777" w:rsidR="000861D2" w:rsidRPr="000861D2" w:rsidRDefault="000861D2" w:rsidP="000861D2">
      <w:pPr>
        <w:ind w:firstLine="0"/>
        <w:rPr>
          <w:b/>
          <w:bCs/>
        </w:rPr>
      </w:pPr>
      <w:r w:rsidRPr="000861D2">
        <w:rPr>
          <w:b/>
          <w:bCs/>
        </w:rPr>
        <w:t>2. Creating the 50-Day Simple Moving Average (SMA50)</w:t>
      </w:r>
    </w:p>
    <w:p w14:paraId="18369587" w14:textId="77777777" w:rsidR="000861D2" w:rsidRPr="000861D2" w:rsidRDefault="000861D2" w:rsidP="000861D2">
      <w:pPr>
        <w:numPr>
          <w:ilvl w:val="0"/>
          <w:numId w:val="156"/>
        </w:numPr>
      </w:pPr>
      <w:r w:rsidRPr="000861D2">
        <w:t xml:space="preserve">The </w:t>
      </w:r>
      <w:r w:rsidRPr="000861D2">
        <w:rPr>
          <w:b/>
          <w:bCs/>
        </w:rPr>
        <w:t>Simple Moving Average (SMA)</w:t>
      </w:r>
      <w:r w:rsidRPr="000861D2">
        <w:t xml:space="preserve"> is a technical indicator used to smooth out price fluctuations.</w:t>
      </w:r>
    </w:p>
    <w:p w14:paraId="011314FE" w14:textId="77777777" w:rsidR="000861D2" w:rsidRPr="000861D2" w:rsidRDefault="000861D2" w:rsidP="000861D2">
      <w:pPr>
        <w:numPr>
          <w:ilvl w:val="0"/>
          <w:numId w:val="156"/>
        </w:numPr>
      </w:pPr>
      <w:r w:rsidRPr="000861D2">
        <w:t xml:space="preserve">It calculates the average of the last </w:t>
      </w:r>
      <w:r w:rsidRPr="000861D2">
        <w:rPr>
          <w:i/>
          <w:iCs/>
        </w:rPr>
        <w:t>n</w:t>
      </w:r>
      <w:r w:rsidRPr="000861D2">
        <w:t xml:space="preserve"> days (here 50).</w:t>
      </w:r>
    </w:p>
    <w:p w14:paraId="5419150C" w14:textId="77777777" w:rsidR="000861D2" w:rsidRPr="000861D2" w:rsidRDefault="000861D2" w:rsidP="000861D2">
      <w:pPr>
        <w:numPr>
          <w:ilvl w:val="0"/>
          <w:numId w:val="156"/>
        </w:numPr>
      </w:pPr>
      <w:r w:rsidRPr="000861D2">
        <w:t>We added SMA50 as a new column:</w:t>
      </w:r>
    </w:p>
    <w:p w14:paraId="61495B77" w14:textId="77777777" w:rsidR="000861D2" w:rsidRPr="000861D2" w:rsidRDefault="000861D2" w:rsidP="000861D2">
      <w:pPr>
        <w:ind w:firstLine="0"/>
      </w:pPr>
      <w:r w:rsidRPr="000861D2">
        <w:lastRenderedPageBreak/>
        <w:t>SPY["SMA50"] = spy_close.rolling(window=50, min_periods=50).mean()</w:t>
      </w:r>
    </w:p>
    <w:p w14:paraId="5646D9B8" w14:textId="77777777" w:rsidR="000861D2" w:rsidRPr="000861D2" w:rsidRDefault="000861D2" w:rsidP="000861D2">
      <w:pPr>
        <w:numPr>
          <w:ilvl w:val="0"/>
          <w:numId w:val="157"/>
        </w:numPr>
      </w:pPr>
      <w:r w:rsidRPr="000861D2">
        <w:t>window=50 → rolling window of 50 days.</w:t>
      </w:r>
    </w:p>
    <w:p w14:paraId="771B3A7D" w14:textId="77777777" w:rsidR="000861D2" w:rsidRPr="000861D2" w:rsidRDefault="000861D2" w:rsidP="000861D2">
      <w:pPr>
        <w:numPr>
          <w:ilvl w:val="0"/>
          <w:numId w:val="157"/>
        </w:numPr>
      </w:pPr>
      <w:r w:rsidRPr="000861D2">
        <w:t>min_periods=50 → ensures that SMA values only appear once 50 data points are available (earlier rows show NaN).</w:t>
      </w:r>
    </w:p>
    <w:p w14:paraId="6A9FB4A9" w14:textId="77777777" w:rsidR="000861D2" w:rsidRPr="000861D2" w:rsidRDefault="000861D2" w:rsidP="000861D2">
      <w:pPr>
        <w:ind w:firstLine="0"/>
      </w:pPr>
      <w:r w:rsidRPr="000861D2">
        <w:pict w14:anchorId="1D7DC18E">
          <v:rect id="_x0000_i1146" style="width:0;height:1.5pt" o:hralign="center" o:hrstd="t" o:hr="t" fillcolor="#a0a0a0" stroked="f"/>
        </w:pict>
      </w:r>
    </w:p>
    <w:p w14:paraId="0BE29CED" w14:textId="77777777" w:rsidR="000861D2" w:rsidRPr="000861D2" w:rsidRDefault="000861D2" w:rsidP="000861D2">
      <w:pPr>
        <w:ind w:firstLine="0"/>
        <w:rPr>
          <w:b/>
          <w:bCs/>
        </w:rPr>
      </w:pPr>
      <w:r w:rsidRPr="000861D2">
        <w:rPr>
          <w:b/>
          <w:bCs/>
        </w:rPr>
        <w:t>3. Why We Saw NaN at the Start</w:t>
      </w:r>
    </w:p>
    <w:p w14:paraId="0FAAE84C" w14:textId="77777777" w:rsidR="000861D2" w:rsidRPr="000861D2" w:rsidRDefault="000861D2" w:rsidP="000861D2">
      <w:pPr>
        <w:numPr>
          <w:ilvl w:val="0"/>
          <w:numId w:val="158"/>
        </w:numPr>
      </w:pPr>
      <w:r w:rsidRPr="000861D2">
        <w:t xml:space="preserve">For the first </w:t>
      </w:r>
      <w:r w:rsidRPr="000861D2">
        <w:rPr>
          <w:b/>
          <w:bCs/>
        </w:rPr>
        <w:t>49 days</w:t>
      </w:r>
      <w:r w:rsidRPr="000861D2">
        <w:t>, there are not enough data points to compute a 50-day average.</w:t>
      </w:r>
    </w:p>
    <w:p w14:paraId="2A9E67EE" w14:textId="77777777" w:rsidR="000861D2" w:rsidRPr="000861D2" w:rsidRDefault="000861D2" w:rsidP="000861D2">
      <w:pPr>
        <w:numPr>
          <w:ilvl w:val="0"/>
          <w:numId w:val="158"/>
        </w:numPr>
      </w:pPr>
      <w:r w:rsidRPr="000861D2">
        <w:t>That’s why the first SMA50 values are NaN.</w:t>
      </w:r>
    </w:p>
    <w:p w14:paraId="1A05D168" w14:textId="77777777" w:rsidR="000861D2" w:rsidRPr="000861D2" w:rsidRDefault="000861D2" w:rsidP="000861D2">
      <w:pPr>
        <w:numPr>
          <w:ilvl w:val="0"/>
          <w:numId w:val="158"/>
        </w:numPr>
      </w:pPr>
      <w:r w:rsidRPr="000861D2">
        <w:t>After day 50, SMA values appear correctly.</w:t>
      </w:r>
    </w:p>
    <w:p w14:paraId="6C3F423E" w14:textId="77777777" w:rsidR="000861D2" w:rsidRPr="000861D2" w:rsidRDefault="000861D2" w:rsidP="000861D2">
      <w:pPr>
        <w:ind w:firstLine="0"/>
      </w:pPr>
      <w:r w:rsidRPr="000861D2">
        <w:pict w14:anchorId="7C7725D8">
          <v:rect id="_x0000_i1147" style="width:0;height:1.5pt" o:hralign="center" o:hrstd="t" o:hr="t" fillcolor="#a0a0a0" stroked="f"/>
        </w:pict>
      </w:r>
    </w:p>
    <w:p w14:paraId="51DD3EF5" w14:textId="77777777" w:rsidR="000861D2" w:rsidRPr="000861D2" w:rsidRDefault="000861D2" w:rsidP="000861D2">
      <w:pPr>
        <w:ind w:firstLine="0"/>
        <w:rPr>
          <w:b/>
          <w:bCs/>
        </w:rPr>
      </w:pPr>
      <w:r w:rsidRPr="000861D2">
        <w:rPr>
          <w:b/>
          <w:bCs/>
        </w:rPr>
        <w:t>4. Confirming Results</w:t>
      </w:r>
    </w:p>
    <w:p w14:paraId="2FC50F5A" w14:textId="77777777" w:rsidR="000861D2" w:rsidRPr="000861D2" w:rsidRDefault="000861D2" w:rsidP="000861D2">
      <w:pPr>
        <w:numPr>
          <w:ilvl w:val="0"/>
          <w:numId w:val="159"/>
        </w:numPr>
      </w:pPr>
      <w:r w:rsidRPr="000861D2">
        <w:t>When displaying SPY.head() and SPY.tail(), we now see both SPY (Close) and SMA50 together.</w:t>
      </w:r>
    </w:p>
    <w:p w14:paraId="35EABB13" w14:textId="77777777" w:rsidR="000861D2" w:rsidRPr="000861D2" w:rsidRDefault="000861D2" w:rsidP="000861D2">
      <w:pPr>
        <w:numPr>
          <w:ilvl w:val="0"/>
          <w:numId w:val="159"/>
        </w:numPr>
      </w:pPr>
      <w:r w:rsidRPr="000861D2">
        <w:t>Example:</w:t>
      </w:r>
    </w:p>
    <w:p w14:paraId="09179768" w14:textId="77777777" w:rsidR="000861D2" w:rsidRPr="000861D2" w:rsidRDefault="000861D2" w:rsidP="000861D2">
      <w:pPr>
        <w:numPr>
          <w:ilvl w:val="0"/>
          <w:numId w:val="159"/>
        </w:numPr>
        <w:tabs>
          <w:tab w:val="clear" w:pos="720"/>
        </w:tabs>
      </w:pPr>
      <w:r w:rsidRPr="000861D2">
        <w:t xml:space="preserve">           SPY        SMA50</w:t>
      </w:r>
    </w:p>
    <w:p w14:paraId="6918198A" w14:textId="77777777" w:rsidR="000861D2" w:rsidRPr="000861D2" w:rsidRDefault="000861D2" w:rsidP="000861D2">
      <w:pPr>
        <w:numPr>
          <w:ilvl w:val="0"/>
          <w:numId w:val="159"/>
        </w:numPr>
        <w:tabs>
          <w:tab w:val="clear" w:pos="720"/>
        </w:tabs>
      </w:pPr>
      <w:r w:rsidRPr="000861D2">
        <w:t xml:space="preserve">Date                       </w:t>
      </w:r>
    </w:p>
    <w:p w14:paraId="5C98BC24" w14:textId="77777777" w:rsidR="000861D2" w:rsidRPr="000861D2" w:rsidRDefault="000861D2" w:rsidP="000861D2">
      <w:pPr>
        <w:numPr>
          <w:ilvl w:val="0"/>
          <w:numId w:val="159"/>
        </w:numPr>
        <w:tabs>
          <w:tab w:val="clear" w:pos="720"/>
        </w:tabs>
      </w:pPr>
      <w:r w:rsidRPr="000861D2">
        <w:t>1993-01-29  24.31      NaN</w:t>
      </w:r>
    </w:p>
    <w:p w14:paraId="6A769854" w14:textId="77777777" w:rsidR="000861D2" w:rsidRPr="000861D2" w:rsidRDefault="000861D2" w:rsidP="000861D2">
      <w:pPr>
        <w:numPr>
          <w:ilvl w:val="0"/>
          <w:numId w:val="159"/>
        </w:numPr>
        <w:tabs>
          <w:tab w:val="clear" w:pos="720"/>
        </w:tabs>
      </w:pPr>
      <w:r w:rsidRPr="000861D2">
        <w:t>1993-02-01  24.48      NaN</w:t>
      </w:r>
    </w:p>
    <w:p w14:paraId="62BEB3E4" w14:textId="77777777" w:rsidR="000861D2" w:rsidRPr="000861D2" w:rsidRDefault="000861D2" w:rsidP="000861D2">
      <w:pPr>
        <w:numPr>
          <w:ilvl w:val="0"/>
          <w:numId w:val="159"/>
        </w:numPr>
        <w:tabs>
          <w:tab w:val="clear" w:pos="720"/>
        </w:tabs>
      </w:pPr>
      <w:r w:rsidRPr="000861D2">
        <w:t>...</w:t>
      </w:r>
    </w:p>
    <w:p w14:paraId="490828D0" w14:textId="77777777" w:rsidR="000861D2" w:rsidRPr="000861D2" w:rsidRDefault="000861D2" w:rsidP="000861D2">
      <w:pPr>
        <w:numPr>
          <w:ilvl w:val="0"/>
          <w:numId w:val="159"/>
        </w:numPr>
        <w:tabs>
          <w:tab w:val="clear" w:pos="720"/>
        </w:tabs>
      </w:pPr>
      <w:r w:rsidRPr="000861D2">
        <w:t>2024-12-24 596.07   584.99</w:t>
      </w:r>
    </w:p>
    <w:p w14:paraId="59129E7C" w14:textId="77777777" w:rsidR="000861D2" w:rsidRPr="000861D2" w:rsidRDefault="000861D2" w:rsidP="000861D2">
      <w:pPr>
        <w:numPr>
          <w:ilvl w:val="0"/>
          <w:numId w:val="159"/>
        </w:numPr>
        <w:tabs>
          <w:tab w:val="clear" w:pos="720"/>
        </w:tabs>
      </w:pPr>
      <w:r w:rsidRPr="000861D2">
        <w:t>2024-12-31 580.89   585.97</w:t>
      </w:r>
    </w:p>
    <w:p w14:paraId="4FF2744D" w14:textId="2A861EAD" w:rsidR="00847BC1" w:rsidRDefault="00847BC1" w:rsidP="00C2188D">
      <w:pPr>
        <w:tabs>
          <w:tab w:val="left" w:pos="2670"/>
        </w:tabs>
        <w:ind w:firstLine="0"/>
      </w:pPr>
    </w:p>
    <w:p w14:paraId="342C2431" w14:textId="77777777" w:rsidR="00C2188D" w:rsidRDefault="00C2188D" w:rsidP="00C2188D">
      <w:pPr>
        <w:tabs>
          <w:tab w:val="left" w:pos="2670"/>
        </w:tabs>
        <w:ind w:firstLine="0"/>
        <w:rPr>
          <w:b/>
          <w:bCs/>
        </w:rPr>
      </w:pPr>
      <w:r w:rsidRPr="00C2188D">
        <w:rPr>
          <w:rFonts w:ascii="Segoe UI Emoji" w:hAnsi="Segoe UI Emoji" w:cs="Segoe UI Emoji"/>
          <w:b/>
          <w:bCs/>
        </w:rPr>
        <w:t>📘</w:t>
      </w:r>
      <w:r w:rsidRPr="00C2188D">
        <w:rPr>
          <w:b/>
          <w:bCs/>
        </w:rPr>
        <w:t xml:space="preserve"> Notes on SPY with 50-Day &amp; 200-Day Moving Averages</w:t>
      </w:r>
    </w:p>
    <w:p w14:paraId="02C9F0FA" w14:textId="4501CEBA" w:rsidR="00C2188D" w:rsidRPr="00C2188D" w:rsidRDefault="00C2188D" w:rsidP="00C2188D">
      <w:pPr>
        <w:tabs>
          <w:tab w:val="left" w:pos="2670"/>
        </w:tabs>
        <w:ind w:firstLine="0"/>
        <w:rPr>
          <w:b/>
          <w:bCs/>
        </w:rPr>
      </w:pPr>
      <w:r w:rsidRPr="00C2188D">
        <w:lastRenderedPageBreak/>
        <w:drawing>
          <wp:inline distT="0" distB="0" distL="0" distR="0" wp14:anchorId="71647E66" wp14:editId="496F555B">
            <wp:extent cx="5525271" cy="5725324"/>
            <wp:effectExtent l="0" t="0" r="0" b="8890"/>
            <wp:docPr id="84919698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96985" name="Picture 1" descr="A screenshot of a graph&#10;&#10;AI-generated content may be incorrect."/>
                    <pic:cNvPicPr/>
                  </pic:nvPicPr>
                  <pic:blipFill>
                    <a:blip r:embed="rId57"/>
                    <a:stretch>
                      <a:fillRect/>
                    </a:stretch>
                  </pic:blipFill>
                  <pic:spPr>
                    <a:xfrm>
                      <a:off x="0" y="0"/>
                      <a:ext cx="5525271" cy="5725324"/>
                    </a:xfrm>
                    <a:prstGeom prst="rect">
                      <a:avLst/>
                    </a:prstGeom>
                  </pic:spPr>
                </pic:pic>
              </a:graphicData>
            </a:graphic>
          </wp:inline>
        </w:drawing>
      </w:r>
    </w:p>
    <w:p w14:paraId="1C7528DF" w14:textId="77777777" w:rsidR="00C2188D" w:rsidRPr="00C2188D" w:rsidRDefault="00C2188D" w:rsidP="00C2188D">
      <w:pPr>
        <w:tabs>
          <w:tab w:val="left" w:pos="2670"/>
        </w:tabs>
        <w:ind w:firstLine="0"/>
        <w:rPr>
          <w:b/>
          <w:bCs/>
        </w:rPr>
      </w:pPr>
      <w:r w:rsidRPr="00C2188D">
        <w:rPr>
          <w:b/>
          <w:bCs/>
        </w:rPr>
        <w:t>1. Adding SMA200 (Long-Term Moving Average)</w:t>
      </w:r>
    </w:p>
    <w:p w14:paraId="55ADA7E9" w14:textId="77777777" w:rsidR="00C2188D" w:rsidRPr="00C2188D" w:rsidRDefault="00C2188D" w:rsidP="00C2188D">
      <w:pPr>
        <w:numPr>
          <w:ilvl w:val="0"/>
          <w:numId w:val="160"/>
        </w:numPr>
        <w:tabs>
          <w:tab w:val="left" w:pos="2670"/>
        </w:tabs>
      </w:pPr>
      <w:r w:rsidRPr="00C2188D">
        <w:t xml:space="preserve">Alongside the </w:t>
      </w:r>
      <w:r w:rsidRPr="00C2188D">
        <w:rPr>
          <w:b/>
          <w:bCs/>
        </w:rPr>
        <w:t>50-day SMA</w:t>
      </w:r>
      <w:r w:rsidRPr="00C2188D">
        <w:t xml:space="preserve">, you created a </w:t>
      </w:r>
      <w:r w:rsidRPr="00C2188D">
        <w:rPr>
          <w:b/>
          <w:bCs/>
        </w:rPr>
        <w:t>200-day SMA (SMA200)</w:t>
      </w:r>
      <w:r w:rsidRPr="00C2188D">
        <w:t>:</w:t>
      </w:r>
    </w:p>
    <w:p w14:paraId="020F78A1" w14:textId="77777777" w:rsidR="00C2188D" w:rsidRPr="00C2188D" w:rsidRDefault="00C2188D" w:rsidP="00C2188D">
      <w:pPr>
        <w:tabs>
          <w:tab w:val="left" w:pos="2670"/>
        </w:tabs>
        <w:ind w:firstLine="0"/>
      </w:pPr>
      <w:r w:rsidRPr="00C2188D">
        <w:t>SPY["SMA200"] = spy_close.rolling(window=200, min_periods=200).mean()</w:t>
      </w:r>
    </w:p>
    <w:p w14:paraId="269369F1" w14:textId="77777777" w:rsidR="00C2188D" w:rsidRPr="00C2188D" w:rsidRDefault="00C2188D" w:rsidP="00C2188D">
      <w:pPr>
        <w:numPr>
          <w:ilvl w:val="0"/>
          <w:numId w:val="161"/>
        </w:numPr>
        <w:tabs>
          <w:tab w:val="left" w:pos="2670"/>
        </w:tabs>
      </w:pPr>
      <w:r w:rsidRPr="00C2188D">
        <w:t>window=200 → rolling average across 200 trading days (~10 months).</w:t>
      </w:r>
    </w:p>
    <w:p w14:paraId="005417E7" w14:textId="77777777" w:rsidR="00C2188D" w:rsidRPr="00C2188D" w:rsidRDefault="00C2188D" w:rsidP="00C2188D">
      <w:pPr>
        <w:numPr>
          <w:ilvl w:val="0"/>
          <w:numId w:val="161"/>
        </w:numPr>
        <w:tabs>
          <w:tab w:val="left" w:pos="2670"/>
        </w:tabs>
      </w:pPr>
      <w:r w:rsidRPr="00C2188D">
        <w:t>min_periods=200 → ensures the SMA200 only starts populating after 200 days of data.</w:t>
      </w:r>
    </w:p>
    <w:p w14:paraId="352598C3" w14:textId="77777777" w:rsidR="00C2188D" w:rsidRPr="00C2188D" w:rsidRDefault="00C2188D" w:rsidP="00C2188D">
      <w:pPr>
        <w:tabs>
          <w:tab w:val="left" w:pos="2670"/>
        </w:tabs>
        <w:ind w:firstLine="0"/>
      </w:pPr>
      <w:r w:rsidRPr="00C2188D">
        <w:pict w14:anchorId="412EDA1A">
          <v:rect id="_x0000_i1181" style="width:0;height:1.5pt" o:hralign="center" o:hrstd="t" o:hr="t" fillcolor="#a0a0a0" stroked="f"/>
        </w:pict>
      </w:r>
    </w:p>
    <w:p w14:paraId="7E62523F" w14:textId="77777777" w:rsidR="00C2188D" w:rsidRPr="00C2188D" w:rsidRDefault="00C2188D" w:rsidP="00C2188D">
      <w:pPr>
        <w:tabs>
          <w:tab w:val="left" w:pos="2670"/>
        </w:tabs>
        <w:ind w:firstLine="0"/>
        <w:rPr>
          <w:b/>
          <w:bCs/>
        </w:rPr>
      </w:pPr>
      <w:r w:rsidRPr="00C2188D">
        <w:rPr>
          <w:b/>
          <w:bCs/>
        </w:rPr>
        <w:t>2. Data Structure</w:t>
      </w:r>
    </w:p>
    <w:p w14:paraId="1CFA2836" w14:textId="77777777" w:rsidR="00C2188D" w:rsidRPr="00C2188D" w:rsidRDefault="00C2188D" w:rsidP="00C2188D">
      <w:pPr>
        <w:tabs>
          <w:tab w:val="left" w:pos="2670"/>
        </w:tabs>
        <w:ind w:firstLine="0"/>
      </w:pPr>
      <w:r w:rsidRPr="00C2188D">
        <w:lastRenderedPageBreak/>
        <w:t>Now the DataFrame (SPY) contains:</w:t>
      </w:r>
    </w:p>
    <w:p w14:paraId="43E553B1" w14:textId="77777777" w:rsidR="00C2188D" w:rsidRPr="00C2188D" w:rsidRDefault="00C2188D" w:rsidP="00C2188D">
      <w:pPr>
        <w:numPr>
          <w:ilvl w:val="0"/>
          <w:numId w:val="162"/>
        </w:numPr>
        <w:tabs>
          <w:tab w:val="left" w:pos="2670"/>
        </w:tabs>
      </w:pPr>
      <w:r w:rsidRPr="00C2188D">
        <w:rPr>
          <w:b/>
          <w:bCs/>
        </w:rPr>
        <w:t>SPY (Close Price)</w:t>
      </w:r>
      <w:r w:rsidRPr="00C2188D">
        <w:t xml:space="preserve"> → Daily market close price.</w:t>
      </w:r>
    </w:p>
    <w:p w14:paraId="4FC8905B" w14:textId="77777777" w:rsidR="00C2188D" w:rsidRPr="00C2188D" w:rsidRDefault="00C2188D" w:rsidP="00C2188D">
      <w:pPr>
        <w:numPr>
          <w:ilvl w:val="0"/>
          <w:numId w:val="162"/>
        </w:numPr>
        <w:tabs>
          <w:tab w:val="left" w:pos="2670"/>
        </w:tabs>
      </w:pPr>
      <w:r w:rsidRPr="00C2188D">
        <w:rPr>
          <w:b/>
          <w:bCs/>
        </w:rPr>
        <w:t>SMA50</w:t>
      </w:r>
      <w:r w:rsidRPr="00C2188D">
        <w:t xml:space="preserve"> → Short-term moving average (smoother than raw prices).</w:t>
      </w:r>
    </w:p>
    <w:p w14:paraId="5C56D1D7" w14:textId="77777777" w:rsidR="00C2188D" w:rsidRPr="00C2188D" w:rsidRDefault="00C2188D" w:rsidP="00C2188D">
      <w:pPr>
        <w:numPr>
          <w:ilvl w:val="0"/>
          <w:numId w:val="162"/>
        </w:numPr>
        <w:tabs>
          <w:tab w:val="left" w:pos="2670"/>
        </w:tabs>
      </w:pPr>
      <w:r w:rsidRPr="00C2188D">
        <w:rPr>
          <w:b/>
          <w:bCs/>
        </w:rPr>
        <w:t>SMA200</w:t>
      </w:r>
      <w:r w:rsidRPr="00C2188D">
        <w:t xml:space="preserve"> → Long-term moving average (much smoother, captures broader trend).</w:t>
      </w:r>
    </w:p>
    <w:p w14:paraId="09BD1CB2" w14:textId="77777777" w:rsidR="00C2188D" w:rsidRPr="00C2188D" w:rsidRDefault="00C2188D" w:rsidP="00C2188D">
      <w:pPr>
        <w:tabs>
          <w:tab w:val="left" w:pos="2670"/>
        </w:tabs>
        <w:ind w:firstLine="0"/>
      </w:pPr>
      <w:r w:rsidRPr="00C2188D">
        <w:t>Example (as seen in your output):</w:t>
      </w:r>
    </w:p>
    <w:p w14:paraId="3702883F" w14:textId="77777777" w:rsidR="00C2188D" w:rsidRPr="00C2188D" w:rsidRDefault="00C2188D" w:rsidP="00C2188D">
      <w:pPr>
        <w:tabs>
          <w:tab w:val="left" w:pos="2670"/>
        </w:tabs>
        <w:ind w:firstLine="0"/>
      </w:pPr>
      <w:r w:rsidRPr="00C2188D">
        <w:t xml:space="preserve">             SPY      SMA50      SMA200</w:t>
      </w:r>
    </w:p>
    <w:p w14:paraId="77319979" w14:textId="77777777" w:rsidR="00C2188D" w:rsidRPr="00C2188D" w:rsidRDefault="00C2188D" w:rsidP="00C2188D">
      <w:pPr>
        <w:tabs>
          <w:tab w:val="left" w:pos="2670"/>
        </w:tabs>
        <w:ind w:firstLine="0"/>
      </w:pPr>
      <w:r w:rsidRPr="00C2188D">
        <w:t xml:space="preserve">Date                                   </w:t>
      </w:r>
    </w:p>
    <w:p w14:paraId="44D9A6D3" w14:textId="77777777" w:rsidR="00C2188D" w:rsidRPr="00C2188D" w:rsidRDefault="00C2188D" w:rsidP="00C2188D">
      <w:pPr>
        <w:tabs>
          <w:tab w:val="left" w:pos="2670"/>
        </w:tabs>
        <w:ind w:firstLine="0"/>
      </w:pPr>
      <w:r w:rsidRPr="00C2188D">
        <w:t>1993-01-29  24.31      NaN        NaN</w:t>
      </w:r>
    </w:p>
    <w:p w14:paraId="6CE1CDD5" w14:textId="77777777" w:rsidR="00C2188D" w:rsidRPr="00C2188D" w:rsidRDefault="00C2188D" w:rsidP="00C2188D">
      <w:pPr>
        <w:tabs>
          <w:tab w:val="left" w:pos="2670"/>
        </w:tabs>
        <w:ind w:firstLine="0"/>
      </w:pPr>
      <w:r w:rsidRPr="00C2188D">
        <w:t>...</w:t>
      </w:r>
    </w:p>
    <w:p w14:paraId="2DA254C6" w14:textId="77777777" w:rsidR="00C2188D" w:rsidRPr="00C2188D" w:rsidRDefault="00C2188D" w:rsidP="00C2188D">
      <w:pPr>
        <w:tabs>
          <w:tab w:val="left" w:pos="2670"/>
        </w:tabs>
        <w:ind w:firstLine="0"/>
      </w:pPr>
      <w:r w:rsidRPr="00C2188D">
        <w:t>2024-12-24 596.07   584.99     543.87</w:t>
      </w:r>
    </w:p>
    <w:p w14:paraId="479AF517" w14:textId="77777777" w:rsidR="00C2188D" w:rsidRPr="00C2188D" w:rsidRDefault="00C2188D" w:rsidP="00C2188D">
      <w:pPr>
        <w:tabs>
          <w:tab w:val="left" w:pos="2670"/>
        </w:tabs>
        <w:ind w:firstLine="0"/>
      </w:pPr>
      <w:r w:rsidRPr="00C2188D">
        <w:t>2024-12-31 580.89   585.97     545.95</w:t>
      </w:r>
    </w:p>
    <w:p w14:paraId="1EB93FEF" w14:textId="77777777" w:rsidR="00C2188D" w:rsidRPr="00C2188D" w:rsidRDefault="00C2188D" w:rsidP="00C2188D">
      <w:pPr>
        <w:tabs>
          <w:tab w:val="left" w:pos="2670"/>
        </w:tabs>
        <w:ind w:firstLine="0"/>
      </w:pPr>
      <w:r w:rsidRPr="00C2188D">
        <w:pict w14:anchorId="3D71F10F">
          <v:rect id="_x0000_i1182" style="width:0;height:1.5pt" o:hralign="center" o:hrstd="t" o:hr="t" fillcolor="#a0a0a0" stroked="f"/>
        </w:pict>
      </w:r>
    </w:p>
    <w:p w14:paraId="43D67FBA" w14:textId="77777777" w:rsidR="00C2188D" w:rsidRPr="00C2188D" w:rsidRDefault="00C2188D" w:rsidP="00C2188D">
      <w:pPr>
        <w:tabs>
          <w:tab w:val="left" w:pos="2670"/>
        </w:tabs>
        <w:ind w:firstLine="0"/>
        <w:rPr>
          <w:b/>
          <w:bCs/>
        </w:rPr>
      </w:pPr>
      <w:r w:rsidRPr="00C2188D">
        <w:rPr>
          <w:b/>
          <w:bCs/>
        </w:rPr>
        <w:t>3. Plotting SPY, SMA50, and SMA200</w:t>
      </w:r>
    </w:p>
    <w:p w14:paraId="16EEDC7D" w14:textId="77777777" w:rsidR="00C2188D" w:rsidRPr="00C2188D" w:rsidRDefault="00C2188D" w:rsidP="00C2188D">
      <w:pPr>
        <w:numPr>
          <w:ilvl w:val="0"/>
          <w:numId w:val="163"/>
        </w:numPr>
        <w:tabs>
          <w:tab w:val="left" w:pos="2670"/>
        </w:tabs>
      </w:pPr>
      <w:r w:rsidRPr="00C2188D">
        <w:t xml:space="preserve">Your plot correctly overlays the </w:t>
      </w:r>
      <w:r w:rsidRPr="00C2188D">
        <w:rPr>
          <w:b/>
          <w:bCs/>
        </w:rPr>
        <w:t>Close price (SPY)</w:t>
      </w:r>
      <w:r w:rsidRPr="00C2188D">
        <w:t xml:space="preserve">, </w:t>
      </w:r>
      <w:r w:rsidRPr="00C2188D">
        <w:rPr>
          <w:b/>
          <w:bCs/>
        </w:rPr>
        <w:t>SMA50</w:t>
      </w:r>
      <w:r w:rsidRPr="00C2188D">
        <w:t xml:space="preserve">, and </w:t>
      </w:r>
      <w:r w:rsidRPr="00C2188D">
        <w:rPr>
          <w:b/>
          <w:bCs/>
        </w:rPr>
        <w:t>SMA200</w:t>
      </w:r>
      <w:r w:rsidRPr="00C2188D">
        <w:t>.</w:t>
      </w:r>
    </w:p>
    <w:p w14:paraId="648D59AF" w14:textId="77777777" w:rsidR="00C2188D" w:rsidRPr="00C2188D" w:rsidRDefault="00C2188D" w:rsidP="00C2188D">
      <w:pPr>
        <w:numPr>
          <w:ilvl w:val="0"/>
          <w:numId w:val="163"/>
        </w:numPr>
        <w:tabs>
          <w:tab w:val="left" w:pos="2670"/>
        </w:tabs>
      </w:pPr>
      <w:r w:rsidRPr="00C2188D">
        <w:t>Key insights from the chart:</w:t>
      </w:r>
    </w:p>
    <w:p w14:paraId="1DB68A35" w14:textId="77777777" w:rsidR="00C2188D" w:rsidRPr="00C2188D" w:rsidRDefault="00C2188D" w:rsidP="00C2188D">
      <w:pPr>
        <w:numPr>
          <w:ilvl w:val="1"/>
          <w:numId w:val="163"/>
        </w:numPr>
        <w:tabs>
          <w:tab w:val="left" w:pos="2670"/>
        </w:tabs>
      </w:pPr>
      <w:r w:rsidRPr="00C2188D">
        <w:rPr>
          <w:b/>
          <w:bCs/>
        </w:rPr>
        <w:t>SMA50 tracks prices more closely</w:t>
      </w:r>
      <w:r w:rsidRPr="00C2188D">
        <w:t>, capturing shorter-term market shifts.</w:t>
      </w:r>
    </w:p>
    <w:p w14:paraId="7EE0E1DA" w14:textId="77777777" w:rsidR="00C2188D" w:rsidRPr="00C2188D" w:rsidRDefault="00C2188D" w:rsidP="00C2188D">
      <w:pPr>
        <w:numPr>
          <w:ilvl w:val="1"/>
          <w:numId w:val="163"/>
        </w:numPr>
        <w:tabs>
          <w:tab w:val="left" w:pos="2670"/>
        </w:tabs>
      </w:pPr>
      <w:r w:rsidRPr="00C2188D">
        <w:rPr>
          <w:b/>
          <w:bCs/>
        </w:rPr>
        <w:t>SMA200 is smoother and lags more</w:t>
      </w:r>
      <w:r w:rsidRPr="00C2188D">
        <w:t>, representing the long-term trend.</w:t>
      </w:r>
    </w:p>
    <w:p w14:paraId="144556CB" w14:textId="77777777" w:rsidR="00C2188D" w:rsidRPr="00C2188D" w:rsidRDefault="00C2188D" w:rsidP="00C2188D">
      <w:pPr>
        <w:numPr>
          <w:ilvl w:val="1"/>
          <w:numId w:val="163"/>
        </w:numPr>
        <w:tabs>
          <w:tab w:val="left" w:pos="2670"/>
        </w:tabs>
      </w:pPr>
      <w:r w:rsidRPr="00C2188D">
        <w:t>Crossovers between SMA50 and SMA200 are important trading signals.</w:t>
      </w:r>
    </w:p>
    <w:p w14:paraId="431F611E" w14:textId="77777777" w:rsidR="00C2188D" w:rsidRPr="00C2188D" w:rsidRDefault="00C2188D" w:rsidP="00C2188D">
      <w:pPr>
        <w:tabs>
          <w:tab w:val="left" w:pos="2670"/>
        </w:tabs>
        <w:ind w:firstLine="0"/>
      </w:pPr>
      <w:r w:rsidRPr="00C2188D">
        <w:pict w14:anchorId="5739AF94">
          <v:rect id="_x0000_i1183" style="width:0;height:1.5pt" o:hralign="center" o:hrstd="t" o:hr="t" fillcolor="#a0a0a0" stroked="f"/>
        </w:pict>
      </w:r>
    </w:p>
    <w:p w14:paraId="25DD9EA8" w14:textId="77777777" w:rsidR="00C2188D" w:rsidRPr="00C2188D" w:rsidRDefault="00C2188D" w:rsidP="00C2188D">
      <w:pPr>
        <w:tabs>
          <w:tab w:val="left" w:pos="2670"/>
        </w:tabs>
        <w:ind w:firstLine="0"/>
        <w:rPr>
          <w:b/>
          <w:bCs/>
        </w:rPr>
      </w:pPr>
      <w:r w:rsidRPr="00C2188D">
        <w:rPr>
          <w:b/>
          <w:bCs/>
        </w:rPr>
        <w:t>4. Golden Cross &amp; Death Cross</w:t>
      </w:r>
    </w:p>
    <w:p w14:paraId="421C55F1" w14:textId="77777777" w:rsidR="00C2188D" w:rsidRPr="00C2188D" w:rsidRDefault="00C2188D" w:rsidP="00C2188D">
      <w:pPr>
        <w:numPr>
          <w:ilvl w:val="0"/>
          <w:numId w:val="164"/>
        </w:numPr>
        <w:tabs>
          <w:tab w:val="left" w:pos="2670"/>
        </w:tabs>
      </w:pPr>
      <w:r w:rsidRPr="00C2188D">
        <w:rPr>
          <w:b/>
          <w:bCs/>
        </w:rPr>
        <w:t>Golden Cross</w:t>
      </w:r>
      <w:r w:rsidRPr="00C2188D">
        <w:t xml:space="preserve">: SMA50 crosses </w:t>
      </w:r>
      <w:r w:rsidRPr="00C2188D">
        <w:rPr>
          <w:b/>
          <w:bCs/>
        </w:rPr>
        <w:t>above</w:t>
      </w:r>
      <w:r w:rsidRPr="00C2188D">
        <w:t xml:space="preserve"> SMA200 → Bullish signal (potential upward trend).</w:t>
      </w:r>
    </w:p>
    <w:p w14:paraId="5419E042" w14:textId="77777777" w:rsidR="00C2188D" w:rsidRPr="00C2188D" w:rsidRDefault="00C2188D" w:rsidP="00C2188D">
      <w:pPr>
        <w:numPr>
          <w:ilvl w:val="0"/>
          <w:numId w:val="164"/>
        </w:numPr>
        <w:tabs>
          <w:tab w:val="left" w:pos="2670"/>
        </w:tabs>
      </w:pPr>
      <w:r w:rsidRPr="00C2188D">
        <w:rPr>
          <w:b/>
          <w:bCs/>
        </w:rPr>
        <w:lastRenderedPageBreak/>
        <w:t>Death Cross</w:t>
      </w:r>
      <w:r w:rsidRPr="00C2188D">
        <w:t xml:space="preserve">: SMA50 crosses </w:t>
      </w:r>
      <w:r w:rsidRPr="00C2188D">
        <w:rPr>
          <w:b/>
          <w:bCs/>
        </w:rPr>
        <w:t>below</w:t>
      </w:r>
      <w:r w:rsidRPr="00C2188D">
        <w:t xml:space="preserve"> SMA200 → Bearish signal (potential downward trend).</w:t>
      </w:r>
    </w:p>
    <w:p w14:paraId="7FBD186B" w14:textId="77777777" w:rsidR="00C2188D" w:rsidRPr="00C2188D" w:rsidRDefault="00C2188D" w:rsidP="00C2188D">
      <w:pPr>
        <w:numPr>
          <w:ilvl w:val="0"/>
          <w:numId w:val="164"/>
        </w:numPr>
        <w:tabs>
          <w:tab w:val="left" w:pos="2670"/>
        </w:tabs>
      </w:pPr>
      <w:r w:rsidRPr="00C2188D">
        <w:t>These signals are widely used in technical analysis for trend confirmation.</w:t>
      </w:r>
    </w:p>
    <w:p w14:paraId="145EB5E9" w14:textId="77777777" w:rsidR="00C2188D" w:rsidRPr="00C2188D" w:rsidRDefault="00C2188D" w:rsidP="00C2188D">
      <w:pPr>
        <w:tabs>
          <w:tab w:val="left" w:pos="2670"/>
        </w:tabs>
        <w:ind w:firstLine="0"/>
      </w:pPr>
      <w:r w:rsidRPr="00C2188D">
        <w:pict w14:anchorId="5B11A684">
          <v:rect id="_x0000_i1184" style="width:0;height:1.5pt" o:hralign="center" o:hrstd="t" o:hr="t" fillcolor="#a0a0a0" stroked="f"/>
        </w:pict>
      </w:r>
    </w:p>
    <w:p w14:paraId="10757AFF" w14:textId="77777777" w:rsidR="00C2188D" w:rsidRPr="00C2188D" w:rsidRDefault="00C2188D" w:rsidP="00C2188D">
      <w:pPr>
        <w:tabs>
          <w:tab w:val="left" w:pos="2670"/>
        </w:tabs>
        <w:ind w:firstLine="0"/>
        <w:rPr>
          <w:b/>
          <w:bCs/>
        </w:rPr>
      </w:pPr>
      <w:r w:rsidRPr="00C2188D">
        <w:rPr>
          <w:b/>
          <w:bCs/>
        </w:rPr>
        <w:t>5. Why This Is Useful</w:t>
      </w:r>
    </w:p>
    <w:p w14:paraId="05FC49D4" w14:textId="77777777" w:rsidR="00C2188D" w:rsidRPr="00C2188D" w:rsidRDefault="00C2188D" w:rsidP="00C2188D">
      <w:pPr>
        <w:numPr>
          <w:ilvl w:val="0"/>
          <w:numId w:val="165"/>
        </w:numPr>
        <w:tabs>
          <w:tab w:val="left" w:pos="2670"/>
        </w:tabs>
      </w:pPr>
      <w:r w:rsidRPr="00C2188D">
        <w:t xml:space="preserve">Helps investors separate </w:t>
      </w:r>
      <w:r w:rsidRPr="00C2188D">
        <w:rPr>
          <w:b/>
          <w:bCs/>
        </w:rPr>
        <w:t>short-term noise</w:t>
      </w:r>
      <w:r w:rsidRPr="00C2188D">
        <w:t xml:space="preserve"> from </w:t>
      </w:r>
      <w:r w:rsidRPr="00C2188D">
        <w:rPr>
          <w:b/>
          <w:bCs/>
        </w:rPr>
        <w:t>long-term trends</w:t>
      </w:r>
      <w:r w:rsidRPr="00C2188D">
        <w:t>.</w:t>
      </w:r>
    </w:p>
    <w:p w14:paraId="3AA8FE8A" w14:textId="77777777" w:rsidR="00C2188D" w:rsidRPr="00C2188D" w:rsidRDefault="00C2188D" w:rsidP="00C2188D">
      <w:pPr>
        <w:numPr>
          <w:ilvl w:val="0"/>
          <w:numId w:val="165"/>
        </w:numPr>
        <w:tabs>
          <w:tab w:val="left" w:pos="2670"/>
        </w:tabs>
      </w:pPr>
      <w:r w:rsidRPr="00C2188D">
        <w:t xml:space="preserve">Useful for identifying </w:t>
      </w:r>
      <w:r w:rsidRPr="00C2188D">
        <w:rPr>
          <w:b/>
          <w:bCs/>
        </w:rPr>
        <w:t>entry/exit points</w:t>
      </w:r>
      <w:r w:rsidRPr="00C2188D">
        <w:t xml:space="preserve"> in trading strategies.</w:t>
      </w:r>
    </w:p>
    <w:p w14:paraId="0039DAA4" w14:textId="77777777" w:rsidR="00C2188D" w:rsidRPr="00C2188D" w:rsidRDefault="00C2188D" w:rsidP="00C2188D">
      <w:pPr>
        <w:numPr>
          <w:ilvl w:val="0"/>
          <w:numId w:val="165"/>
        </w:numPr>
        <w:tabs>
          <w:tab w:val="left" w:pos="2670"/>
        </w:tabs>
      </w:pPr>
      <w:r w:rsidRPr="00C2188D">
        <w:t xml:space="preserve">Provides </w:t>
      </w:r>
      <w:r w:rsidRPr="00C2188D">
        <w:rPr>
          <w:b/>
          <w:bCs/>
        </w:rPr>
        <w:t>confirmation of momentum</w:t>
      </w:r>
      <w:r w:rsidRPr="00C2188D">
        <w:t xml:space="preserve"> when combined with volume or other indicators.</w:t>
      </w:r>
    </w:p>
    <w:p w14:paraId="46856546" w14:textId="77777777" w:rsidR="00C2188D" w:rsidRPr="00C2188D" w:rsidRDefault="00C2188D" w:rsidP="00C2188D">
      <w:pPr>
        <w:tabs>
          <w:tab w:val="left" w:pos="2670"/>
        </w:tabs>
        <w:ind w:firstLine="0"/>
      </w:pPr>
      <w:r w:rsidRPr="00C2188D">
        <w:pict w14:anchorId="4F2E096B">
          <v:rect id="_x0000_i1185" style="width:0;height:1.5pt" o:hralign="center" o:hrstd="t" o:hr="t" fillcolor="#a0a0a0" stroked="f"/>
        </w:pict>
      </w:r>
    </w:p>
    <w:p w14:paraId="068B01E8" w14:textId="77777777" w:rsidR="00C2188D" w:rsidRPr="00C2188D" w:rsidRDefault="00C2188D" w:rsidP="00C2188D">
      <w:pPr>
        <w:tabs>
          <w:tab w:val="left" w:pos="2670"/>
        </w:tabs>
        <w:ind w:firstLine="0"/>
      </w:pPr>
      <w:r w:rsidRPr="00C2188D">
        <w:rPr>
          <w:rFonts w:ascii="Segoe UI Emoji" w:hAnsi="Segoe UI Emoji" w:cs="Segoe UI Emoji"/>
        </w:rPr>
        <w:t>✅</w:t>
      </w:r>
      <w:r w:rsidRPr="00C2188D">
        <w:t xml:space="preserve"> </w:t>
      </w:r>
      <w:r w:rsidRPr="00C2188D">
        <w:rPr>
          <w:b/>
          <w:bCs/>
        </w:rPr>
        <w:t>Summary:</w:t>
      </w:r>
      <w:r w:rsidRPr="00C2188D">
        <w:br/>
        <w:t xml:space="preserve">You now have a </w:t>
      </w:r>
      <w:r w:rsidRPr="00C2188D">
        <w:rPr>
          <w:b/>
          <w:bCs/>
        </w:rPr>
        <w:t>long-term vs. short-term comparison</w:t>
      </w:r>
      <w:r w:rsidRPr="00C2188D">
        <w:t xml:space="preserve"> of SPY’s price trend using SMA50 and SMA200. This setup allows you to explore </w:t>
      </w:r>
      <w:r w:rsidRPr="00C2188D">
        <w:rPr>
          <w:b/>
          <w:bCs/>
        </w:rPr>
        <w:t>trend analysis</w:t>
      </w:r>
      <w:r w:rsidRPr="00C2188D">
        <w:t xml:space="preserve"> and </w:t>
      </w:r>
      <w:r w:rsidRPr="00C2188D">
        <w:rPr>
          <w:b/>
          <w:bCs/>
        </w:rPr>
        <w:t>crossover strategies</w:t>
      </w:r>
      <w:r w:rsidRPr="00C2188D">
        <w:t xml:space="preserve"> (Golden Cross / Death Cross) in real historical data.</w:t>
      </w:r>
    </w:p>
    <w:p w14:paraId="10CDBDAA" w14:textId="77777777" w:rsidR="00C2188D" w:rsidRPr="00847BC1" w:rsidRDefault="00C2188D" w:rsidP="00C2188D">
      <w:pPr>
        <w:tabs>
          <w:tab w:val="left" w:pos="2670"/>
        </w:tabs>
        <w:ind w:firstLine="0"/>
      </w:pPr>
    </w:p>
    <w:sectPr w:rsidR="00C2188D" w:rsidRPr="00847B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10BE0"/>
    <w:multiLevelType w:val="multilevel"/>
    <w:tmpl w:val="9DF09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E6C88"/>
    <w:multiLevelType w:val="multilevel"/>
    <w:tmpl w:val="D1D0A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B67E6"/>
    <w:multiLevelType w:val="multilevel"/>
    <w:tmpl w:val="59EAE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00660"/>
    <w:multiLevelType w:val="multilevel"/>
    <w:tmpl w:val="88328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A4A65"/>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57BE9"/>
    <w:multiLevelType w:val="multilevel"/>
    <w:tmpl w:val="B8F4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BC1066"/>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C52EA1"/>
    <w:multiLevelType w:val="multilevel"/>
    <w:tmpl w:val="29F2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D153A"/>
    <w:multiLevelType w:val="multilevel"/>
    <w:tmpl w:val="26668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7911D9"/>
    <w:multiLevelType w:val="multilevel"/>
    <w:tmpl w:val="DC703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B44FD7"/>
    <w:multiLevelType w:val="multilevel"/>
    <w:tmpl w:val="5B566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8C2398"/>
    <w:multiLevelType w:val="multilevel"/>
    <w:tmpl w:val="60CA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A1407A"/>
    <w:multiLevelType w:val="multilevel"/>
    <w:tmpl w:val="7042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D92E68"/>
    <w:multiLevelType w:val="multilevel"/>
    <w:tmpl w:val="12D8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180050"/>
    <w:multiLevelType w:val="multilevel"/>
    <w:tmpl w:val="3FEC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F517B"/>
    <w:multiLevelType w:val="multilevel"/>
    <w:tmpl w:val="3B8A9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D41278"/>
    <w:multiLevelType w:val="multilevel"/>
    <w:tmpl w:val="72A8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013ACB"/>
    <w:multiLevelType w:val="multilevel"/>
    <w:tmpl w:val="6EE6FE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8E714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DB5CF4"/>
    <w:multiLevelType w:val="multilevel"/>
    <w:tmpl w:val="6EC4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DD5029"/>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25161A"/>
    <w:multiLevelType w:val="multilevel"/>
    <w:tmpl w:val="2202F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441912"/>
    <w:multiLevelType w:val="multilevel"/>
    <w:tmpl w:val="DC46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A520AC"/>
    <w:multiLevelType w:val="multilevel"/>
    <w:tmpl w:val="62F01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502608"/>
    <w:multiLevelType w:val="multilevel"/>
    <w:tmpl w:val="8FD4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904944"/>
    <w:multiLevelType w:val="multilevel"/>
    <w:tmpl w:val="FBEAF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8E3E7E"/>
    <w:multiLevelType w:val="multilevel"/>
    <w:tmpl w:val="3B1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1E04D0"/>
    <w:multiLevelType w:val="multilevel"/>
    <w:tmpl w:val="A188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3D26BA"/>
    <w:multiLevelType w:val="multilevel"/>
    <w:tmpl w:val="AD52D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B49725E"/>
    <w:multiLevelType w:val="multilevel"/>
    <w:tmpl w:val="9660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906A84"/>
    <w:multiLevelType w:val="multilevel"/>
    <w:tmpl w:val="2D600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B61C70"/>
    <w:multiLevelType w:val="multilevel"/>
    <w:tmpl w:val="5130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FC4DDF"/>
    <w:multiLevelType w:val="multilevel"/>
    <w:tmpl w:val="5DD6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A520F8"/>
    <w:multiLevelType w:val="multilevel"/>
    <w:tmpl w:val="E3AE06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1527DBF"/>
    <w:multiLevelType w:val="multilevel"/>
    <w:tmpl w:val="A8C0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6838D8"/>
    <w:multiLevelType w:val="multilevel"/>
    <w:tmpl w:val="F87C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D7528E"/>
    <w:multiLevelType w:val="multilevel"/>
    <w:tmpl w:val="B45E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F3033E"/>
    <w:multiLevelType w:val="multilevel"/>
    <w:tmpl w:val="1D14DB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6007A01"/>
    <w:multiLevelType w:val="multilevel"/>
    <w:tmpl w:val="A0CA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2A5CD1"/>
    <w:multiLevelType w:val="multilevel"/>
    <w:tmpl w:val="0030A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7C850EE"/>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2B7E68"/>
    <w:multiLevelType w:val="multilevel"/>
    <w:tmpl w:val="7E16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3C1D4A"/>
    <w:multiLevelType w:val="multilevel"/>
    <w:tmpl w:val="AE30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7B1D2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9E3D9A"/>
    <w:multiLevelType w:val="multilevel"/>
    <w:tmpl w:val="1C9E3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2C0AAD"/>
    <w:multiLevelType w:val="multilevel"/>
    <w:tmpl w:val="A206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B43EE0"/>
    <w:multiLevelType w:val="multilevel"/>
    <w:tmpl w:val="ABD6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037575"/>
    <w:multiLevelType w:val="multilevel"/>
    <w:tmpl w:val="B9CC6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FF50FE"/>
    <w:multiLevelType w:val="multilevel"/>
    <w:tmpl w:val="AB46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7852F2"/>
    <w:multiLevelType w:val="multilevel"/>
    <w:tmpl w:val="A554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981726"/>
    <w:multiLevelType w:val="multilevel"/>
    <w:tmpl w:val="A844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031988"/>
    <w:multiLevelType w:val="multilevel"/>
    <w:tmpl w:val="69D45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806B48"/>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E86102"/>
    <w:multiLevelType w:val="multilevel"/>
    <w:tmpl w:val="97DC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BE793F"/>
    <w:multiLevelType w:val="multilevel"/>
    <w:tmpl w:val="811A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0D68E2"/>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D025FC"/>
    <w:multiLevelType w:val="multilevel"/>
    <w:tmpl w:val="E0F6F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460E44"/>
    <w:multiLevelType w:val="multilevel"/>
    <w:tmpl w:val="E056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EC0AD8"/>
    <w:multiLevelType w:val="multilevel"/>
    <w:tmpl w:val="5240D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1F35B9"/>
    <w:multiLevelType w:val="multilevel"/>
    <w:tmpl w:val="61427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53D32E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8567C2"/>
    <w:multiLevelType w:val="multilevel"/>
    <w:tmpl w:val="A398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9011B4"/>
    <w:multiLevelType w:val="multilevel"/>
    <w:tmpl w:val="A1DCF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CB71E9"/>
    <w:multiLevelType w:val="multilevel"/>
    <w:tmpl w:val="7312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CF5EBA"/>
    <w:multiLevelType w:val="multilevel"/>
    <w:tmpl w:val="B55E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5D3367"/>
    <w:multiLevelType w:val="multilevel"/>
    <w:tmpl w:val="573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C0756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8B93EC2"/>
    <w:multiLevelType w:val="multilevel"/>
    <w:tmpl w:val="9420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E840FC"/>
    <w:multiLevelType w:val="multilevel"/>
    <w:tmpl w:val="7594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824266"/>
    <w:multiLevelType w:val="multilevel"/>
    <w:tmpl w:val="E628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C370FC"/>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D810AC"/>
    <w:multiLevelType w:val="multilevel"/>
    <w:tmpl w:val="82740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C2B6D0A"/>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2E5E3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7D3893"/>
    <w:multiLevelType w:val="multilevel"/>
    <w:tmpl w:val="29B8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D7A37AC"/>
    <w:multiLevelType w:val="multilevel"/>
    <w:tmpl w:val="21204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A409C1"/>
    <w:multiLevelType w:val="multilevel"/>
    <w:tmpl w:val="D9B0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ECE2872"/>
    <w:multiLevelType w:val="multilevel"/>
    <w:tmpl w:val="D1C88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FB67063"/>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320410"/>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890F92"/>
    <w:multiLevelType w:val="multilevel"/>
    <w:tmpl w:val="19DE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436C5D"/>
    <w:multiLevelType w:val="multilevel"/>
    <w:tmpl w:val="EA403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5C2938"/>
    <w:multiLevelType w:val="multilevel"/>
    <w:tmpl w:val="23C2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16631EF"/>
    <w:multiLevelType w:val="multilevel"/>
    <w:tmpl w:val="A5DA0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16A4194"/>
    <w:multiLevelType w:val="multilevel"/>
    <w:tmpl w:val="163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181329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18834FC"/>
    <w:multiLevelType w:val="multilevel"/>
    <w:tmpl w:val="BEE04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8A05A0"/>
    <w:multiLevelType w:val="multilevel"/>
    <w:tmpl w:val="0674F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F642CE"/>
    <w:multiLevelType w:val="multilevel"/>
    <w:tmpl w:val="55A2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2D07E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3B402E8"/>
    <w:multiLevelType w:val="multilevel"/>
    <w:tmpl w:val="734CA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59941E7"/>
    <w:multiLevelType w:val="multilevel"/>
    <w:tmpl w:val="E870D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C96F3B"/>
    <w:multiLevelType w:val="multilevel"/>
    <w:tmpl w:val="DD10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A41862"/>
    <w:multiLevelType w:val="multilevel"/>
    <w:tmpl w:val="2EE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7FA068A"/>
    <w:multiLevelType w:val="multilevel"/>
    <w:tmpl w:val="1C42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959219F"/>
    <w:multiLevelType w:val="multilevel"/>
    <w:tmpl w:val="EEA4B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592460"/>
    <w:multiLevelType w:val="multilevel"/>
    <w:tmpl w:val="74B23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99347E1"/>
    <w:multiLevelType w:val="multilevel"/>
    <w:tmpl w:val="A69A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AC00E4"/>
    <w:multiLevelType w:val="multilevel"/>
    <w:tmpl w:val="D358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A37675A"/>
    <w:multiLevelType w:val="multilevel"/>
    <w:tmpl w:val="5CAA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A7938A8"/>
    <w:multiLevelType w:val="multilevel"/>
    <w:tmpl w:val="6FC2F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916050"/>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5C4E86"/>
    <w:multiLevelType w:val="multilevel"/>
    <w:tmpl w:val="49CCA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BA535A7"/>
    <w:multiLevelType w:val="multilevel"/>
    <w:tmpl w:val="1F9CFA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D435794"/>
    <w:multiLevelType w:val="multilevel"/>
    <w:tmpl w:val="01C8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2E7287"/>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EAE3361"/>
    <w:multiLevelType w:val="multilevel"/>
    <w:tmpl w:val="B866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F3279A5"/>
    <w:multiLevelType w:val="multilevel"/>
    <w:tmpl w:val="F3D6E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C010A8"/>
    <w:multiLevelType w:val="multilevel"/>
    <w:tmpl w:val="7FF6A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1491159"/>
    <w:multiLevelType w:val="multilevel"/>
    <w:tmpl w:val="856C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23740B1"/>
    <w:multiLevelType w:val="multilevel"/>
    <w:tmpl w:val="1FB84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23B5C17"/>
    <w:multiLevelType w:val="multilevel"/>
    <w:tmpl w:val="62E4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4E6346C"/>
    <w:multiLevelType w:val="multilevel"/>
    <w:tmpl w:val="C19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376D85"/>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5795B7A"/>
    <w:multiLevelType w:val="multilevel"/>
    <w:tmpl w:val="4A9E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0078D3"/>
    <w:multiLevelType w:val="hybridMultilevel"/>
    <w:tmpl w:val="F30A58D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6" w15:restartNumberingAfterBreak="0">
    <w:nsid w:val="561B0462"/>
    <w:multiLevelType w:val="multilevel"/>
    <w:tmpl w:val="BF28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A96381"/>
    <w:multiLevelType w:val="multilevel"/>
    <w:tmpl w:val="1DB8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DE45A4"/>
    <w:multiLevelType w:val="multilevel"/>
    <w:tmpl w:val="F1DE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73729A6"/>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E235C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87E1401"/>
    <w:multiLevelType w:val="multilevel"/>
    <w:tmpl w:val="32D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8DA77D3"/>
    <w:multiLevelType w:val="multilevel"/>
    <w:tmpl w:val="496A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9962779"/>
    <w:multiLevelType w:val="multilevel"/>
    <w:tmpl w:val="2F541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AB5146E"/>
    <w:multiLevelType w:val="multilevel"/>
    <w:tmpl w:val="F79A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B16276B"/>
    <w:multiLevelType w:val="multilevel"/>
    <w:tmpl w:val="B84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B371E84"/>
    <w:multiLevelType w:val="multilevel"/>
    <w:tmpl w:val="E864D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B8B1F0F"/>
    <w:multiLevelType w:val="multilevel"/>
    <w:tmpl w:val="72769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C70747B"/>
    <w:multiLevelType w:val="multilevel"/>
    <w:tmpl w:val="D61E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CB42909"/>
    <w:multiLevelType w:val="multilevel"/>
    <w:tmpl w:val="D484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CB55C3E"/>
    <w:multiLevelType w:val="multilevel"/>
    <w:tmpl w:val="12BC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1C3627"/>
    <w:multiLevelType w:val="multilevel"/>
    <w:tmpl w:val="66541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D334310"/>
    <w:multiLevelType w:val="multilevel"/>
    <w:tmpl w:val="2390A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E330E1C"/>
    <w:multiLevelType w:val="multilevel"/>
    <w:tmpl w:val="F5B24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E4013E7"/>
    <w:multiLevelType w:val="multilevel"/>
    <w:tmpl w:val="5406C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E855BCE"/>
    <w:multiLevelType w:val="multilevel"/>
    <w:tmpl w:val="64E2A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FF87B10"/>
    <w:multiLevelType w:val="multilevel"/>
    <w:tmpl w:val="DCBC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D47D6E"/>
    <w:multiLevelType w:val="multilevel"/>
    <w:tmpl w:val="7C10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E90CE1"/>
    <w:multiLevelType w:val="multilevel"/>
    <w:tmpl w:val="9D2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111CD7"/>
    <w:multiLevelType w:val="multilevel"/>
    <w:tmpl w:val="1756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6F80A6D"/>
    <w:multiLevelType w:val="multilevel"/>
    <w:tmpl w:val="3186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8934E3"/>
    <w:multiLevelType w:val="multilevel"/>
    <w:tmpl w:val="5E38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B155A5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B660339"/>
    <w:multiLevelType w:val="multilevel"/>
    <w:tmpl w:val="8A4CF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BC53BB3"/>
    <w:multiLevelType w:val="multilevel"/>
    <w:tmpl w:val="1AAA5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BF2702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C3A2C06"/>
    <w:multiLevelType w:val="multilevel"/>
    <w:tmpl w:val="60424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C95580B"/>
    <w:multiLevelType w:val="multilevel"/>
    <w:tmpl w:val="C8A61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EF74731"/>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F1676F9"/>
    <w:multiLevelType w:val="multilevel"/>
    <w:tmpl w:val="FF9E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6A6F20"/>
    <w:multiLevelType w:val="multilevel"/>
    <w:tmpl w:val="C4F21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13A1BFE"/>
    <w:multiLevelType w:val="multilevel"/>
    <w:tmpl w:val="190E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23767A4"/>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343291E"/>
    <w:multiLevelType w:val="multilevel"/>
    <w:tmpl w:val="62781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384A88"/>
    <w:multiLevelType w:val="multilevel"/>
    <w:tmpl w:val="0AF22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48B48AC"/>
    <w:multiLevelType w:val="multilevel"/>
    <w:tmpl w:val="6BC4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53718B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8DE38B2"/>
    <w:multiLevelType w:val="multilevel"/>
    <w:tmpl w:val="A14C8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8F113F9"/>
    <w:multiLevelType w:val="multilevel"/>
    <w:tmpl w:val="E66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A17119F"/>
    <w:multiLevelType w:val="multilevel"/>
    <w:tmpl w:val="7ED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B956861"/>
    <w:multiLevelType w:val="multilevel"/>
    <w:tmpl w:val="3A38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D1F670C"/>
    <w:multiLevelType w:val="multilevel"/>
    <w:tmpl w:val="E65C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DDD5161"/>
    <w:multiLevelType w:val="multilevel"/>
    <w:tmpl w:val="8C2E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E0008E5"/>
    <w:multiLevelType w:val="multilevel"/>
    <w:tmpl w:val="D0562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ED807A1"/>
    <w:multiLevelType w:val="multilevel"/>
    <w:tmpl w:val="C7883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2803316">
    <w:abstractNumId w:val="154"/>
  </w:num>
  <w:num w:numId="2" w16cid:durableId="270747766">
    <w:abstractNumId w:val="137"/>
  </w:num>
  <w:num w:numId="3" w16cid:durableId="1032075383">
    <w:abstractNumId w:val="1"/>
  </w:num>
  <w:num w:numId="4" w16cid:durableId="974914791">
    <w:abstractNumId w:val="27"/>
  </w:num>
  <w:num w:numId="5" w16cid:durableId="1179151838">
    <w:abstractNumId w:val="136"/>
  </w:num>
  <w:num w:numId="6" w16cid:durableId="544101733">
    <w:abstractNumId w:val="97"/>
  </w:num>
  <w:num w:numId="7" w16cid:durableId="4283976">
    <w:abstractNumId w:val="160"/>
  </w:num>
  <w:num w:numId="8" w16cid:durableId="245917338">
    <w:abstractNumId w:val="86"/>
  </w:num>
  <w:num w:numId="9" w16cid:durableId="609435230">
    <w:abstractNumId w:val="99"/>
  </w:num>
  <w:num w:numId="10" w16cid:durableId="1472097361">
    <w:abstractNumId w:val="106"/>
  </w:num>
  <w:num w:numId="11" w16cid:durableId="1364328853">
    <w:abstractNumId w:val="22"/>
  </w:num>
  <w:num w:numId="12" w16cid:durableId="316425971">
    <w:abstractNumId w:val="124"/>
  </w:num>
  <w:num w:numId="13" w16cid:durableId="431825394">
    <w:abstractNumId w:val="135"/>
  </w:num>
  <w:num w:numId="14" w16cid:durableId="834343080">
    <w:abstractNumId w:val="13"/>
  </w:num>
  <w:num w:numId="15" w16cid:durableId="59600544">
    <w:abstractNumId w:val="5"/>
  </w:num>
  <w:num w:numId="16" w16cid:durableId="1432430141">
    <w:abstractNumId w:val="39"/>
  </w:num>
  <w:num w:numId="17" w16cid:durableId="2146846462">
    <w:abstractNumId w:val="34"/>
  </w:num>
  <w:num w:numId="18" w16cid:durableId="1871064906">
    <w:abstractNumId w:val="31"/>
  </w:num>
  <w:num w:numId="19" w16cid:durableId="2119134066">
    <w:abstractNumId w:val="140"/>
  </w:num>
  <w:num w:numId="20" w16cid:durableId="579292118">
    <w:abstractNumId w:val="128"/>
  </w:num>
  <w:num w:numId="21" w16cid:durableId="1781337550">
    <w:abstractNumId w:val="53"/>
  </w:num>
  <w:num w:numId="22" w16cid:durableId="173957045">
    <w:abstractNumId w:val="26"/>
  </w:num>
  <w:num w:numId="23" w16cid:durableId="1053696051">
    <w:abstractNumId w:val="125"/>
  </w:num>
  <w:num w:numId="24" w16cid:durableId="1229724906">
    <w:abstractNumId w:val="65"/>
  </w:num>
  <w:num w:numId="25" w16cid:durableId="1105270786">
    <w:abstractNumId w:val="24"/>
  </w:num>
  <w:num w:numId="26" w16cid:durableId="181013303">
    <w:abstractNumId w:val="57"/>
  </w:num>
  <w:num w:numId="27" w16cid:durableId="1005090841">
    <w:abstractNumId w:val="118"/>
  </w:num>
  <w:num w:numId="28" w16cid:durableId="756709327">
    <w:abstractNumId w:val="88"/>
  </w:num>
  <w:num w:numId="29" w16cid:durableId="1175075060">
    <w:abstractNumId w:val="30"/>
  </w:num>
  <w:num w:numId="30" w16cid:durableId="816338617">
    <w:abstractNumId w:val="100"/>
  </w:num>
  <w:num w:numId="31" w16cid:durableId="811018014">
    <w:abstractNumId w:val="104"/>
  </w:num>
  <w:num w:numId="32" w16cid:durableId="2007442846">
    <w:abstractNumId w:val="7"/>
  </w:num>
  <w:num w:numId="33" w16cid:durableId="557594128">
    <w:abstractNumId w:val="42"/>
  </w:num>
  <w:num w:numId="34" w16cid:durableId="2058358458">
    <w:abstractNumId w:val="130"/>
  </w:num>
  <w:num w:numId="35" w16cid:durableId="664430994">
    <w:abstractNumId w:val="76"/>
  </w:num>
  <w:num w:numId="36" w16cid:durableId="1858736738">
    <w:abstractNumId w:val="121"/>
  </w:num>
  <w:num w:numId="37" w16cid:durableId="1793285636">
    <w:abstractNumId w:val="127"/>
  </w:num>
  <w:num w:numId="38" w16cid:durableId="49766020">
    <w:abstractNumId w:val="141"/>
  </w:num>
  <w:num w:numId="39" w16cid:durableId="1444303552">
    <w:abstractNumId w:val="35"/>
  </w:num>
  <w:num w:numId="40" w16cid:durableId="1190021365">
    <w:abstractNumId w:val="147"/>
  </w:num>
  <w:num w:numId="41" w16cid:durableId="624238255">
    <w:abstractNumId w:val="157"/>
  </w:num>
  <w:num w:numId="42" w16cid:durableId="1806924102">
    <w:abstractNumId w:val="94"/>
  </w:num>
  <w:num w:numId="43" w16cid:durableId="1782604561">
    <w:abstractNumId w:val="117"/>
  </w:num>
  <w:num w:numId="44" w16cid:durableId="1816292712">
    <w:abstractNumId w:val="139"/>
  </w:num>
  <w:num w:numId="45" w16cid:durableId="873080635">
    <w:abstractNumId w:val="109"/>
  </w:num>
  <w:num w:numId="46" w16cid:durableId="1561865549">
    <w:abstractNumId w:val="112"/>
  </w:num>
  <w:num w:numId="47" w16cid:durableId="1555769635">
    <w:abstractNumId w:val="49"/>
  </w:num>
  <w:num w:numId="48" w16cid:durableId="1605575889">
    <w:abstractNumId w:val="158"/>
  </w:num>
  <w:num w:numId="49" w16cid:durableId="213855190">
    <w:abstractNumId w:val="91"/>
  </w:num>
  <w:num w:numId="50" w16cid:durableId="69619266">
    <w:abstractNumId w:val="36"/>
  </w:num>
  <w:num w:numId="51" w16cid:durableId="25254510">
    <w:abstractNumId w:val="41"/>
  </w:num>
  <w:num w:numId="52" w16cid:durableId="813301875">
    <w:abstractNumId w:val="159"/>
  </w:num>
  <w:num w:numId="53" w16cid:durableId="349066359">
    <w:abstractNumId w:val="63"/>
  </w:num>
  <w:num w:numId="54" w16cid:durableId="1827240326">
    <w:abstractNumId w:val="69"/>
  </w:num>
  <w:num w:numId="55" w16cid:durableId="1067726837">
    <w:abstractNumId w:val="138"/>
  </w:num>
  <w:num w:numId="56" w16cid:durableId="1145976340">
    <w:abstractNumId w:val="61"/>
  </w:num>
  <w:num w:numId="57" w16cid:durableId="328758546">
    <w:abstractNumId w:val="56"/>
  </w:num>
  <w:num w:numId="58" w16cid:durableId="354310452">
    <w:abstractNumId w:val="67"/>
  </w:num>
  <w:num w:numId="59" w16cid:durableId="1777402173">
    <w:abstractNumId w:val="111"/>
  </w:num>
  <w:num w:numId="60" w16cid:durableId="1878082184">
    <w:abstractNumId w:val="149"/>
  </w:num>
  <w:num w:numId="61" w16cid:durableId="257717478">
    <w:abstractNumId w:val="23"/>
  </w:num>
  <w:num w:numId="62" w16cid:durableId="290208252">
    <w:abstractNumId w:val="122"/>
  </w:num>
  <w:num w:numId="63" w16cid:durableId="921568839">
    <w:abstractNumId w:val="47"/>
  </w:num>
  <w:num w:numId="64" w16cid:durableId="1601639283">
    <w:abstractNumId w:val="15"/>
  </w:num>
  <w:num w:numId="65" w16cid:durableId="1897087019">
    <w:abstractNumId w:val="11"/>
  </w:num>
  <w:num w:numId="66" w16cid:durableId="715392561">
    <w:abstractNumId w:val="82"/>
  </w:num>
  <w:num w:numId="67" w16cid:durableId="2056079112">
    <w:abstractNumId w:val="80"/>
  </w:num>
  <w:num w:numId="68" w16cid:durableId="2080126014">
    <w:abstractNumId w:val="144"/>
  </w:num>
  <w:num w:numId="69" w16cid:durableId="1310135776">
    <w:abstractNumId w:val="51"/>
  </w:num>
  <w:num w:numId="70" w16cid:durableId="1028986258">
    <w:abstractNumId w:val="115"/>
  </w:num>
  <w:num w:numId="71" w16cid:durableId="1785491322">
    <w:abstractNumId w:val="68"/>
  </w:num>
  <w:num w:numId="72" w16cid:durableId="230359834">
    <w:abstractNumId w:val="143"/>
  </w:num>
  <w:num w:numId="73" w16cid:durableId="97215562">
    <w:abstractNumId w:val="21"/>
  </w:num>
  <w:num w:numId="74" w16cid:durableId="168567758">
    <w:abstractNumId w:val="52"/>
  </w:num>
  <w:num w:numId="75" w16cid:durableId="130028596">
    <w:abstractNumId w:val="152"/>
  </w:num>
  <w:num w:numId="76" w16cid:durableId="2045401898">
    <w:abstractNumId w:val="72"/>
  </w:num>
  <w:num w:numId="77" w16cid:durableId="1810897170">
    <w:abstractNumId w:val="79"/>
  </w:num>
  <w:num w:numId="78" w16cid:durableId="1994092115">
    <w:abstractNumId w:val="66"/>
  </w:num>
  <w:num w:numId="79" w16cid:durableId="1675691065">
    <w:abstractNumId w:val="101"/>
  </w:num>
  <w:num w:numId="80" w16cid:durableId="1682316995">
    <w:abstractNumId w:val="55"/>
  </w:num>
  <w:num w:numId="81" w16cid:durableId="1522040136">
    <w:abstractNumId w:val="145"/>
  </w:num>
  <w:num w:numId="82" w16cid:durableId="592789119">
    <w:abstractNumId w:val="60"/>
  </w:num>
  <w:num w:numId="83" w16cid:durableId="1100443382">
    <w:abstractNumId w:val="148"/>
  </w:num>
  <w:num w:numId="84" w16cid:durableId="495994496">
    <w:abstractNumId w:val="113"/>
  </w:num>
  <w:num w:numId="85" w16cid:durableId="1548757019">
    <w:abstractNumId w:val="4"/>
  </w:num>
  <w:num w:numId="86" w16cid:durableId="1047218572">
    <w:abstractNumId w:val="70"/>
  </w:num>
  <w:num w:numId="87" w16cid:durableId="735973842">
    <w:abstractNumId w:val="85"/>
  </w:num>
  <w:num w:numId="88" w16cid:durableId="627516981">
    <w:abstractNumId w:val="40"/>
  </w:num>
  <w:num w:numId="89" w16cid:durableId="1932010567">
    <w:abstractNumId w:val="20"/>
  </w:num>
  <w:num w:numId="90" w16cid:durableId="1582324752">
    <w:abstractNumId w:val="6"/>
  </w:num>
  <w:num w:numId="91" w16cid:durableId="243686588">
    <w:abstractNumId w:val="73"/>
  </w:num>
  <w:num w:numId="92" w16cid:durableId="1287276980">
    <w:abstractNumId w:val="89"/>
  </w:num>
  <w:num w:numId="93" w16cid:durableId="2051223741">
    <w:abstractNumId w:val="156"/>
  </w:num>
  <w:num w:numId="94" w16cid:durableId="1708751724">
    <w:abstractNumId w:val="163"/>
  </w:num>
  <w:num w:numId="95" w16cid:durableId="2138178102">
    <w:abstractNumId w:val="43"/>
  </w:num>
  <w:num w:numId="96" w16cid:durableId="299188647">
    <w:abstractNumId w:val="37"/>
  </w:num>
  <w:num w:numId="97" w16cid:durableId="951012475">
    <w:abstractNumId w:val="142"/>
  </w:num>
  <w:num w:numId="98" w16cid:durableId="1274361570">
    <w:abstractNumId w:val="105"/>
  </w:num>
  <w:num w:numId="99" w16cid:durableId="1306357555">
    <w:abstractNumId w:val="78"/>
  </w:num>
  <w:num w:numId="100" w16cid:durableId="327290992">
    <w:abstractNumId w:val="120"/>
  </w:num>
  <w:num w:numId="101" w16cid:durableId="1990866381">
    <w:abstractNumId w:val="119"/>
  </w:num>
  <w:num w:numId="102" w16cid:durableId="371266948">
    <w:abstractNumId w:val="18"/>
  </w:num>
  <w:num w:numId="103" w16cid:durableId="281613913">
    <w:abstractNumId w:val="28"/>
  </w:num>
  <w:num w:numId="104" w16cid:durableId="1397819114">
    <w:abstractNumId w:val="133"/>
  </w:num>
  <w:num w:numId="105" w16cid:durableId="1012728081">
    <w:abstractNumId w:val="134"/>
  </w:num>
  <w:num w:numId="106" w16cid:durableId="1036468611">
    <w:abstractNumId w:val="32"/>
  </w:num>
  <w:num w:numId="107" w16cid:durableId="293871772">
    <w:abstractNumId w:val="108"/>
  </w:num>
  <w:num w:numId="108" w16cid:durableId="1766875230">
    <w:abstractNumId w:val="62"/>
  </w:num>
  <w:num w:numId="109" w16cid:durableId="695815868">
    <w:abstractNumId w:val="33"/>
  </w:num>
  <w:num w:numId="110" w16cid:durableId="1980648420">
    <w:abstractNumId w:val="98"/>
  </w:num>
  <w:num w:numId="111" w16cid:durableId="204099977">
    <w:abstractNumId w:val="107"/>
  </w:num>
  <w:num w:numId="112" w16cid:durableId="566377572">
    <w:abstractNumId w:val="75"/>
  </w:num>
  <w:num w:numId="113" w16cid:durableId="845172666">
    <w:abstractNumId w:val="14"/>
  </w:num>
  <w:num w:numId="114" w16cid:durableId="1132092914">
    <w:abstractNumId w:val="96"/>
  </w:num>
  <w:num w:numId="115" w16cid:durableId="683092990">
    <w:abstractNumId w:val="131"/>
  </w:num>
  <w:num w:numId="116" w16cid:durableId="1244877407">
    <w:abstractNumId w:val="132"/>
  </w:num>
  <w:num w:numId="117" w16cid:durableId="726148022">
    <w:abstractNumId w:val="83"/>
  </w:num>
  <w:num w:numId="118" w16cid:durableId="1448769905">
    <w:abstractNumId w:val="74"/>
  </w:num>
  <w:num w:numId="119" w16cid:durableId="1248341273">
    <w:abstractNumId w:val="95"/>
  </w:num>
  <w:num w:numId="120" w16cid:durableId="562370162">
    <w:abstractNumId w:val="116"/>
  </w:num>
  <w:num w:numId="121" w16cid:durableId="160629884">
    <w:abstractNumId w:val="16"/>
  </w:num>
  <w:num w:numId="122" w16cid:durableId="474568737">
    <w:abstractNumId w:val="48"/>
  </w:num>
  <w:num w:numId="123" w16cid:durableId="768964622">
    <w:abstractNumId w:val="44"/>
  </w:num>
  <w:num w:numId="124" w16cid:durableId="1335910887">
    <w:abstractNumId w:val="161"/>
  </w:num>
  <w:num w:numId="125" w16cid:durableId="1905530579">
    <w:abstractNumId w:val="59"/>
  </w:num>
  <w:num w:numId="126" w16cid:durableId="565188705">
    <w:abstractNumId w:val="12"/>
  </w:num>
  <w:num w:numId="127" w16cid:durableId="981227013">
    <w:abstractNumId w:val="8"/>
  </w:num>
  <w:num w:numId="128" w16cid:durableId="1373310907">
    <w:abstractNumId w:val="81"/>
  </w:num>
  <w:num w:numId="129" w16cid:durableId="984776096">
    <w:abstractNumId w:val="46"/>
  </w:num>
  <w:num w:numId="130" w16cid:durableId="1123306180">
    <w:abstractNumId w:val="151"/>
  </w:num>
  <w:num w:numId="131" w16cid:durableId="304550907">
    <w:abstractNumId w:val="3"/>
  </w:num>
  <w:num w:numId="132" w16cid:durableId="855731337">
    <w:abstractNumId w:val="87"/>
  </w:num>
  <w:num w:numId="133" w16cid:durableId="1098528262">
    <w:abstractNumId w:val="17"/>
  </w:num>
  <w:num w:numId="134" w16cid:durableId="1355619462">
    <w:abstractNumId w:val="110"/>
  </w:num>
  <w:num w:numId="135" w16cid:durableId="937908552">
    <w:abstractNumId w:val="103"/>
  </w:num>
  <w:num w:numId="136" w16cid:durableId="1048651440">
    <w:abstractNumId w:val="126"/>
  </w:num>
  <w:num w:numId="137" w16cid:durableId="1625428331">
    <w:abstractNumId w:val="123"/>
  </w:num>
  <w:num w:numId="138" w16cid:durableId="1061559164">
    <w:abstractNumId w:val="150"/>
  </w:num>
  <w:num w:numId="139" w16cid:durableId="1710061249">
    <w:abstractNumId w:val="25"/>
  </w:num>
  <w:num w:numId="140" w16cid:durableId="1872187606">
    <w:abstractNumId w:val="10"/>
  </w:num>
  <w:num w:numId="141" w16cid:durableId="157576470">
    <w:abstractNumId w:val="0"/>
  </w:num>
  <w:num w:numId="142" w16cid:durableId="1841459746">
    <w:abstractNumId w:val="90"/>
  </w:num>
  <w:num w:numId="143" w16cid:durableId="952327285">
    <w:abstractNumId w:val="93"/>
  </w:num>
  <w:num w:numId="144" w16cid:durableId="1686399214">
    <w:abstractNumId w:val="102"/>
  </w:num>
  <w:num w:numId="145" w16cid:durableId="437409285">
    <w:abstractNumId w:val="50"/>
  </w:num>
  <w:num w:numId="146" w16cid:durableId="2056654596">
    <w:abstractNumId w:val="164"/>
  </w:num>
  <w:num w:numId="147" w16cid:durableId="21365038">
    <w:abstractNumId w:val="92"/>
  </w:num>
  <w:num w:numId="148" w16cid:durableId="863711799">
    <w:abstractNumId w:val="146"/>
  </w:num>
  <w:num w:numId="149" w16cid:durableId="398553183">
    <w:abstractNumId w:val="153"/>
  </w:num>
  <w:num w:numId="150" w16cid:durableId="565261923">
    <w:abstractNumId w:val="77"/>
  </w:num>
  <w:num w:numId="151" w16cid:durableId="1868058141">
    <w:abstractNumId w:val="71"/>
  </w:num>
  <w:num w:numId="152" w16cid:durableId="1211527827">
    <w:abstractNumId w:val="2"/>
  </w:num>
  <w:num w:numId="153" w16cid:durableId="1070427344">
    <w:abstractNumId w:val="58"/>
  </w:num>
  <w:num w:numId="154" w16cid:durableId="275450133">
    <w:abstractNumId w:val="19"/>
  </w:num>
  <w:num w:numId="155" w16cid:durableId="1026760595">
    <w:abstractNumId w:val="38"/>
  </w:num>
  <w:num w:numId="156" w16cid:durableId="1652371550">
    <w:abstractNumId w:val="162"/>
  </w:num>
  <w:num w:numId="157" w16cid:durableId="1831288666">
    <w:abstractNumId w:val="114"/>
  </w:num>
  <w:num w:numId="158" w16cid:durableId="1237008956">
    <w:abstractNumId w:val="29"/>
  </w:num>
  <w:num w:numId="159" w16cid:durableId="1828285610">
    <w:abstractNumId w:val="64"/>
  </w:num>
  <w:num w:numId="160" w16cid:durableId="981689433">
    <w:abstractNumId w:val="54"/>
  </w:num>
  <w:num w:numId="161" w16cid:durableId="645089159">
    <w:abstractNumId w:val="155"/>
  </w:num>
  <w:num w:numId="162" w16cid:durableId="626200997">
    <w:abstractNumId w:val="84"/>
  </w:num>
  <w:num w:numId="163" w16cid:durableId="621231093">
    <w:abstractNumId w:val="9"/>
  </w:num>
  <w:num w:numId="164" w16cid:durableId="433477575">
    <w:abstractNumId w:val="129"/>
  </w:num>
  <w:num w:numId="165" w16cid:durableId="1492285050">
    <w:abstractNumId w:val="45"/>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BEoYmRiZGZoaGRko6SsGpxcWZ+XkgBSa1ANmgWzosAAAA"/>
  </w:docVars>
  <w:rsids>
    <w:rsidRoot w:val="00D018BA"/>
    <w:rsid w:val="00066CDE"/>
    <w:rsid w:val="00076012"/>
    <w:rsid w:val="000861D2"/>
    <w:rsid w:val="000A5173"/>
    <w:rsid w:val="000A60CC"/>
    <w:rsid w:val="000D2298"/>
    <w:rsid w:val="000E0D80"/>
    <w:rsid w:val="000F31C9"/>
    <w:rsid w:val="00147BBD"/>
    <w:rsid w:val="00174EEE"/>
    <w:rsid w:val="00186731"/>
    <w:rsid w:val="001C30F9"/>
    <w:rsid w:val="001F1E07"/>
    <w:rsid w:val="002161C6"/>
    <w:rsid w:val="0021624D"/>
    <w:rsid w:val="00240B19"/>
    <w:rsid w:val="00245CF0"/>
    <w:rsid w:val="00284F87"/>
    <w:rsid w:val="00296EAD"/>
    <w:rsid w:val="002E7DEA"/>
    <w:rsid w:val="003D4A2A"/>
    <w:rsid w:val="003E5F87"/>
    <w:rsid w:val="00401496"/>
    <w:rsid w:val="00487CDF"/>
    <w:rsid w:val="004A12B7"/>
    <w:rsid w:val="004B5E51"/>
    <w:rsid w:val="004C419A"/>
    <w:rsid w:val="004E3896"/>
    <w:rsid w:val="00544D33"/>
    <w:rsid w:val="00564615"/>
    <w:rsid w:val="00565A79"/>
    <w:rsid w:val="005A333B"/>
    <w:rsid w:val="005B3048"/>
    <w:rsid w:val="00644A46"/>
    <w:rsid w:val="00655851"/>
    <w:rsid w:val="006607D6"/>
    <w:rsid w:val="00663D0A"/>
    <w:rsid w:val="00713ACC"/>
    <w:rsid w:val="0074009C"/>
    <w:rsid w:val="00766EED"/>
    <w:rsid w:val="0079156C"/>
    <w:rsid w:val="00797BDF"/>
    <w:rsid w:val="007B016D"/>
    <w:rsid w:val="007C0A12"/>
    <w:rsid w:val="007E5770"/>
    <w:rsid w:val="007F1333"/>
    <w:rsid w:val="0084224E"/>
    <w:rsid w:val="00847BC1"/>
    <w:rsid w:val="00854B8D"/>
    <w:rsid w:val="008A3111"/>
    <w:rsid w:val="008D4319"/>
    <w:rsid w:val="008E6645"/>
    <w:rsid w:val="00903D78"/>
    <w:rsid w:val="00910A8B"/>
    <w:rsid w:val="00943BFA"/>
    <w:rsid w:val="009468C5"/>
    <w:rsid w:val="0094716B"/>
    <w:rsid w:val="00986626"/>
    <w:rsid w:val="009D0734"/>
    <w:rsid w:val="009E3783"/>
    <w:rsid w:val="00A56380"/>
    <w:rsid w:val="00A7209F"/>
    <w:rsid w:val="00A96CA8"/>
    <w:rsid w:val="00AA1422"/>
    <w:rsid w:val="00AC5F10"/>
    <w:rsid w:val="00AF36B6"/>
    <w:rsid w:val="00B20C89"/>
    <w:rsid w:val="00B32039"/>
    <w:rsid w:val="00B65E81"/>
    <w:rsid w:val="00B76AD6"/>
    <w:rsid w:val="00BD2B47"/>
    <w:rsid w:val="00BE1B3C"/>
    <w:rsid w:val="00BF39F9"/>
    <w:rsid w:val="00C2188D"/>
    <w:rsid w:val="00C3726A"/>
    <w:rsid w:val="00C53A4E"/>
    <w:rsid w:val="00CA4BC3"/>
    <w:rsid w:val="00CC27C4"/>
    <w:rsid w:val="00CD1041"/>
    <w:rsid w:val="00D018BA"/>
    <w:rsid w:val="00D211F2"/>
    <w:rsid w:val="00D329D3"/>
    <w:rsid w:val="00D32B71"/>
    <w:rsid w:val="00D55F2C"/>
    <w:rsid w:val="00D71B42"/>
    <w:rsid w:val="00F175FE"/>
    <w:rsid w:val="00F4119B"/>
    <w:rsid w:val="00F454DD"/>
    <w:rsid w:val="00F929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A1185A"/>
  <w15:chartTrackingRefBased/>
  <w15:docId w15:val="{3C82721E-D0F2-4F99-B1B4-322888ADB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39F9"/>
    <w:rPr>
      <w:noProof/>
    </w:rPr>
  </w:style>
  <w:style w:type="paragraph" w:styleId="Heading1">
    <w:name w:val="heading 1"/>
    <w:basedOn w:val="Normal"/>
    <w:next w:val="Normal"/>
    <w:link w:val="Heading1Char"/>
    <w:uiPriority w:val="9"/>
    <w:qFormat/>
    <w:rsid w:val="009468C5"/>
    <w:pPr>
      <w:keepNext/>
      <w:keepLines/>
      <w:ind w:firstLine="0"/>
      <w:contextualSpacing/>
      <w:jc w:val="center"/>
      <w:outlineLvl w:val="0"/>
    </w:pPr>
    <w:rPr>
      <w:rFonts w:eastAsiaTheme="majorEastAsia" w:cstheme="majorBidi"/>
      <w:b/>
      <w:spacing w:val="4"/>
      <w:kern w:val="2"/>
      <w:sz w:val="32"/>
      <w:szCs w:val="32"/>
      <w14:ligatures w14:val="standardContextual"/>
    </w:rPr>
  </w:style>
  <w:style w:type="paragraph" w:styleId="Heading2">
    <w:name w:val="heading 2"/>
    <w:basedOn w:val="Normal"/>
    <w:next w:val="Normal"/>
    <w:link w:val="Heading2Char"/>
    <w:uiPriority w:val="9"/>
    <w:unhideWhenUsed/>
    <w:qFormat/>
    <w:rsid w:val="004B5E51"/>
    <w:pPr>
      <w:keepNext/>
      <w:keepLines/>
      <w:spacing w:after="160" w:line="259" w:lineRule="auto"/>
      <w:ind w:firstLine="0"/>
      <w:contextualSpacing/>
      <w:outlineLvl w:val="1"/>
    </w:pPr>
    <w:rPr>
      <w:rFonts w:eastAsiaTheme="majorEastAsia" w:cstheme="majorBidi"/>
      <w:b/>
      <w:spacing w:val="4"/>
      <w:kern w:val="2"/>
      <w:szCs w:val="26"/>
      <w14:ligatures w14:val="standardContextual"/>
    </w:rPr>
  </w:style>
  <w:style w:type="paragraph" w:styleId="Heading3">
    <w:name w:val="heading 3"/>
    <w:basedOn w:val="Normal"/>
    <w:next w:val="Normal"/>
    <w:link w:val="Heading3Char"/>
    <w:uiPriority w:val="9"/>
    <w:unhideWhenUsed/>
    <w:qFormat/>
    <w:rsid w:val="00D32B71"/>
    <w:pPr>
      <w:keepNext/>
      <w:keepLines/>
      <w:ind w:firstLine="0"/>
      <w:contextualSpacing/>
      <w:outlineLvl w:val="2"/>
    </w:pPr>
    <w:rPr>
      <w:rFonts w:eastAsiaTheme="majorEastAsia" w:cstheme="majorBidi"/>
      <w:b/>
      <w:i/>
      <w:spacing w:val="4"/>
      <w:kern w:val="2"/>
      <w:szCs w:val="24"/>
      <w14:ligatures w14:val="standardContextual"/>
    </w:rPr>
  </w:style>
  <w:style w:type="paragraph" w:styleId="Heading4">
    <w:name w:val="heading 4"/>
    <w:basedOn w:val="Normal"/>
    <w:next w:val="Normal"/>
    <w:link w:val="Heading4Char"/>
    <w:uiPriority w:val="9"/>
    <w:unhideWhenUsed/>
    <w:qFormat/>
    <w:rsid w:val="0079156C"/>
    <w:pPr>
      <w:keepNext/>
      <w:keepLines/>
      <w:spacing w:before="40"/>
      <w:ind w:left="720" w:hanging="72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84224E"/>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C419A"/>
    <w:pPr>
      <w:spacing w:line="240" w:lineRule="auto"/>
    </w:pPr>
    <w:rPr>
      <w:b/>
    </w:rPr>
  </w:style>
  <w:style w:type="character" w:customStyle="1" w:styleId="Heading1Char">
    <w:name w:val="Heading 1 Char"/>
    <w:basedOn w:val="DefaultParagraphFont"/>
    <w:link w:val="Heading1"/>
    <w:uiPriority w:val="9"/>
    <w:rsid w:val="009468C5"/>
    <w:rPr>
      <w:rFonts w:eastAsiaTheme="majorEastAsia" w:cstheme="majorBidi"/>
      <w:b/>
      <w:noProof/>
      <w:spacing w:val="4"/>
      <w:kern w:val="2"/>
      <w:sz w:val="32"/>
      <w:szCs w:val="32"/>
      <w14:ligatures w14:val="standardContextual"/>
    </w:rPr>
  </w:style>
  <w:style w:type="character" w:customStyle="1" w:styleId="Heading2Char">
    <w:name w:val="Heading 2 Char"/>
    <w:basedOn w:val="DefaultParagraphFont"/>
    <w:link w:val="Heading2"/>
    <w:uiPriority w:val="9"/>
    <w:rsid w:val="004B5E51"/>
    <w:rPr>
      <w:rFonts w:eastAsiaTheme="majorEastAsia" w:cstheme="majorBidi"/>
      <w:b/>
      <w:spacing w:val="4"/>
      <w:kern w:val="2"/>
      <w:szCs w:val="26"/>
      <w14:ligatures w14:val="standardContextual"/>
    </w:rPr>
  </w:style>
  <w:style w:type="character" w:customStyle="1" w:styleId="Heading3Char">
    <w:name w:val="Heading 3 Char"/>
    <w:basedOn w:val="DefaultParagraphFont"/>
    <w:link w:val="Heading3"/>
    <w:uiPriority w:val="9"/>
    <w:rsid w:val="00D32B71"/>
    <w:rPr>
      <w:rFonts w:eastAsiaTheme="majorEastAsia" w:cstheme="majorBidi"/>
      <w:b/>
      <w:i/>
      <w:spacing w:val="4"/>
      <w:kern w:val="2"/>
      <w:szCs w:val="24"/>
      <w14:ligatures w14:val="standardContextual"/>
    </w:rPr>
  </w:style>
  <w:style w:type="character" w:customStyle="1" w:styleId="Heading4Char">
    <w:name w:val="Heading 4 Char"/>
    <w:basedOn w:val="DefaultParagraphFont"/>
    <w:link w:val="Heading4"/>
    <w:uiPriority w:val="9"/>
    <w:rsid w:val="0079156C"/>
    <w:rPr>
      <w:rFonts w:eastAsiaTheme="majorEastAsia" w:cstheme="majorBidi"/>
      <w:i/>
      <w:iCs/>
    </w:rPr>
  </w:style>
  <w:style w:type="paragraph" w:styleId="NormalWeb">
    <w:name w:val="Normal (Web)"/>
    <w:basedOn w:val="Normal"/>
    <w:uiPriority w:val="99"/>
    <w:unhideWhenUsed/>
    <w:rsid w:val="004E3896"/>
    <w:pPr>
      <w:spacing w:before="100" w:beforeAutospacing="1" w:after="100" w:afterAutospacing="1" w:line="240" w:lineRule="auto"/>
      <w:ind w:firstLine="0"/>
    </w:pPr>
    <w:rPr>
      <w:rFonts w:eastAsia="Times New Roman" w:cs="Times New Roman"/>
      <w:szCs w:val="24"/>
    </w:rPr>
  </w:style>
  <w:style w:type="character" w:styleId="Strong">
    <w:name w:val="Strong"/>
    <w:basedOn w:val="DefaultParagraphFont"/>
    <w:uiPriority w:val="22"/>
    <w:qFormat/>
    <w:rsid w:val="004E3896"/>
    <w:rPr>
      <w:b/>
      <w:bCs/>
    </w:rPr>
  </w:style>
  <w:style w:type="paragraph" w:styleId="HTMLPreformatted">
    <w:name w:val="HTML Preformatted"/>
    <w:basedOn w:val="Normal"/>
    <w:link w:val="HTMLPreformattedChar"/>
    <w:uiPriority w:val="99"/>
    <w:semiHidden/>
    <w:unhideWhenUsed/>
    <w:rsid w:val="00713A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13ACC"/>
    <w:rPr>
      <w:rFonts w:ascii="Courier New" w:eastAsia="Times New Roman" w:hAnsi="Courier New" w:cs="Courier New"/>
      <w:sz w:val="20"/>
      <w:szCs w:val="20"/>
    </w:rPr>
  </w:style>
  <w:style w:type="character" w:styleId="HTMLCode">
    <w:name w:val="HTML Code"/>
    <w:basedOn w:val="DefaultParagraphFont"/>
    <w:uiPriority w:val="99"/>
    <w:semiHidden/>
    <w:unhideWhenUsed/>
    <w:rsid w:val="00713ACC"/>
    <w:rPr>
      <w:rFonts w:ascii="Courier New" w:eastAsia="Times New Roman" w:hAnsi="Courier New" w:cs="Courier New"/>
      <w:sz w:val="20"/>
      <w:szCs w:val="20"/>
    </w:rPr>
  </w:style>
  <w:style w:type="character" w:customStyle="1" w:styleId="hljs-keyword">
    <w:name w:val="hljs-keyword"/>
    <w:basedOn w:val="DefaultParagraphFont"/>
    <w:rsid w:val="00713ACC"/>
  </w:style>
  <w:style w:type="character" w:customStyle="1" w:styleId="hljs-string">
    <w:name w:val="hljs-string"/>
    <w:basedOn w:val="DefaultParagraphFont"/>
    <w:rsid w:val="00713ACC"/>
  </w:style>
  <w:style w:type="character" w:customStyle="1" w:styleId="hljs-symbol">
    <w:name w:val="hljs-symbol"/>
    <w:basedOn w:val="DefaultParagraphFont"/>
    <w:rsid w:val="00713ACC"/>
  </w:style>
  <w:style w:type="character" w:customStyle="1" w:styleId="hljs-literal">
    <w:name w:val="hljs-literal"/>
    <w:basedOn w:val="DefaultParagraphFont"/>
    <w:rsid w:val="00713ACC"/>
  </w:style>
  <w:style w:type="character" w:customStyle="1" w:styleId="hljs-comment">
    <w:name w:val="hljs-comment"/>
    <w:basedOn w:val="DefaultParagraphFont"/>
    <w:rsid w:val="007F1333"/>
  </w:style>
  <w:style w:type="character" w:customStyle="1" w:styleId="hljs-selector-attr">
    <w:name w:val="hljs-selector-attr"/>
    <w:basedOn w:val="DefaultParagraphFont"/>
    <w:rsid w:val="007F1333"/>
  </w:style>
  <w:style w:type="character" w:customStyle="1" w:styleId="hljs-builtin">
    <w:name w:val="hljs-built_in"/>
    <w:basedOn w:val="DefaultParagraphFont"/>
    <w:rsid w:val="007F1333"/>
  </w:style>
  <w:style w:type="character" w:customStyle="1" w:styleId="hljs-number">
    <w:name w:val="hljs-number"/>
    <w:basedOn w:val="DefaultParagraphFont"/>
    <w:rsid w:val="007F1333"/>
  </w:style>
  <w:style w:type="character" w:customStyle="1" w:styleId="hljs-attribute">
    <w:name w:val="hljs-attribute"/>
    <w:basedOn w:val="DefaultParagraphFont"/>
    <w:rsid w:val="00AC5F10"/>
  </w:style>
  <w:style w:type="paragraph" w:styleId="ListParagraph">
    <w:name w:val="List Paragraph"/>
    <w:basedOn w:val="Normal"/>
    <w:uiPriority w:val="34"/>
    <w:qFormat/>
    <w:rsid w:val="006607D6"/>
    <w:pPr>
      <w:ind w:left="720"/>
      <w:contextualSpacing/>
    </w:pPr>
  </w:style>
  <w:style w:type="character" w:customStyle="1" w:styleId="katex-error">
    <w:name w:val="katex-error"/>
    <w:basedOn w:val="DefaultParagraphFont"/>
    <w:rsid w:val="004A12B7"/>
  </w:style>
  <w:style w:type="paragraph" w:customStyle="1" w:styleId="code">
    <w:name w:val="code"/>
    <w:basedOn w:val="Normal"/>
    <w:autoRedefine/>
    <w:qFormat/>
    <w:rsid w:val="00240B19"/>
    <w:pPr>
      <w:tabs>
        <w:tab w:val="left" w:leader="do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0"/>
    </w:pPr>
    <w:rPr>
      <w:rFonts w:ascii="Courier New" w:eastAsiaTheme="majorEastAsia" w:hAnsi="Courier New" w:cs="Courier New"/>
      <w:b/>
      <w:color w:val="00B050"/>
      <w:szCs w:val="20"/>
    </w:rPr>
  </w:style>
  <w:style w:type="character" w:customStyle="1" w:styleId="Heading5Char">
    <w:name w:val="Heading 5 Char"/>
    <w:basedOn w:val="DefaultParagraphFont"/>
    <w:link w:val="Heading5"/>
    <w:uiPriority w:val="9"/>
    <w:semiHidden/>
    <w:rsid w:val="0084224E"/>
    <w:rPr>
      <w:rFonts w:asciiTheme="majorHAnsi" w:eastAsiaTheme="majorEastAsia" w:hAnsiTheme="majorHAnsi" w:cstheme="majorBidi"/>
      <w:noProof/>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69418">
      <w:bodyDiv w:val="1"/>
      <w:marLeft w:val="0"/>
      <w:marRight w:val="0"/>
      <w:marTop w:val="0"/>
      <w:marBottom w:val="0"/>
      <w:divBdr>
        <w:top w:val="none" w:sz="0" w:space="0" w:color="auto"/>
        <w:left w:val="none" w:sz="0" w:space="0" w:color="auto"/>
        <w:bottom w:val="none" w:sz="0" w:space="0" w:color="auto"/>
        <w:right w:val="none" w:sz="0" w:space="0" w:color="auto"/>
      </w:divBdr>
      <w:divsChild>
        <w:div w:id="998850962">
          <w:marLeft w:val="0"/>
          <w:marRight w:val="0"/>
          <w:marTop w:val="0"/>
          <w:marBottom w:val="0"/>
          <w:divBdr>
            <w:top w:val="none" w:sz="0" w:space="0" w:color="auto"/>
            <w:left w:val="none" w:sz="0" w:space="0" w:color="auto"/>
            <w:bottom w:val="none" w:sz="0" w:space="0" w:color="auto"/>
            <w:right w:val="none" w:sz="0" w:space="0" w:color="auto"/>
          </w:divBdr>
          <w:divsChild>
            <w:div w:id="1303189604">
              <w:marLeft w:val="0"/>
              <w:marRight w:val="0"/>
              <w:marTop w:val="0"/>
              <w:marBottom w:val="0"/>
              <w:divBdr>
                <w:top w:val="none" w:sz="0" w:space="0" w:color="auto"/>
                <w:left w:val="none" w:sz="0" w:space="0" w:color="auto"/>
                <w:bottom w:val="none" w:sz="0" w:space="0" w:color="auto"/>
                <w:right w:val="none" w:sz="0" w:space="0" w:color="auto"/>
              </w:divBdr>
            </w:div>
          </w:divsChild>
        </w:div>
        <w:div w:id="1742675707">
          <w:marLeft w:val="0"/>
          <w:marRight w:val="0"/>
          <w:marTop w:val="0"/>
          <w:marBottom w:val="0"/>
          <w:divBdr>
            <w:top w:val="none" w:sz="0" w:space="0" w:color="auto"/>
            <w:left w:val="none" w:sz="0" w:space="0" w:color="auto"/>
            <w:bottom w:val="none" w:sz="0" w:space="0" w:color="auto"/>
            <w:right w:val="none" w:sz="0" w:space="0" w:color="auto"/>
          </w:divBdr>
          <w:divsChild>
            <w:div w:id="1797917606">
              <w:marLeft w:val="0"/>
              <w:marRight w:val="0"/>
              <w:marTop w:val="0"/>
              <w:marBottom w:val="0"/>
              <w:divBdr>
                <w:top w:val="none" w:sz="0" w:space="0" w:color="auto"/>
                <w:left w:val="none" w:sz="0" w:space="0" w:color="auto"/>
                <w:bottom w:val="none" w:sz="0" w:space="0" w:color="auto"/>
                <w:right w:val="none" w:sz="0" w:space="0" w:color="auto"/>
              </w:divBdr>
            </w:div>
          </w:divsChild>
        </w:div>
        <w:div w:id="238754738">
          <w:marLeft w:val="0"/>
          <w:marRight w:val="0"/>
          <w:marTop w:val="0"/>
          <w:marBottom w:val="0"/>
          <w:divBdr>
            <w:top w:val="none" w:sz="0" w:space="0" w:color="auto"/>
            <w:left w:val="none" w:sz="0" w:space="0" w:color="auto"/>
            <w:bottom w:val="none" w:sz="0" w:space="0" w:color="auto"/>
            <w:right w:val="none" w:sz="0" w:space="0" w:color="auto"/>
          </w:divBdr>
          <w:divsChild>
            <w:div w:id="149251089">
              <w:marLeft w:val="0"/>
              <w:marRight w:val="0"/>
              <w:marTop w:val="0"/>
              <w:marBottom w:val="0"/>
              <w:divBdr>
                <w:top w:val="none" w:sz="0" w:space="0" w:color="auto"/>
                <w:left w:val="none" w:sz="0" w:space="0" w:color="auto"/>
                <w:bottom w:val="none" w:sz="0" w:space="0" w:color="auto"/>
                <w:right w:val="none" w:sz="0" w:space="0" w:color="auto"/>
              </w:divBdr>
            </w:div>
          </w:divsChild>
        </w:div>
        <w:div w:id="1343439372">
          <w:marLeft w:val="0"/>
          <w:marRight w:val="0"/>
          <w:marTop w:val="0"/>
          <w:marBottom w:val="0"/>
          <w:divBdr>
            <w:top w:val="none" w:sz="0" w:space="0" w:color="auto"/>
            <w:left w:val="none" w:sz="0" w:space="0" w:color="auto"/>
            <w:bottom w:val="none" w:sz="0" w:space="0" w:color="auto"/>
            <w:right w:val="none" w:sz="0" w:space="0" w:color="auto"/>
          </w:divBdr>
          <w:divsChild>
            <w:div w:id="938368712">
              <w:marLeft w:val="0"/>
              <w:marRight w:val="0"/>
              <w:marTop w:val="0"/>
              <w:marBottom w:val="0"/>
              <w:divBdr>
                <w:top w:val="none" w:sz="0" w:space="0" w:color="auto"/>
                <w:left w:val="none" w:sz="0" w:space="0" w:color="auto"/>
                <w:bottom w:val="none" w:sz="0" w:space="0" w:color="auto"/>
                <w:right w:val="none" w:sz="0" w:space="0" w:color="auto"/>
              </w:divBdr>
            </w:div>
          </w:divsChild>
        </w:div>
        <w:div w:id="841429367">
          <w:marLeft w:val="0"/>
          <w:marRight w:val="0"/>
          <w:marTop w:val="0"/>
          <w:marBottom w:val="0"/>
          <w:divBdr>
            <w:top w:val="none" w:sz="0" w:space="0" w:color="auto"/>
            <w:left w:val="none" w:sz="0" w:space="0" w:color="auto"/>
            <w:bottom w:val="none" w:sz="0" w:space="0" w:color="auto"/>
            <w:right w:val="none" w:sz="0" w:space="0" w:color="auto"/>
          </w:divBdr>
          <w:divsChild>
            <w:div w:id="1912814534">
              <w:marLeft w:val="0"/>
              <w:marRight w:val="0"/>
              <w:marTop w:val="0"/>
              <w:marBottom w:val="0"/>
              <w:divBdr>
                <w:top w:val="none" w:sz="0" w:space="0" w:color="auto"/>
                <w:left w:val="none" w:sz="0" w:space="0" w:color="auto"/>
                <w:bottom w:val="none" w:sz="0" w:space="0" w:color="auto"/>
                <w:right w:val="none" w:sz="0" w:space="0" w:color="auto"/>
              </w:divBdr>
            </w:div>
          </w:divsChild>
        </w:div>
        <w:div w:id="67652377">
          <w:marLeft w:val="0"/>
          <w:marRight w:val="0"/>
          <w:marTop w:val="0"/>
          <w:marBottom w:val="0"/>
          <w:divBdr>
            <w:top w:val="none" w:sz="0" w:space="0" w:color="auto"/>
            <w:left w:val="none" w:sz="0" w:space="0" w:color="auto"/>
            <w:bottom w:val="none" w:sz="0" w:space="0" w:color="auto"/>
            <w:right w:val="none" w:sz="0" w:space="0" w:color="auto"/>
          </w:divBdr>
          <w:divsChild>
            <w:div w:id="162934400">
              <w:marLeft w:val="0"/>
              <w:marRight w:val="0"/>
              <w:marTop w:val="0"/>
              <w:marBottom w:val="0"/>
              <w:divBdr>
                <w:top w:val="none" w:sz="0" w:space="0" w:color="auto"/>
                <w:left w:val="none" w:sz="0" w:space="0" w:color="auto"/>
                <w:bottom w:val="none" w:sz="0" w:space="0" w:color="auto"/>
                <w:right w:val="none" w:sz="0" w:space="0" w:color="auto"/>
              </w:divBdr>
            </w:div>
          </w:divsChild>
        </w:div>
        <w:div w:id="2095665310">
          <w:marLeft w:val="0"/>
          <w:marRight w:val="0"/>
          <w:marTop w:val="0"/>
          <w:marBottom w:val="0"/>
          <w:divBdr>
            <w:top w:val="none" w:sz="0" w:space="0" w:color="auto"/>
            <w:left w:val="none" w:sz="0" w:space="0" w:color="auto"/>
            <w:bottom w:val="none" w:sz="0" w:space="0" w:color="auto"/>
            <w:right w:val="none" w:sz="0" w:space="0" w:color="auto"/>
          </w:divBdr>
          <w:divsChild>
            <w:div w:id="456021775">
              <w:marLeft w:val="0"/>
              <w:marRight w:val="0"/>
              <w:marTop w:val="0"/>
              <w:marBottom w:val="0"/>
              <w:divBdr>
                <w:top w:val="none" w:sz="0" w:space="0" w:color="auto"/>
                <w:left w:val="none" w:sz="0" w:space="0" w:color="auto"/>
                <w:bottom w:val="none" w:sz="0" w:space="0" w:color="auto"/>
                <w:right w:val="none" w:sz="0" w:space="0" w:color="auto"/>
              </w:divBdr>
            </w:div>
          </w:divsChild>
        </w:div>
        <w:div w:id="2091268140">
          <w:marLeft w:val="0"/>
          <w:marRight w:val="0"/>
          <w:marTop w:val="0"/>
          <w:marBottom w:val="0"/>
          <w:divBdr>
            <w:top w:val="none" w:sz="0" w:space="0" w:color="auto"/>
            <w:left w:val="none" w:sz="0" w:space="0" w:color="auto"/>
            <w:bottom w:val="none" w:sz="0" w:space="0" w:color="auto"/>
            <w:right w:val="none" w:sz="0" w:space="0" w:color="auto"/>
          </w:divBdr>
          <w:divsChild>
            <w:div w:id="30285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4943">
      <w:bodyDiv w:val="1"/>
      <w:marLeft w:val="0"/>
      <w:marRight w:val="0"/>
      <w:marTop w:val="0"/>
      <w:marBottom w:val="0"/>
      <w:divBdr>
        <w:top w:val="none" w:sz="0" w:space="0" w:color="auto"/>
        <w:left w:val="none" w:sz="0" w:space="0" w:color="auto"/>
        <w:bottom w:val="none" w:sz="0" w:space="0" w:color="auto"/>
        <w:right w:val="none" w:sz="0" w:space="0" w:color="auto"/>
      </w:divBdr>
      <w:divsChild>
        <w:div w:id="1734964537">
          <w:marLeft w:val="0"/>
          <w:marRight w:val="0"/>
          <w:marTop w:val="0"/>
          <w:marBottom w:val="0"/>
          <w:divBdr>
            <w:top w:val="none" w:sz="0" w:space="0" w:color="auto"/>
            <w:left w:val="none" w:sz="0" w:space="0" w:color="auto"/>
            <w:bottom w:val="none" w:sz="0" w:space="0" w:color="auto"/>
            <w:right w:val="none" w:sz="0" w:space="0" w:color="auto"/>
          </w:divBdr>
          <w:divsChild>
            <w:div w:id="1018199241">
              <w:marLeft w:val="0"/>
              <w:marRight w:val="0"/>
              <w:marTop w:val="0"/>
              <w:marBottom w:val="0"/>
              <w:divBdr>
                <w:top w:val="none" w:sz="0" w:space="0" w:color="auto"/>
                <w:left w:val="none" w:sz="0" w:space="0" w:color="auto"/>
                <w:bottom w:val="none" w:sz="0" w:space="0" w:color="auto"/>
                <w:right w:val="none" w:sz="0" w:space="0" w:color="auto"/>
              </w:divBdr>
            </w:div>
          </w:divsChild>
        </w:div>
        <w:div w:id="875388365">
          <w:marLeft w:val="0"/>
          <w:marRight w:val="0"/>
          <w:marTop w:val="0"/>
          <w:marBottom w:val="0"/>
          <w:divBdr>
            <w:top w:val="none" w:sz="0" w:space="0" w:color="auto"/>
            <w:left w:val="none" w:sz="0" w:space="0" w:color="auto"/>
            <w:bottom w:val="none" w:sz="0" w:space="0" w:color="auto"/>
            <w:right w:val="none" w:sz="0" w:space="0" w:color="auto"/>
          </w:divBdr>
          <w:divsChild>
            <w:div w:id="569776381">
              <w:marLeft w:val="0"/>
              <w:marRight w:val="0"/>
              <w:marTop w:val="0"/>
              <w:marBottom w:val="0"/>
              <w:divBdr>
                <w:top w:val="none" w:sz="0" w:space="0" w:color="auto"/>
                <w:left w:val="none" w:sz="0" w:space="0" w:color="auto"/>
                <w:bottom w:val="none" w:sz="0" w:space="0" w:color="auto"/>
                <w:right w:val="none" w:sz="0" w:space="0" w:color="auto"/>
              </w:divBdr>
            </w:div>
          </w:divsChild>
        </w:div>
        <w:div w:id="58596099">
          <w:marLeft w:val="0"/>
          <w:marRight w:val="0"/>
          <w:marTop w:val="0"/>
          <w:marBottom w:val="0"/>
          <w:divBdr>
            <w:top w:val="none" w:sz="0" w:space="0" w:color="auto"/>
            <w:left w:val="none" w:sz="0" w:space="0" w:color="auto"/>
            <w:bottom w:val="none" w:sz="0" w:space="0" w:color="auto"/>
            <w:right w:val="none" w:sz="0" w:space="0" w:color="auto"/>
          </w:divBdr>
          <w:divsChild>
            <w:div w:id="181844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3083">
      <w:bodyDiv w:val="1"/>
      <w:marLeft w:val="0"/>
      <w:marRight w:val="0"/>
      <w:marTop w:val="0"/>
      <w:marBottom w:val="0"/>
      <w:divBdr>
        <w:top w:val="none" w:sz="0" w:space="0" w:color="auto"/>
        <w:left w:val="none" w:sz="0" w:space="0" w:color="auto"/>
        <w:bottom w:val="none" w:sz="0" w:space="0" w:color="auto"/>
        <w:right w:val="none" w:sz="0" w:space="0" w:color="auto"/>
      </w:divBdr>
    </w:div>
    <w:div w:id="212810405">
      <w:bodyDiv w:val="1"/>
      <w:marLeft w:val="0"/>
      <w:marRight w:val="0"/>
      <w:marTop w:val="0"/>
      <w:marBottom w:val="0"/>
      <w:divBdr>
        <w:top w:val="none" w:sz="0" w:space="0" w:color="auto"/>
        <w:left w:val="none" w:sz="0" w:space="0" w:color="auto"/>
        <w:bottom w:val="none" w:sz="0" w:space="0" w:color="auto"/>
        <w:right w:val="none" w:sz="0" w:space="0" w:color="auto"/>
      </w:divBdr>
      <w:divsChild>
        <w:div w:id="1065683386">
          <w:marLeft w:val="0"/>
          <w:marRight w:val="0"/>
          <w:marTop w:val="0"/>
          <w:marBottom w:val="0"/>
          <w:divBdr>
            <w:top w:val="none" w:sz="0" w:space="0" w:color="auto"/>
            <w:left w:val="none" w:sz="0" w:space="0" w:color="auto"/>
            <w:bottom w:val="none" w:sz="0" w:space="0" w:color="auto"/>
            <w:right w:val="none" w:sz="0" w:space="0" w:color="auto"/>
          </w:divBdr>
          <w:divsChild>
            <w:div w:id="188705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6969">
      <w:bodyDiv w:val="1"/>
      <w:marLeft w:val="0"/>
      <w:marRight w:val="0"/>
      <w:marTop w:val="0"/>
      <w:marBottom w:val="0"/>
      <w:divBdr>
        <w:top w:val="none" w:sz="0" w:space="0" w:color="auto"/>
        <w:left w:val="none" w:sz="0" w:space="0" w:color="auto"/>
        <w:bottom w:val="none" w:sz="0" w:space="0" w:color="auto"/>
        <w:right w:val="none" w:sz="0" w:space="0" w:color="auto"/>
      </w:divBdr>
      <w:divsChild>
        <w:div w:id="1536196277">
          <w:marLeft w:val="0"/>
          <w:marRight w:val="0"/>
          <w:marTop w:val="0"/>
          <w:marBottom w:val="0"/>
          <w:divBdr>
            <w:top w:val="none" w:sz="0" w:space="0" w:color="auto"/>
            <w:left w:val="none" w:sz="0" w:space="0" w:color="auto"/>
            <w:bottom w:val="none" w:sz="0" w:space="0" w:color="auto"/>
            <w:right w:val="none" w:sz="0" w:space="0" w:color="auto"/>
          </w:divBdr>
          <w:divsChild>
            <w:div w:id="1786728296">
              <w:marLeft w:val="0"/>
              <w:marRight w:val="0"/>
              <w:marTop w:val="0"/>
              <w:marBottom w:val="0"/>
              <w:divBdr>
                <w:top w:val="none" w:sz="0" w:space="0" w:color="auto"/>
                <w:left w:val="none" w:sz="0" w:space="0" w:color="auto"/>
                <w:bottom w:val="none" w:sz="0" w:space="0" w:color="auto"/>
                <w:right w:val="none" w:sz="0" w:space="0" w:color="auto"/>
              </w:divBdr>
            </w:div>
          </w:divsChild>
        </w:div>
        <w:div w:id="585070021">
          <w:marLeft w:val="0"/>
          <w:marRight w:val="0"/>
          <w:marTop w:val="0"/>
          <w:marBottom w:val="0"/>
          <w:divBdr>
            <w:top w:val="none" w:sz="0" w:space="0" w:color="auto"/>
            <w:left w:val="none" w:sz="0" w:space="0" w:color="auto"/>
            <w:bottom w:val="none" w:sz="0" w:space="0" w:color="auto"/>
            <w:right w:val="none" w:sz="0" w:space="0" w:color="auto"/>
          </w:divBdr>
          <w:divsChild>
            <w:div w:id="351348546">
              <w:marLeft w:val="0"/>
              <w:marRight w:val="0"/>
              <w:marTop w:val="0"/>
              <w:marBottom w:val="0"/>
              <w:divBdr>
                <w:top w:val="none" w:sz="0" w:space="0" w:color="auto"/>
                <w:left w:val="none" w:sz="0" w:space="0" w:color="auto"/>
                <w:bottom w:val="none" w:sz="0" w:space="0" w:color="auto"/>
                <w:right w:val="none" w:sz="0" w:space="0" w:color="auto"/>
              </w:divBdr>
            </w:div>
          </w:divsChild>
        </w:div>
        <w:div w:id="1445688264">
          <w:marLeft w:val="0"/>
          <w:marRight w:val="0"/>
          <w:marTop w:val="0"/>
          <w:marBottom w:val="0"/>
          <w:divBdr>
            <w:top w:val="none" w:sz="0" w:space="0" w:color="auto"/>
            <w:left w:val="none" w:sz="0" w:space="0" w:color="auto"/>
            <w:bottom w:val="none" w:sz="0" w:space="0" w:color="auto"/>
            <w:right w:val="none" w:sz="0" w:space="0" w:color="auto"/>
          </w:divBdr>
          <w:divsChild>
            <w:div w:id="1241598239">
              <w:marLeft w:val="0"/>
              <w:marRight w:val="0"/>
              <w:marTop w:val="0"/>
              <w:marBottom w:val="0"/>
              <w:divBdr>
                <w:top w:val="none" w:sz="0" w:space="0" w:color="auto"/>
                <w:left w:val="none" w:sz="0" w:space="0" w:color="auto"/>
                <w:bottom w:val="none" w:sz="0" w:space="0" w:color="auto"/>
                <w:right w:val="none" w:sz="0" w:space="0" w:color="auto"/>
              </w:divBdr>
            </w:div>
          </w:divsChild>
        </w:div>
        <w:div w:id="136848804">
          <w:marLeft w:val="0"/>
          <w:marRight w:val="0"/>
          <w:marTop w:val="0"/>
          <w:marBottom w:val="0"/>
          <w:divBdr>
            <w:top w:val="none" w:sz="0" w:space="0" w:color="auto"/>
            <w:left w:val="none" w:sz="0" w:space="0" w:color="auto"/>
            <w:bottom w:val="none" w:sz="0" w:space="0" w:color="auto"/>
            <w:right w:val="none" w:sz="0" w:space="0" w:color="auto"/>
          </w:divBdr>
          <w:divsChild>
            <w:div w:id="1501505989">
              <w:marLeft w:val="0"/>
              <w:marRight w:val="0"/>
              <w:marTop w:val="0"/>
              <w:marBottom w:val="0"/>
              <w:divBdr>
                <w:top w:val="none" w:sz="0" w:space="0" w:color="auto"/>
                <w:left w:val="none" w:sz="0" w:space="0" w:color="auto"/>
                <w:bottom w:val="none" w:sz="0" w:space="0" w:color="auto"/>
                <w:right w:val="none" w:sz="0" w:space="0" w:color="auto"/>
              </w:divBdr>
            </w:div>
          </w:divsChild>
        </w:div>
        <w:div w:id="2129621819">
          <w:marLeft w:val="0"/>
          <w:marRight w:val="0"/>
          <w:marTop w:val="0"/>
          <w:marBottom w:val="0"/>
          <w:divBdr>
            <w:top w:val="none" w:sz="0" w:space="0" w:color="auto"/>
            <w:left w:val="none" w:sz="0" w:space="0" w:color="auto"/>
            <w:bottom w:val="none" w:sz="0" w:space="0" w:color="auto"/>
            <w:right w:val="none" w:sz="0" w:space="0" w:color="auto"/>
          </w:divBdr>
          <w:divsChild>
            <w:div w:id="671298997">
              <w:marLeft w:val="0"/>
              <w:marRight w:val="0"/>
              <w:marTop w:val="0"/>
              <w:marBottom w:val="0"/>
              <w:divBdr>
                <w:top w:val="none" w:sz="0" w:space="0" w:color="auto"/>
                <w:left w:val="none" w:sz="0" w:space="0" w:color="auto"/>
                <w:bottom w:val="none" w:sz="0" w:space="0" w:color="auto"/>
                <w:right w:val="none" w:sz="0" w:space="0" w:color="auto"/>
              </w:divBdr>
            </w:div>
          </w:divsChild>
        </w:div>
        <w:div w:id="1429503118">
          <w:marLeft w:val="0"/>
          <w:marRight w:val="0"/>
          <w:marTop w:val="0"/>
          <w:marBottom w:val="0"/>
          <w:divBdr>
            <w:top w:val="none" w:sz="0" w:space="0" w:color="auto"/>
            <w:left w:val="none" w:sz="0" w:space="0" w:color="auto"/>
            <w:bottom w:val="none" w:sz="0" w:space="0" w:color="auto"/>
            <w:right w:val="none" w:sz="0" w:space="0" w:color="auto"/>
          </w:divBdr>
          <w:divsChild>
            <w:div w:id="4857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7012">
      <w:bodyDiv w:val="1"/>
      <w:marLeft w:val="0"/>
      <w:marRight w:val="0"/>
      <w:marTop w:val="0"/>
      <w:marBottom w:val="0"/>
      <w:divBdr>
        <w:top w:val="none" w:sz="0" w:space="0" w:color="auto"/>
        <w:left w:val="none" w:sz="0" w:space="0" w:color="auto"/>
        <w:bottom w:val="none" w:sz="0" w:space="0" w:color="auto"/>
        <w:right w:val="none" w:sz="0" w:space="0" w:color="auto"/>
      </w:divBdr>
    </w:div>
    <w:div w:id="276758946">
      <w:bodyDiv w:val="1"/>
      <w:marLeft w:val="0"/>
      <w:marRight w:val="0"/>
      <w:marTop w:val="0"/>
      <w:marBottom w:val="0"/>
      <w:divBdr>
        <w:top w:val="none" w:sz="0" w:space="0" w:color="auto"/>
        <w:left w:val="none" w:sz="0" w:space="0" w:color="auto"/>
        <w:bottom w:val="none" w:sz="0" w:space="0" w:color="auto"/>
        <w:right w:val="none" w:sz="0" w:space="0" w:color="auto"/>
      </w:divBdr>
      <w:divsChild>
        <w:div w:id="445660002">
          <w:marLeft w:val="0"/>
          <w:marRight w:val="0"/>
          <w:marTop w:val="0"/>
          <w:marBottom w:val="0"/>
          <w:divBdr>
            <w:top w:val="none" w:sz="0" w:space="0" w:color="auto"/>
            <w:left w:val="none" w:sz="0" w:space="0" w:color="auto"/>
            <w:bottom w:val="none" w:sz="0" w:space="0" w:color="auto"/>
            <w:right w:val="none" w:sz="0" w:space="0" w:color="auto"/>
          </w:divBdr>
          <w:divsChild>
            <w:div w:id="2123836823">
              <w:marLeft w:val="0"/>
              <w:marRight w:val="0"/>
              <w:marTop w:val="0"/>
              <w:marBottom w:val="0"/>
              <w:divBdr>
                <w:top w:val="none" w:sz="0" w:space="0" w:color="auto"/>
                <w:left w:val="none" w:sz="0" w:space="0" w:color="auto"/>
                <w:bottom w:val="none" w:sz="0" w:space="0" w:color="auto"/>
                <w:right w:val="none" w:sz="0" w:space="0" w:color="auto"/>
              </w:divBdr>
            </w:div>
          </w:divsChild>
        </w:div>
        <w:div w:id="918294184">
          <w:marLeft w:val="0"/>
          <w:marRight w:val="0"/>
          <w:marTop w:val="0"/>
          <w:marBottom w:val="0"/>
          <w:divBdr>
            <w:top w:val="none" w:sz="0" w:space="0" w:color="auto"/>
            <w:left w:val="none" w:sz="0" w:space="0" w:color="auto"/>
            <w:bottom w:val="none" w:sz="0" w:space="0" w:color="auto"/>
            <w:right w:val="none" w:sz="0" w:space="0" w:color="auto"/>
          </w:divBdr>
          <w:divsChild>
            <w:div w:id="210908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08691">
      <w:bodyDiv w:val="1"/>
      <w:marLeft w:val="0"/>
      <w:marRight w:val="0"/>
      <w:marTop w:val="0"/>
      <w:marBottom w:val="0"/>
      <w:divBdr>
        <w:top w:val="none" w:sz="0" w:space="0" w:color="auto"/>
        <w:left w:val="none" w:sz="0" w:space="0" w:color="auto"/>
        <w:bottom w:val="none" w:sz="0" w:space="0" w:color="auto"/>
        <w:right w:val="none" w:sz="0" w:space="0" w:color="auto"/>
      </w:divBdr>
      <w:divsChild>
        <w:div w:id="1819573189">
          <w:marLeft w:val="0"/>
          <w:marRight w:val="0"/>
          <w:marTop w:val="0"/>
          <w:marBottom w:val="0"/>
          <w:divBdr>
            <w:top w:val="none" w:sz="0" w:space="0" w:color="auto"/>
            <w:left w:val="none" w:sz="0" w:space="0" w:color="auto"/>
            <w:bottom w:val="none" w:sz="0" w:space="0" w:color="auto"/>
            <w:right w:val="none" w:sz="0" w:space="0" w:color="auto"/>
          </w:divBdr>
          <w:divsChild>
            <w:div w:id="639110464">
              <w:marLeft w:val="0"/>
              <w:marRight w:val="0"/>
              <w:marTop w:val="0"/>
              <w:marBottom w:val="0"/>
              <w:divBdr>
                <w:top w:val="none" w:sz="0" w:space="0" w:color="auto"/>
                <w:left w:val="none" w:sz="0" w:space="0" w:color="auto"/>
                <w:bottom w:val="none" w:sz="0" w:space="0" w:color="auto"/>
                <w:right w:val="none" w:sz="0" w:space="0" w:color="auto"/>
              </w:divBdr>
            </w:div>
          </w:divsChild>
        </w:div>
        <w:div w:id="516432431">
          <w:marLeft w:val="0"/>
          <w:marRight w:val="0"/>
          <w:marTop w:val="0"/>
          <w:marBottom w:val="0"/>
          <w:divBdr>
            <w:top w:val="none" w:sz="0" w:space="0" w:color="auto"/>
            <w:left w:val="none" w:sz="0" w:space="0" w:color="auto"/>
            <w:bottom w:val="none" w:sz="0" w:space="0" w:color="auto"/>
            <w:right w:val="none" w:sz="0" w:space="0" w:color="auto"/>
          </w:divBdr>
          <w:divsChild>
            <w:div w:id="330107679">
              <w:marLeft w:val="0"/>
              <w:marRight w:val="0"/>
              <w:marTop w:val="0"/>
              <w:marBottom w:val="0"/>
              <w:divBdr>
                <w:top w:val="none" w:sz="0" w:space="0" w:color="auto"/>
                <w:left w:val="none" w:sz="0" w:space="0" w:color="auto"/>
                <w:bottom w:val="none" w:sz="0" w:space="0" w:color="auto"/>
                <w:right w:val="none" w:sz="0" w:space="0" w:color="auto"/>
              </w:divBdr>
            </w:div>
          </w:divsChild>
        </w:div>
        <w:div w:id="37970748">
          <w:marLeft w:val="0"/>
          <w:marRight w:val="0"/>
          <w:marTop w:val="0"/>
          <w:marBottom w:val="0"/>
          <w:divBdr>
            <w:top w:val="none" w:sz="0" w:space="0" w:color="auto"/>
            <w:left w:val="none" w:sz="0" w:space="0" w:color="auto"/>
            <w:bottom w:val="none" w:sz="0" w:space="0" w:color="auto"/>
            <w:right w:val="none" w:sz="0" w:space="0" w:color="auto"/>
          </w:divBdr>
          <w:divsChild>
            <w:div w:id="677658138">
              <w:marLeft w:val="0"/>
              <w:marRight w:val="0"/>
              <w:marTop w:val="0"/>
              <w:marBottom w:val="0"/>
              <w:divBdr>
                <w:top w:val="none" w:sz="0" w:space="0" w:color="auto"/>
                <w:left w:val="none" w:sz="0" w:space="0" w:color="auto"/>
                <w:bottom w:val="none" w:sz="0" w:space="0" w:color="auto"/>
                <w:right w:val="none" w:sz="0" w:space="0" w:color="auto"/>
              </w:divBdr>
            </w:div>
          </w:divsChild>
        </w:div>
        <w:div w:id="1380744989">
          <w:marLeft w:val="0"/>
          <w:marRight w:val="0"/>
          <w:marTop w:val="0"/>
          <w:marBottom w:val="0"/>
          <w:divBdr>
            <w:top w:val="none" w:sz="0" w:space="0" w:color="auto"/>
            <w:left w:val="none" w:sz="0" w:space="0" w:color="auto"/>
            <w:bottom w:val="none" w:sz="0" w:space="0" w:color="auto"/>
            <w:right w:val="none" w:sz="0" w:space="0" w:color="auto"/>
          </w:divBdr>
          <w:divsChild>
            <w:div w:id="5706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863221">
      <w:bodyDiv w:val="1"/>
      <w:marLeft w:val="0"/>
      <w:marRight w:val="0"/>
      <w:marTop w:val="0"/>
      <w:marBottom w:val="0"/>
      <w:divBdr>
        <w:top w:val="none" w:sz="0" w:space="0" w:color="auto"/>
        <w:left w:val="none" w:sz="0" w:space="0" w:color="auto"/>
        <w:bottom w:val="none" w:sz="0" w:space="0" w:color="auto"/>
        <w:right w:val="none" w:sz="0" w:space="0" w:color="auto"/>
      </w:divBdr>
      <w:divsChild>
        <w:div w:id="33040472">
          <w:marLeft w:val="0"/>
          <w:marRight w:val="0"/>
          <w:marTop w:val="0"/>
          <w:marBottom w:val="0"/>
          <w:divBdr>
            <w:top w:val="none" w:sz="0" w:space="0" w:color="auto"/>
            <w:left w:val="none" w:sz="0" w:space="0" w:color="auto"/>
            <w:bottom w:val="none" w:sz="0" w:space="0" w:color="auto"/>
            <w:right w:val="none" w:sz="0" w:space="0" w:color="auto"/>
          </w:divBdr>
          <w:divsChild>
            <w:div w:id="199440011">
              <w:marLeft w:val="0"/>
              <w:marRight w:val="0"/>
              <w:marTop w:val="0"/>
              <w:marBottom w:val="0"/>
              <w:divBdr>
                <w:top w:val="none" w:sz="0" w:space="0" w:color="auto"/>
                <w:left w:val="none" w:sz="0" w:space="0" w:color="auto"/>
                <w:bottom w:val="none" w:sz="0" w:space="0" w:color="auto"/>
                <w:right w:val="none" w:sz="0" w:space="0" w:color="auto"/>
              </w:divBdr>
            </w:div>
          </w:divsChild>
        </w:div>
        <w:div w:id="692847762">
          <w:marLeft w:val="0"/>
          <w:marRight w:val="0"/>
          <w:marTop w:val="0"/>
          <w:marBottom w:val="0"/>
          <w:divBdr>
            <w:top w:val="none" w:sz="0" w:space="0" w:color="auto"/>
            <w:left w:val="none" w:sz="0" w:space="0" w:color="auto"/>
            <w:bottom w:val="none" w:sz="0" w:space="0" w:color="auto"/>
            <w:right w:val="none" w:sz="0" w:space="0" w:color="auto"/>
          </w:divBdr>
          <w:divsChild>
            <w:div w:id="1350372043">
              <w:marLeft w:val="0"/>
              <w:marRight w:val="0"/>
              <w:marTop w:val="0"/>
              <w:marBottom w:val="0"/>
              <w:divBdr>
                <w:top w:val="none" w:sz="0" w:space="0" w:color="auto"/>
                <w:left w:val="none" w:sz="0" w:space="0" w:color="auto"/>
                <w:bottom w:val="none" w:sz="0" w:space="0" w:color="auto"/>
                <w:right w:val="none" w:sz="0" w:space="0" w:color="auto"/>
              </w:divBdr>
            </w:div>
          </w:divsChild>
        </w:div>
        <w:div w:id="1249926573">
          <w:marLeft w:val="0"/>
          <w:marRight w:val="0"/>
          <w:marTop w:val="0"/>
          <w:marBottom w:val="0"/>
          <w:divBdr>
            <w:top w:val="none" w:sz="0" w:space="0" w:color="auto"/>
            <w:left w:val="none" w:sz="0" w:space="0" w:color="auto"/>
            <w:bottom w:val="none" w:sz="0" w:space="0" w:color="auto"/>
            <w:right w:val="none" w:sz="0" w:space="0" w:color="auto"/>
          </w:divBdr>
          <w:divsChild>
            <w:div w:id="66324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03724">
      <w:bodyDiv w:val="1"/>
      <w:marLeft w:val="0"/>
      <w:marRight w:val="0"/>
      <w:marTop w:val="0"/>
      <w:marBottom w:val="0"/>
      <w:divBdr>
        <w:top w:val="none" w:sz="0" w:space="0" w:color="auto"/>
        <w:left w:val="none" w:sz="0" w:space="0" w:color="auto"/>
        <w:bottom w:val="none" w:sz="0" w:space="0" w:color="auto"/>
        <w:right w:val="none" w:sz="0" w:space="0" w:color="auto"/>
      </w:divBdr>
      <w:divsChild>
        <w:div w:id="1549486843">
          <w:marLeft w:val="0"/>
          <w:marRight w:val="0"/>
          <w:marTop w:val="0"/>
          <w:marBottom w:val="0"/>
          <w:divBdr>
            <w:top w:val="none" w:sz="0" w:space="0" w:color="auto"/>
            <w:left w:val="none" w:sz="0" w:space="0" w:color="auto"/>
            <w:bottom w:val="none" w:sz="0" w:space="0" w:color="auto"/>
            <w:right w:val="none" w:sz="0" w:space="0" w:color="auto"/>
          </w:divBdr>
          <w:divsChild>
            <w:div w:id="411128423">
              <w:marLeft w:val="0"/>
              <w:marRight w:val="0"/>
              <w:marTop w:val="0"/>
              <w:marBottom w:val="0"/>
              <w:divBdr>
                <w:top w:val="none" w:sz="0" w:space="0" w:color="auto"/>
                <w:left w:val="none" w:sz="0" w:space="0" w:color="auto"/>
                <w:bottom w:val="none" w:sz="0" w:space="0" w:color="auto"/>
                <w:right w:val="none" w:sz="0" w:space="0" w:color="auto"/>
              </w:divBdr>
            </w:div>
          </w:divsChild>
        </w:div>
        <w:div w:id="124666255">
          <w:marLeft w:val="0"/>
          <w:marRight w:val="0"/>
          <w:marTop w:val="0"/>
          <w:marBottom w:val="0"/>
          <w:divBdr>
            <w:top w:val="none" w:sz="0" w:space="0" w:color="auto"/>
            <w:left w:val="none" w:sz="0" w:space="0" w:color="auto"/>
            <w:bottom w:val="none" w:sz="0" w:space="0" w:color="auto"/>
            <w:right w:val="none" w:sz="0" w:space="0" w:color="auto"/>
          </w:divBdr>
          <w:divsChild>
            <w:div w:id="330645448">
              <w:marLeft w:val="0"/>
              <w:marRight w:val="0"/>
              <w:marTop w:val="0"/>
              <w:marBottom w:val="0"/>
              <w:divBdr>
                <w:top w:val="none" w:sz="0" w:space="0" w:color="auto"/>
                <w:left w:val="none" w:sz="0" w:space="0" w:color="auto"/>
                <w:bottom w:val="none" w:sz="0" w:space="0" w:color="auto"/>
                <w:right w:val="none" w:sz="0" w:space="0" w:color="auto"/>
              </w:divBdr>
            </w:div>
          </w:divsChild>
        </w:div>
        <w:div w:id="398022342">
          <w:marLeft w:val="0"/>
          <w:marRight w:val="0"/>
          <w:marTop w:val="0"/>
          <w:marBottom w:val="0"/>
          <w:divBdr>
            <w:top w:val="none" w:sz="0" w:space="0" w:color="auto"/>
            <w:left w:val="none" w:sz="0" w:space="0" w:color="auto"/>
            <w:bottom w:val="none" w:sz="0" w:space="0" w:color="auto"/>
            <w:right w:val="none" w:sz="0" w:space="0" w:color="auto"/>
          </w:divBdr>
          <w:divsChild>
            <w:div w:id="1867406226">
              <w:marLeft w:val="0"/>
              <w:marRight w:val="0"/>
              <w:marTop w:val="0"/>
              <w:marBottom w:val="0"/>
              <w:divBdr>
                <w:top w:val="none" w:sz="0" w:space="0" w:color="auto"/>
                <w:left w:val="none" w:sz="0" w:space="0" w:color="auto"/>
                <w:bottom w:val="none" w:sz="0" w:space="0" w:color="auto"/>
                <w:right w:val="none" w:sz="0" w:space="0" w:color="auto"/>
              </w:divBdr>
            </w:div>
          </w:divsChild>
        </w:div>
        <w:div w:id="1403873402">
          <w:marLeft w:val="0"/>
          <w:marRight w:val="0"/>
          <w:marTop w:val="0"/>
          <w:marBottom w:val="0"/>
          <w:divBdr>
            <w:top w:val="none" w:sz="0" w:space="0" w:color="auto"/>
            <w:left w:val="none" w:sz="0" w:space="0" w:color="auto"/>
            <w:bottom w:val="none" w:sz="0" w:space="0" w:color="auto"/>
            <w:right w:val="none" w:sz="0" w:space="0" w:color="auto"/>
          </w:divBdr>
          <w:divsChild>
            <w:div w:id="191693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324109">
      <w:bodyDiv w:val="1"/>
      <w:marLeft w:val="0"/>
      <w:marRight w:val="0"/>
      <w:marTop w:val="0"/>
      <w:marBottom w:val="0"/>
      <w:divBdr>
        <w:top w:val="none" w:sz="0" w:space="0" w:color="auto"/>
        <w:left w:val="none" w:sz="0" w:space="0" w:color="auto"/>
        <w:bottom w:val="none" w:sz="0" w:space="0" w:color="auto"/>
        <w:right w:val="none" w:sz="0" w:space="0" w:color="auto"/>
      </w:divBdr>
      <w:divsChild>
        <w:div w:id="1974291080">
          <w:marLeft w:val="0"/>
          <w:marRight w:val="0"/>
          <w:marTop w:val="0"/>
          <w:marBottom w:val="0"/>
          <w:divBdr>
            <w:top w:val="none" w:sz="0" w:space="0" w:color="auto"/>
            <w:left w:val="none" w:sz="0" w:space="0" w:color="auto"/>
            <w:bottom w:val="none" w:sz="0" w:space="0" w:color="auto"/>
            <w:right w:val="none" w:sz="0" w:space="0" w:color="auto"/>
          </w:divBdr>
          <w:divsChild>
            <w:div w:id="316542850">
              <w:marLeft w:val="0"/>
              <w:marRight w:val="0"/>
              <w:marTop w:val="0"/>
              <w:marBottom w:val="0"/>
              <w:divBdr>
                <w:top w:val="none" w:sz="0" w:space="0" w:color="auto"/>
                <w:left w:val="none" w:sz="0" w:space="0" w:color="auto"/>
                <w:bottom w:val="none" w:sz="0" w:space="0" w:color="auto"/>
                <w:right w:val="none" w:sz="0" w:space="0" w:color="auto"/>
              </w:divBdr>
            </w:div>
          </w:divsChild>
        </w:div>
        <w:div w:id="891187113">
          <w:marLeft w:val="0"/>
          <w:marRight w:val="0"/>
          <w:marTop w:val="0"/>
          <w:marBottom w:val="0"/>
          <w:divBdr>
            <w:top w:val="none" w:sz="0" w:space="0" w:color="auto"/>
            <w:left w:val="none" w:sz="0" w:space="0" w:color="auto"/>
            <w:bottom w:val="none" w:sz="0" w:space="0" w:color="auto"/>
            <w:right w:val="none" w:sz="0" w:space="0" w:color="auto"/>
          </w:divBdr>
          <w:divsChild>
            <w:div w:id="536436113">
              <w:marLeft w:val="0"/>
              <w:marRight w:val="0"/>
              <w:marTop w:val="0"/>
              <w:marBottom w:val="0"/>
              <w:divBdr>
                <w:top w:val="none" w:sz="0" w:space="0" w:color="auto"/>
                <w:left w:val="none" w:sz="0" w:space="0" w:color="auto"/>
                <w:bottom w:val="none" w:sz="0" w:space="0" w:color="auto"/>
                <w:right w:val="none" w:sz="0" w:space="0" w:color="auto"/>
              </w:divBdr>
            </w:div>
          </w:divsChild>
        </w:div>
        <w:div w:id="1056589578">
          <w:marLeft w:val="0"/>
          <w:marRight w:val="0"/>
          <w:marTop w:val="0"/>
          <w:marBottom w:val="0"/>
          <w:divBdr>
            <w:top w:val="none" w:sz="0" w:space="0" w:color="auto"/>
            <w:left w:val="none" w:sz="0" w:space="0" w:color="auto"/>
            <w:bottom w:val="none" w:sz="0" w:space="0" w:color="auto"/>
            <w:right w:val="none" w:sz="0" w:space="0" w:color="auto"/>
          </w:divBdr>
          <w:divsChild>
            <w:div w:id="919750776">
              <w:marLeft w:val="0"/>
              <w:marRight w:val="0"/>
              <w:marTop w:val="0"/>
              <w:marBottom w:val="0"/>
              <w:divBdr>
                <w:top w:val="none" w:sz="0" w:space="0" w:color="auto"/>
                <w:left w:val="none" w:sz="0" w:space="0" w:color="auto"/>
                <w:bottom w:val="none" w:sz="0" w:space="0" w:color="auto"/>
                <w:right w:val="none" w:sz="0" w:space="0" w:color="auto"/>
              </w:divBdr>
            </w:div>
          </w:divsChild>
        </w:div>
        <w:div w:id="506601735">
          <w:marLeft w:val="0"/>
          <w:marRight w:val="0"/>
          <w:marTop w:val="0"/>
          <w:marBottom w:val="0"/>
          <w:divBdr>
            <w:top w:val="none" w:sz="0" w:space="0" w:color="auto"/>
            <w:left w:val="none" w:sz="0" w:space="0" w:color="auto"/>
            <w:bottom w:val="none" w:sz="0" w:space="0" w:color="auto"/>
            <w:right w:val="none" w:sz="0" w:space="0" w:color="auto"/>
          </w:divBdr>
          <w:divsChild>
            <w:div w:id="406849827">
              <w:marLeft w:val="0"/>
              <w:marRight w:val="0"/>
              <w:marTop w:val="0"/>
              <w:marBottom w:val="0"/>
              <w:divBdr>
                <w:top w:val="none" w:sz="0" w:space="0" w:color="auto"/>
                <w:left w:val="none" w:sz="0" w:space="0" w:color="auto"/>
                <w:bottom w:val="none" w:sz="0" w:space="0" w:color="auto"/>
                <w:right w:val="none" w:sz="0" w:space="0" w:color="auto"/>
              </w:divBdr>
            </w:div>
          </w:divsChild>
        </w:div>
        <w:div w:id="388726485">
          <w:marLeft w:val="0"/>
          <w:marRight w:val="0"/>
          <w:marTop w:val="0"/>
          <w:marBottom w:val="0"/>
          <w:divBdr>
            <w:top w:val="none" w:sz="0" w:space="0" w:color="auto"/>
            <w:left w:val="none" w:sz="0" w:space="0" w:color="auto"/>
            <w:bottom w:val="none" w:sz="0" w:space="0" w:color="auto"/>
            <w:right w:val="none" w:sz="0" w:space="0" w:color="auto"/>
          </w:divBdr>
          <w:divsChild>
            <w:div w:id="589462570">
              <w:marLeft w:val="0"/>
              <w:marRight w:val="0"/>
              <w:marTop w:val="0"/>
              <w:marBottom w:val="0"/>
              <w:divBdr>
                <w:top w:val="none" w:sz="0" w:space="0" w:color="auto"/>
                <w:left w:val="none" w:sz="0" w:space="0" w:color="auto"/>
                <w:bottom w:val="none" w:sz="0" w:space="0" w:color="auto"/>
                <w:right w:val="none" w:sz="0" w:space="0" w:color="auto"/>
              </w:divBdr>
            </w:div>
          </w:divsChild>
        </w:div>
        <w:div w:id="193270662">
          <w:marLeft w:val="0"/>
          <w:marRight w:val="0"/>
          <w:marTop w:val="0"/>
          <w:marBottom w:val="0"/>
          <w:divBdr>
            <w:top w:val="none" w:sz="0" w:space="0" w:color="auto"/>
            <w:left w:val="none" w:sz="0" w:space="0" w:color="auto"/>
            <w:bottom w:val="none" w:sz="0" w:space="0" w:color="auto"/>
            <w:right w:val="none" w:sz="0" w:space="0" w:color="auto"/>
          </w:divBdr>
          <w:divsChild>
            <w:div w:id="1574462761">
              <w:marLeft w:val="0"/>
              <w:marRight w:val="0"/>
              <w:marTop w:val="0"/>
              <w:marBottom w:val="0"/>
              <w:divBdr>
                <w:top w:val="none" w:sz="0" w:space="0" w:color="auto"/>
                <w:left w:val="none" w:sz="0" w:space="0" w:color="auto"/>
                <w:bottom w:val="none" w:sz="0" w:space="0" w:color="auto"/>
                <w:right w:val="none" w:sz="0" w:space="0" w:color="auto"/>
              </w:divBdr>
            </w:div>
          </w:divsChild>
        </w:div>
        <w:div w:id="298998102">
          <w:marLeft w:val="0"/>
          <w:marRight w:val="0"/>
          <w:marTop w:val="0"/>
          <w:marBottom w:val="0"/>
          <w:divBdr>
            <w:top w:val="none" w:sz="0" w:space="0" w:color="auto"/>
            <w:left w:val="none" w:sz="0" w:space="0" w:color="auto"/>
            <w:bottom w:val="none" w:sz="0" w:space="0" w:color="auto"/>
            <w:right w:val="none" w:sz="0" w:space="0" w:color="auto"/>
          </w:divBdr>
          <w:divsChild>
            <w:div w:id="24611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975352">
      <w:bodyDiv w:val="1"/>
      <w:marLeft w:val="0"/>
      <w:marRight w:val="0"/>
      <w:marTop w:val="0"/>
      <w:marBottom w:val="0"/>
      <w:divBdr>
        <w:top w:val="none" w:sz="0" w:space="0" w:color="auto"/>
        <w:left w:val="none" w:sz="0" w:space="0" w:color="auto"/>
        <w:bottom w:val="none" w:sz="0" w:space="0" w:color="auto"/>
        <w:right w:val="none" w:sz="0" w:space="0" w:color="auto"/>
      </w:divBdr>
    </w:div>
    <w:div w:id="886528162">
      <w:bodyDiv w:val="1"/>
      <w:marLeft w:val="0"/>
      <w:marRight w:val="0"/>
      <w:marTop w:val="0"/>
      <w:marBottom w:val="0"/>
      <w:divBdr>
        <w:top w:val="none" w:sz="0" w:space="0" w:color="auto"/>
        <w:left w:val="none" w:sz="0" w:space="0" w:color="auto"/>
        <w:bottom w:val="none" w:sz="0" w:space="0" w:color="auto"/>
        <w:right w:val="none" w:sz="0" w:space="0" w:color="auto"/>
      </w:divBdr>
      <w:divsChild>
        <w:div w:id="88744366">
          <w:marLeft w:val="0"/>
          <w:marRight w:val="0"/>
          <w:marTop w:val="0"/>
          <w:marBottom w:val="0"/>
          <w:divBdr>
            <w:top w:val="none" w:sz="0" w:space="0" w:color="auto"/>
            <w:left w:val="none" w:sz="0" w:space="0" w:color="auto"/>
            <w:bottom w:val="none" w:sz="0" w:space="0" w:color="auto"/>
            <w:right w:val="none" w:sz="0" w:space="0" w:color="auto"/>
          </w:divBdr>
          <w:divsChild>
            <w:div w:id="200022024">
              <w:marLeft w:val="0"/>
              <w:marRight w:val="0"/>
              <w:marTop w:val="0"/>
              <w:marBottom w:val="0"/>
              <w:divBdr>
                <w:top w:val="none" w:sz="0" w:space="0" w:color="auto"/>
                <w:left w:val="none" w:sz="0" w:space="0" w:color="auto"/>
                <w:bottom w:val="none" w:sz="0" w:space="0" w:color="auto"/>
                <w:right w:val="none" w:sz="0" w:space="0" w:color="auto"/>
              </w:divBdr>
              <w:divsChild>
                <w:div w:id="1831629979">
                  <w:marLeft w:val="0"/>
                  <w:marRight w:val="0"/>
                  <w:marTop w:val="0"/>
                  <w:marBottom w:val="0"/>
                  <w:divBdr>
                    <w:top w:val="none" w:sz="0" w:space="0" w:color="auto"/>
                    <w:left w:val="none" w:sz="0" w:space="0" w:color="auto"/>
                    <w:bottom w:val="none" w:sz="0" w:space="0" w:color="auto"/>
                    <w:right w:val="none" w:sz="0" w:space="0" w:color="auto"/>
                  </w:divBdr>
                  <w:divsChild>
                    <w:div w:id="786048766">
                      <w:marLeft w:val="0"/>
                      <w:marRight w:val="0"/>
                      <w:marTop w:val="0"/>
                      <w:marBottom w:val="0"/>
                      <w:divBdr>
                        <w:top w:val="none" w:sz="0" w:space="0" w:color="auto"/>
                        <w:left w:val="none" w:sz="0" w:space="0" w:color="auto"/>
                        <w:bottom w:val="none" w:sz="0" w:space="0" w:color="auto"/>
                        <w:right w:val="none" w:sz="0" w:space="0" w:color="auto"/>
                      </w:divBdr>
                      <w:divsChild>
                        <w:div w:id="2114126442">
                          <w:marLeft w:val="0"/>
                          <w:marRight w:val="0"/>
                          <w:marTop w:val="0"/>
                          <w:marBottom w:val="0"/>
                          <w:divBdr>
                            <w:top w:val="none" w:sz="0" w:space="0" w:color="auto"/>
                            <w:left w:val="none" w:sz="0" w:space="0" w:color="auto"/>
                            <w:bottom w:val="none" w:sz="0" w:space="0" w:color="auto"/>
                            <w:right w:val="none" w:sz="0" w:space="0" w:color="auto"/>
                          </w:divBdr>
                          <w:divsChild>
                            <w:div w:id="517894782">
                              <w:marLeft w:val="0"/>
                              <w:marRight w:val="0"/>
                              <w:marTop w:val="0"/>
                              <w:marBottom w:val="0"/>
                              <w:divBdr>
                                <w:top w:val="none" w:sz="0" w:space="0" w:color="auto"/>
                                <w:left w:val="none" w:sz="0" w:space="0" w:color="auto"/>
                                <w:bottom w:val="none" w:sz="0" w:space="0" w:color="auto"/>
                                <w:right w:val="none" w:sz="0" w:space="0" w:color="auto"/>
                              </w:divBdr>
                              <w:divsChild>
                                <w:div w:id="1445687267">
                                  <w:marLeft w:val="0"/>
                                  <w:marRight w:val="0"/>
                                  <w:marTop w:val="0"/>
                                  <w:marBottom w:val="0"/>
                                  <w:divBdr>
                                    <w:top w:val="none" w:sz="0" w:space="0" w:color="auto"/>
                                    <w:left w:val="none" w:sz="0" w:space="0" w:color="auto"/>
                                    <w:bottom w:val="none" w:sz="0" w:space="0" w:color="auto"/>
                                    <w:right w:val="none" w:sz="0" w:space="0" w:color="auto"/>
                                  </w:divBdr>
                                  <w:divsChild>
                                    <w:div w:id="484932582">
                                      <w:marLeft w:val="0"/>
                                      <w:marRight w:val="0"/>
                                      <w:marTop w:val="0"/>
                                      <w:marBottom w:val="0"/>
                                      <w:divBdr>
                                        <w:top w:val="none" w:sz="0" w:space="0" w:color="auto"/>
                                        <w:left w:val="none" w:sz="0" w:space="0" w:color="auto"/>
                                        <w:bottom w:val="none" w:sz="0" w:space="0" w:color="auto"/>
                                        <w:right w:val="none" w:sz="0" w:space="0" w:color="auto"/>
                                      </w:divBdr>
                                    </w:div>
                                  </w:divsChild>
                                </w:div>
                                <w:div w:id="2079551618">
                                  <w:marLeft w:val="0"/>
                                  <w:marRight w:val="0"/>
                                  <w:marTop w:val="0"/>
                                  <w:marBottom w:val="0"/>
                                  <w:divBdr>
                                    <w:top w:val="none" w:sz="0" w:space="0" w:color="auto"/>
                                    <w:left w:val="none" w:sz="0" w:space="0" w:color="auto"/>
                                    <w:bottom w:val="none" w:sz="0" w:space="0" w:color="auto"/>
                                    <w:right w:val="none" w:sz="0" w:space="0" w:color="auto"/>
                                  </w:divBdr>
                                  <w:divsChild>
                                    <w:div w:id="42220528">
                                      <w:marLeft w:val="0"/>
                                      <w:marRight w:val="0"/>
                                      <w:marTop w:val="0"/>
                                      <w:marBottom w:val="0"/>
                                      <w:divBdr>
                                        <w:top w:val="none" w:sz="0" w:space="0" w:color="auto"/>
                                        <w:left w:val="none" w:sz="0" w:space="0" w:color="auto"/>
                                        <w:bottom w:val="none" w:sz="0" w:space="0" w:color="auto"/>
                                        <w:right w:val="none" w:sz="0" w:space="0" w:color="auto"/>
                                      </w:divBdr>
                                    </w:div>
                                  </w:divsChild>
                                </w:div>
                                <w:div w:id="311718224">
                                  <w:marLeft w:val="0"/>
                                  <w:marRight w:val="0"/>
                                  <w:marTop w:val="0"/>
                                  <w:marBottom w:val="0"/>
                                  <w:divBdr>
                                    <w:top w:val="none" w:sz="0" w:space="0" w:color="auto"/>
                                    <w:left w:val="none" w:sz="0" w:space="0" w:color="auto"/>
                                    <w:bottom w:val="none" w:sz="0" w:space="0" w:color="auto"/>
                                    <w:right w:val="none" w:sz="0" w:space="0" w:color="auto"/>
                                  </w:divBdr>
                                  <w:divsChild>
                                    <w:div w:id="1174419140">
                                      <w:marLeft w:val="0"/>
                                      <w:marRight w:val="0"/>
                                      <w:marTop w:val="0"/>
                                      <w:marBottom w:val="0"/>
                                      <w:divBdr>
                                        <w:top w:val="none" w:sz="0" w:space="0" w:color="auto"/>
                                        <w:left w:val="none" w:sz="0" w:space="0" w:color="auto"/>
                                        <w:bottom w:val="none" w:sz="0" w:space="0" w:color="auto"/>
                                        <w:right w:val="none" w:sz="0" w:space="0" w:color="auto"/>
                                      </w:divBdr>
                                    </w:div>
                                  </w:divsChild>
                                </w:div>
                                <w:div w:id="1836140014">
                                  <w:marLeft w:val="0"/>
                                  <w:marRight w:val="0"/>
                                  <w:marTop w:val="0"/>
                                  <w:marBottom w:val="0"/>
                                  <w:divBdr>
                                    <w:top w:val="none" w:sz="0" w:space="0" w:color="auto"/>
                                    <w:left w:val="none" w:sz="0" w:space="0" w:color="auto"/>
                                    <w:bottom w:val="none" w:sz="0" w:space="0" w:color="auto"/>
                                    <w:right w:val="none" w:sz="0" w:space="0" w:color="auto"/>
                                  </w:divBdr>
                                  <w:divsChild>
                                    <w:div w:id="614290531">
                                      <w:marLeft w:val="0"/>
                                      <w:marRight w:val="0"/>
                                      <w:marTop w:val="0"/>
                                      <w:marBottom w:val="0"/>
                                      <w:divBdr>
                                        <w:top w:val="none" w:sz="0" w:space="0" w:color="auto"/>
                                        <w:left w:val="none" w:sz="0" w:space="0" w:color="auto"/>
                                        <w:bottom w:val="none" w:sz="0" w:space="0" w:color="auto"/>
                                        <w:right w:val="none" w:sz="0" w:space="0" w:color="auto"/>
                                      </w:divBdr>
                                    </w:div>
                                  </w:divsChild>
                                </w:div>
                                <w:div w:id="556405629">
                                  <w:marLeft w:val="0"/>
                                  <w:marRight w:val="0"/>
                                  <w:marTop w:val="0"/>
                                  <w:marBottom w:val="0"/>
                                  <w:divBdr>
                                    <w:top w:val="none" w:sz="0" w:space="0" w:color="auto"/>
                                    <w:left w:val="none" w:sz="0" w:space="0" w:color="auto"/>
                                    <w:bottom w:val="none" w:sz="0" w:space="0" w:color="auto"/>
                                    <w:right w:val="none" w:sz="0" w:space="0" w:color="auto"/>
                                  </w:divBdr>
                                  <w:divsChild>
                                    <w:div w:id="13714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6328781">
      <w:bodyDiv w:val="1"/>
      <w:marLeft w:val="0"/>
      <w:marRight w:val="0"/>
      <w:marTop w:val="0"/>
      <w:marBottom w:val="0"/>
      <w:divBdr>
        <w:top w:val="none" w:sz="0" w:space="0" w:color="auto"/>
        <w:left w:val="none" w:sz="0" w:space="0" w:color="auto"/>
        <w:bottom w:val="none" w:sz="0" w:space="0" w:color="auto"/>
        <w:right w:val="none" w:sz="0" w:space="0" w:color="auto"/>
      </w:divBdr>
      <w:divsChild>
        <w:div w:id="1022129742">
          <w:marLeft w:val="0"/>
          <w:marRight w:val="0"/>
          <w:marTop w:val="0"/>
          <w:marBottom w:val="0"/>
          <w:divBdr>
            <w:top w:val="none" w:sz="0" w:space="0" w:color="auto"/>
            <w:left w:val="none" w:sz="0" w:space="0" w:color="auto"/>
            <w:bottom w:val="none" w:sz="0" w:space="0" w:color="auto"/>
            <w:right w:val="none" w:sz="0" w:space="0" w:color="auto"/>
          </w:divBdr>
          <w:divsChild>
            <w:div w:id="191766478">
              <w:marLeft w:val="0"/>
              <w:marRight w:val="0"/>
              <w:marTop w:val="0"/>
              <w:marBottom w:val="0"/>
              <w:divBdr>
                <w:top w:val="none" w:sz="0" w:space="0" w:color="auto"/>
                <w:left w:val="none" w:sz="0" w:space="0" w:color="auto"/>
                <w:bottom w:val="none" w:sz="0" w:space="0" w:color="auto"/>
                <w:right w:val="none" w:sz="0" w:space="0" w:color="auto"/>
              </w:divBdr>
            </w:div>
          </w:divsChild>
        </w:div>
        <w:div w:id="410857635">
          <w:marLeft w:val="0"/>
          <w:marRight w:val="0"/>
          <w:marTop w:val="0"/>
          <w:marBottom w:val="0"/>
          <w:divBdr>
            <w:top w:val="none" w:sz="0" w:space="0" w:color="auto"/>
            <w:left w:val="none" w:sz="0" w:space="0" w:color="auto"/>
            <w:bottom w:val="none" w:sz="0" w:space="0" w:color="auto"/>
            <w:right w:val="none" w:sz="0" w:space="0" w:color="auto"/>
          </w:divBdr>
          <w:divsChild>
            <w:div w:id="1911187280">
              <w:marLeft w:val="0"/>
              <w:marRight w:val="0"/>
              <w:marTop w:val="0"/>
              <w:marBottom w:val="0"/>
              <w:divBdr>
                <w:top w:val="none" w:sz="0" w:space="0" w:color="auto"/>
                <w:left w:val="none" w:sz="0" w:space="0" w:color="auto"/>
                <w:bottom w:val="none" w:sz="0" w:space="0" w:color="auto"/>
                <w:right w:val="none" w:sz="0" w:space="0" w:color="auto"/>
              </w:divBdr>
            </w:div>
          </w:divsChild>
        </w:div>
        <w:div w:id="714886213">
          <w:marLeft w:val="0"/>
          <w:marRight w:val="0"/>
          <w:marTop w:val="0"/>
          <w:marBottom w:val="0"/>
          <w:divBdr>
            <w:top w:val="none" w:sz="0" w:space="0" w:color="auto"/>
            <w:left w:val="none" w:sz="0" w:space="0" w:color="auto"/>
            <w:bottom w:val="none" w:sz="0" w:space="0" w:color="auto"/>
            <w:right w:val="none" w:sz="0" w:space="0" w:color="auto"/>
          </w:divBdr>
          <w:divsChild>
            <w:div w:id="1457136193">
              <w:marLeft w:val="0"/>
              <w:marRight w:val="0"/>
              <w:marTop w:val="0"/>
              <w:marBottom w:val="0"/>
              <w:divBdr>
                <w:top w:val="none" w:sz="0" w:space="0" w:color="auto"/>
                <w:left w:val="none" w:sz="0" w:space="0" w:color="auto"/>
                <w:bottom w:val="none" w:sz="0" w:space="0" w:color="auto"/>
                <w:right w:val="none" w:sz="0" w:space="0" w:color="auto"/>
              </w:divBdr>
            </w:div>
          </w:divsChild>
        </w:div>
        <w:div w:id="1114864702">
          <w:marLeft w:val="0"/>
          <w:marRight w:val="0"/>
          <w:marTop w:val="0"/>
          <w:marBottom w:val="0"/>
          <w:divBdr>
            <w:top w:val="none" w:sz="0" w:space="0" w:color="auto"/>
            <w:left w:val="none" w:sz="0" w:space="0" w:color="auto"/>
            <w:bottom w:val="none" w:sz="0" w:space="0" w:color="auto"/>
            <w:right w:val="none" w:sz="0" w:space="0" w:color="auto"/>
          </w:divBdr>
          <w:divsChild>
            <w:div w:id="291987965">
              <w:marLeft w:val="0"/>
              <w:marRight w:val="0"/>
              <w:marTop w:val="0"/>
              <w:marBottom w:val="0"/>
              <w:divBdr>
                <w:top w:val="none" w:sz="0" w:space="0" w:color="auto"/>
                <w:left w:val="none" w:sz="0" w:space="0" w:color="auto"/>
                <w:bottom w:val="none" w:sz="0" w:space="0" w:color="auto"/>
                <w:right w:val="none" w:sz="0" w:space="0" w:color="auto"/>
              </w:divBdr>
            </w:div>
          </w:divsChild>
        </w:div>
        <w:div w:id="866867094">
          <w:marLeft w:val="0"/>
          <w:marRight w:val="0"/>
          <w:marTop w:val="0"/>
          <w:marBottom w:val="0"/>
          <w:divBdr>
            <w:top w:val="none" w:sz="0" w:space="0" w:color="auto"/>
            <w:left w:val="none" w:sz="0" w:space="0" w:color="auto"/>
            <w:bottom w:val="none" w:sz="0" w:space="0" w:color="auto"/>
            <w:right w:val="none" w:sz="0" w:space="0" w:color="auto"/>
          </w:divBdr>
          <w:divsChild>
            <w:div w:id="93621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4547">
      <w:bodyDiv w:val="1"/>
      <w:marLeft w:val="0"/>
      <w:marRight w:val="0"/>
      <w:marTop w:val="0"/>
      <w:marBottom w:val="0"/>
      <w:divBdr>
        <w:top w:val="none" w:sz="0" w:space="0" w:color="auto"/>
        <w:left w:val="none" w:sz="0" w:space="0" w:color="auto"/>
        <w:bottom w:val="none" w:sz="0" w:space="0" w:color="auto"/>
        <w:right w:val="none" w:sz="0" w:space="0" w:color="auto"/>
      </w:divBdr>
      <w:divsChild>
        <w:div w:id="1361593614">
          <w:marLeft w:val="0"/>
          <w:marRight w:val="0"/>
          <w:marTop w:val="0"/>
          <w:marBottom w:val="0"/>
          <w:divBdr>
            <w:top w:val="none" w:sz="0" w:space="0" w:color="auto"/>
            <w:left w:val="none" w:sz="0" w:space="0" w:color="auto"/>
            <w:bottom w:val="none" w:sz="0" w:space="0" w:color="auto"/>
            <w:right w:val="none" w:sz="0" w:space="0" w:color="auto"/>
          </w:divBdr>
          <w:divsChild>
            <w:div w:id="554969206">
              <w:marLeft w:val="0"/>
              <w:marRight w:val="0"/>
              <w:marTop w:val="0"/>
              <w:marBottom w:val="0"/>
              <w:divBdr>
                <w:top w:val="none" w:sz="0" w:space="0" w:color="auto"/>
                <w:left w:val="none" w:sz="0" w:space="0" w:color="auto"/>
                <w:bottom w:val="none" w:sz="0" w:space="0" w:color="auto"/>
                <w:right w:val="none" w:sz="0" w:space="0" w:color="auto"/>
              </w:divBdr>
            </w:div>
          </w:divsChild>
        </w:div>
        <w:div w:id="1250038410">
          <w:marLeft w:val="0"/>
          <w:marRight w:val="0"/>
          <w:marTop w:val="0"/>
          <w:marBottom w:val="0"/>
          <w:divBdr>
            <w:top w:val="none" w:sz="0" w:space="0" w:color="auto"/>
            <w:left w:val="none" w:sz="0" w:space="0" w:color="auto"/>
            <w:bottom w:val="none" w:sz="0" w:space="0" w:color="auto"/>
            <w:right w:val="none" w:sz="0" w:space="0" w:color="auto"/>
          </w:divBdr>
          <w:divsChild>
            <w:div w:id="18552532">
              <w:marLeft w:val="0"/>
              <w:marRight w:val="0"/>
              <w:marTop w:val="0"/>
              <w:marBottom w:val="0"/>
              <w:divBdr>
                <w:top w:val="none" w:sz="0" w:space="0" w:color="auto"/>
                <w:left w:val="none" w:sz="0" w:space="0" w:color="auto"/>
                <w:bottom w:val="none" w:sz="0" w:space="0" w:color="auto"/>
                <w:right w:val="none" w:sz="0" w:space="0" w:color="auto"/>
              </w:divBdr>
            </w:div>
          </w:divsChild>
        </w:div>
        <w:div w:id="376012360">
          <w:marLeft w:val="0"/>
          <w:marRight w:val="0"/>
          <w:marTop w:val="0"/>
          <w:marBottom w:val="0"/>
          <w:divBdr>
            <w:top w:val="none" w:sz="0" w:space="0" w:color="auto"/>
            <w:left w:val="none" w:sz="0" w:space="0" w:color="auto"/>
            <w:bottom w:val="none" w:sz="0" w:space="0" w:color="auto"/>
            <w:right w:val="none" w:sz="0" w:space="0" w:color="auto"/>
          </w:divBdr>
          <w:divsChild>
            <w:div w:id="729115179">
              <w:marLeft w:val="0"/>
              <w:marRight w:val="0"/>
              <w:marTop w:val="0"/>
              <w:marBottom w:val="0"/>
              <w:divBdr>
                <w:top w:val="none" w:sz="0" w:space="0" w:color="auto"/>
                <w:left w:val="none" w:sz="0" w:space="0" w:color="auto"/>
                <w:bottom w:val="none" w:sz="0" w:space="0" w:color="auto"/>
                <w:right w:val="none" w:sz="0" w:space="0" w:color="auto"/>
              </w:divBdr>
            </w:div>
          </w:divsChild>
        </w:div>
        <w:div w:id="481509028">
          <w:marLeft w:val="0"/>
          <w:marRight w:val="0"/>
          <w:marTop w:val="0"/>
          <w:marBottom w:val="0"/>
          <w:divBdr>
            <w:top w:val="none" w:sz="0" w:space="0" w:color="auto"/>
            <w:left w:val="none" w:sz="0" w:space="0" w:color="auto"/>
            <w:bottom w:val="none" w:sz="0" w:space="0" w:color="auto"/>
            <w:right w:val="none" w:sz="0" w:space="0" w:color="auto"/>
          </w:divBdr>
          <w:divsChild>
            <w:div w:id="83086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7574">
      <w:bodyDiv w:val="1"/>
      <w:marLeft w:val="0"/>
      <w:marRight w:val="0"/>
      <w:marTop w:val="0"/>
      <w:marBottom w:val="0"/>
      <w:divBdr>
        <w:top w:val="none" w:sz="0" w:space="0" w:color="auto"/>
        <w:left w:val="none" w:sz="0" w:space="0" w:color="auto"/>
        <w:bottom w:val="none" w:sz="0" w:space="0" w:color="auto"/>
        <w:right w:val="none" w:sz="0" w:space="0" w:color="auto"/>
      </w:divBdr>
      <w:divsChild>
        <w:div w:id="98767078">
          <w:marLeft w:val="0"/>
          <w:marRight w:val="0"/>
          <w:marTop w:val="0"/>
          <w:marBottom w:val="0"/>
          <w:divBdr>
            <w:top w:val="none" w:sz="0" w:space="0" w:color="auto"/>
            <w:left w:val="none" w:sz="0" w:space="0" w:color="auto"/>
            <w:bottom w:val="none" w:sz="0" w:space="0" w:color="auto"/>
            <w:right w:val="none" w:sz="0" w:space="0" w:color="auto"/>
          </w:divBdr>
          <w:divsChild>
            <w:div w:id="1248461964">
              <w:marLeft w:val="0"/>
              <w:marRight w:val="0"/>
              <w:marTop w:val="0"/>
              <w:marBottom w:val="0"/>
              <w:divBdr>
                <w:top w:val="none" w:sz="0" w:space="0" w:color="auto"/>
                <w:left w:val="none" w:sz="0" w:space="0" w:color="auto"/>
                <w:bottom w:val="none" w:sz="0" w:space="0" w:color="auto"/>
                <w:right w:val="none" w:sz="0" w:space="0" w:color="auto"/>
              </w:divBdr>
            </w:div>
          </w:divsChild>
        </w:div>
        <w:div w:id="2051297050">
          <w:marLeft w:val="0"/>
          <w:marRight w:val="0"/>
          <w:marTop w:val="0"/>
          <w:marBottom w:val="0"/>
          <w:divBdr>
            <w:top w:val="none" w:sz="0" w:space="0" w:color="auto"/>
            <w:left w:val="none" w:sz="0" w:space="0" w:color="auto"/>
            <w:bottom w:val="none" w:sz="0" w:space="0" w:color="auto"/>
            <w:right w:val="none" w:sz="0" w:space="0" w:color="auto"/>
          </w:divBdr>
          <w:divsChild>
            <w:div w:id="1690373040">
              <w:marLeft w:val="0"/>
              <w:marRight w:val="0"/>
              <w:marTop w:val="0"/>
              <w:marBottom w:val="0"/>
              <w:divBdr>
                <w:top w:val="none" w:sz="0" w:space="0" w:color="auto"/>
                <w:left w:val="none" w:sz="0" w:space="0" w:color="auto"/>
                <w:bottom w:val="none" w:sz="0" w:space="0" w:color="auto"/>
                <w:right w:val="none" w:sz="0" w:space="0" w:color="auto"/>
              </w:divBdr>
            </w:div>
          </w:divsChild>
        </w:div>
        <w:div w:id="1899586867">
          <w:marLeft w:val="0"/>
          <w:marRight w:val="0"/>
          <w:marTop w:val="0"/>
          <w:marBottom w:val="0"/>
          <w:divBdr>
            <w:top w:val="none" w:sz="0" w:space="0" w:color="auto"/>
            <w:left w:val="none" w:sz="0" w:space="0" w:color="auto"/>
            <w:bottom w:val="none" w:sz="0" w:space="0" w:color="auto"/>
            <w:right w:val="none" w:sz="0" w:space="0" w:color="auto"/>
          </w:divBdr>
          <w:divsChild>
            <w:div w:id="1125318859">
              <w:marLeft w:val="0"/>
              <w:marRight w:val="0"/>
              <w:marTop w:val="0"/>
              <w:marBottom w:val="0"/>
              <w:divBdr>
                <w:top w:val="none" w:sz="0" w:space="0" w:color="auto"/>
                <w:left w:val="none" w:sz="0" w:space="0" w:color="auto"/>
                <w:bottom w:val="none" w:sz="0" w:space="0" w:color="auto"/>
                <w:right w:val="none" w:sz="0" w:space="0" w:color="auto"/>
              </w:divBdr>
            </w:div>
          </w:divsChild>
        </w:div>
        <w:div w:id="667514701">
          <w:marLeft w:val="0"/>
          <w:marRight w:val="0"/>
          <w:marTop w:val="0"/>
          <w:marBottom w:val="0"/>
          <w:divBdr>
            <w:top w:val="none" w:sz="0" w:space="0" w:color="auto"/>
            <w:left w:val="none" w:sz="0" w:space="0" w:color="auto"/>
            <w:bottom w:val="none" w:sz="0" w:space="0" w:color="auto"/>
            <w:right w:val="none" w:sz="0" w:space="0" w:color="auto"/>
          </w:divBdr>
          <w:divsChild>
            <w:div w:id="2059622310">
              <w:marLeft w:val="0"/>
              <w:marRight w:val="0"/>
              <w:marTop w:val="0"/>
              <w:marBottom w:val="0"/>
              <w:divBdr>
                <w:top w:val="none" w:sz="0" w:space="0" w:color="auto"/>
                <w:left w:val="none" w:sz="0" w:space="0" w:color="auto"/>
                <w:bottom w:val="none" w:sz="0" w:space="0" w:color="auto"/>
                <w:right w:val="none" w:sz="0" w:space="0" w:color="auto"/>
              </w:divBdr>
            </w:div>
          </w:divsChild>
        </w:div>
        <w:div w:id="1070427352">
          <w:marLeft w:val="0"/>
          <w:marRight w:val="0"/>
          <w:marTop w:val="0"/>
          <w:marBottom w:val="0"/>
          <w:divBdr>
            <w:top w:val="none" w:sz="0" w:space="0" w:color="auto"/>
            <w:left w:val="none" w:sz="0" w:space="0" w:color="auto"/>
            <w:bottom w:val="none" w:sz="0" w:space="0" w:color="auto"/>
            <w:right w:val="none" w:sz="0" w:space="0" w:color="auto"/>
          </w:divBdr>
          <w:divsChild>
            <w:div w:id="4365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513527">
      <w:bodyDiv w:val="1"/>
      <w:marLeft w:val="0"/>
      <w:marRight w:val="0"/>
      <w:marTop w:val="0"/>
      <w:marBottom w:val="0"/>
      <w:divBdr>
        <w:top w:val="none" w:sz="0" w:space="0" w:color="auto"/>
        <w:left w:val="none" w:sz="0" w:space="0" w:color="auto"/>
        <w:bottom w:val="none" w:sz="0" w:space="0" w:color="auto"/>
        <w:right w:val="none" w:sz="0" w:space="0" w:color="auto"/>
      </w:divBdr>
      <w:divsChild>
        <w:div w:id="2108649080">
          <w:marLeft w:val="0"/>
          <w:marRight w:val="0"/>
          <w:marTop w:val="0"/>
          <w:marBottom w:val="0"/>
          <w:divBdr>
            <w:top w:val="none" w:sz="0" w:space="0" w:color="auto"/>
            <w:left w:val="none" w:sz="0" w:space="0" w:color="auto"/>
            <w:bottom w:val="none" w:sz="0" w:space="0" w:color="auto"/>
            <w:right w:val="none" w:sz="0" w:space="0" w:color="auto"/>
          </w:divBdr>
          <w:divsChild>
            <w:div w:id="1758014330">
              <w:marLeft w:val="0"/>
              <w:marRight w:val="0"/>
              <w:marTop w:val="0"/>
              <w:marBottom w:val="0"/>
              <w:divBdr>
                <w:top w:val="none" w:sz="0" w:space="0" w:color="auto"/>
                <w:left w:val="none" w:sz="0" w:space="0" w:color="auto"/>
                <w:bottom w:val="none" w:sz="0" w:space="0" w:color="auto"/>
                <w:right w:val="none" w:sz="0" w:space="0" w:color="auto"/>
              </w:divBdr>
            </w:div>
          </w:divsChild>
        </w:div>
        <w:div w:id="1041901032">
          <w:marLeft w:val="0"/>
          <w:marRight w:val="0"/>
          <w:marTop w:val="0"/>
          <w:marBottom w:val="0"/>
          <w:divBdr>
            <w:top w:val="none" w:sz="0" w:space="0" w:color="auto"/>
            <w:left w:val="none" w:sz="0" w:space="0" w:color="auto"/>
            <w:bottom w:val="none" w:sz="0" w:space="0" w:color="auto"/>
            <w:right w:val="none" w:sz="0" w:space="0" w:color="auto"/>
          </w:divBdr>
          <w:divsChild>
            <w:div w:id="2376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7771">
      <w:bodyDiv w:val="1"/>
      <w:marLeft w:val="0"/>
      <w:marRight w:val="0"/>
      <w:marTop w:val="0"/>
      <w:marBottom w:val="0"/>
      <w:divBdr>
        <w:top w:val="none" w:sz="0" w:space="0" w:color="auto"/>
        <w:left w:val="none" w:sz="0" w:space="0" w:color="auto"/>
        <w:bottom w:val="none" w:sz="0" w:space="0" w:color="auto"/>
        <w:right w:val="none" w:sz="0" w:space="0" w:color="auto"/>
      </w:divBdr>
    </w:div>
    <w:div w:id="1523399565">
      <w:bodyDiv w:val="1"/>
      <w:marLeft w:val="0"/>
      <w:marRight w:val="0"/>
      <w:marTop w:val="0"/>
      <w:marBottom w:val="0"/>
      <w:divBdr>
        <w:top w:val="none" w:sz="0" w:space="0" w:color="auto"/>
        <w:left w:val="none" w:sz="0" w:space="0" w:color="auto"/>
        <w:bottom w:val="none" w:sz="0" w:space="0" w:color="auto"/>
        <w:right w:val="none" w:sz="0" w:space="0" w:color="auto"/>
      </w:divBdr>
      <w:divsChild>
        <w:div w:id="234633196">
          <w:marLeft w:val="0"/>
          <w:marRight w:val="0"/>
          <w:marTop w:val="0"/>
          <w:marBottom w:val="0"/>
          <w:divBdr>
            <w:top w:val="none" w:sz="0" w:space="0" w:color="auto"/>
            <w:left w:val="none" w:sz="0" w:space="0" w:color="auto"/>
            <w:bottom w:val="none" w:sz="0" w:space="0" w:color="auto"/>
            <w:right w:val="none" w:sz="0" w:space="0" w:color="auto"/>
          </w:divBdr>
          <w:divsChild>
            <w:div w:id="546376228">
              <w:marLeft w:val="0"/>
              <w:marRight w:val="0"/>
              <w:marTop w:val="0"/>
              <w:marBottom w:val="0"/>
              <w:divBdr>
                <w:top w:val="none" w:sz="0" w:space="0" w:color="auto"/>
                <w:left w:val="none" w:sz="0" w:space="0" w:color="auto"/>
                <w:bottom w:val="none" w:sz="0" w:space="0" w:color="auto"/>
                <w:right w:val="none" w:sz="0" w:space="0" w:color="auto"/>
              </w:divBdr>
            </w:div>
          </w:divsChild>
        </w:div>
        <w:div w:id="848954514">
          <w:marLeft w:val="0"/>
          <w:marRight w:val="0"/>
          <w:marTop w:val="0"/>
          <w:marBottom w:val="0"/>
          <w:divBdr>
            <w:top w:val="none" w:sz="0" w:space="0" w:color="auto"/>
            <w:left w:val="none" w:sz="0" w:space="0" w:color="auto"/>
            <w:bottom w:val="none" w:sz="0" w:space="0" w:color="auto"/>
            <w:right w:val="none" w:sz="0" w:space="0" w:color="auto"/>
          </w:divBdr>
          <w:divsChild>
            <w:div w:id="1479883291">
              <w:marLeft w:val="0"/>
              <w:marRight w:val="0"/>
              <w:marTop w:val="0"/>
              <w:marBottom w:val="0"/>
              <w:divBdr>
                <w:top w:val="none" w:sz="0" w:space="0" w:color="auto"/>
                <w:left w:val="none" w:sz="0" w:space="0" w:color="auto"/>
                <w:bottom w:val="none" w:sz="0" w:space="0" w:color="auto"/>
                <w:right w:val="none" w:sz="0" w:space="0" w:color="auto"/>
              </w:divBdr>
            </w:div>
          </w:divsChild>
        </w:div>
        <w:div w:id="2094356482">
          <w:marLeft w:val="0"/>
          <w:marRight w:val="0"/>
          <w:marTop w:val="0"/>
          <w:marBottom w:val="0"/>
          <w:divBdr>
            <w:top w:val="none" w:sz="0" w:space="0" w:color="auto"/>
            <w:left w:val="none" w:sz="0" w:space="0" w:color="auto"/>
            <w:bottom w:val="none" w:sz="0" w:space="0" w:color="auto"/>
            <w:right w:val="none" w:sz="0" w:space="0" w:color="auto"/>
          </w:divBdr>
          <w:divsChild>
            <w:div w:id="8335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77064">
      <w:bodyDiv w:val="1"/>
      <w:marLeft w:val="0"/>
      <w:marRight w:val="0"/>
      <w:marTop w:val="0"/>
      <w:marBottom w:val="0"/>
      <w:divBdr>
        <w:top w:val="none" w:sz="0" w:space="0" w:color="auto"/>
        <w:left w:val="none" w:sz="0" w:space="0" w:color="auto"/>
        <w:bottom w:val="none" w:sz="0" w:space="0" w:color="auto"/>
        <w:right w:val="none" w:sz="0" w:space="0" w:color="auto"/>
      </w:divBdr>
      <w:divsChild>
        <w:div w:id="2036345155">
          <w:marLeft w:val="0"/>
          <w:marRight w:val="0"/>
          <w:marTop w:val="0"/>
          <w:marBottom w:val="0"/>
          <w:divBdr>
            <w:top w:val="none" w:sz="0" w:space="0" w:color="auto"/>
            <w:left w:val="none" w:sz="0" w:space="0" w:color="auto"/>
            <w:bottom w:val="none" w:sz="0" w:space="0" w:color="auto"/>
            <w:right w:val="none" w:sz="0" w:space="0" w:color="auto"/>
          </w:divBdr>
          <w:divsChild>
            <w:div w:id="1416051399">
              <w:marLeft w:val="0"/>
              <w:marRight w:val="0"/>
              <w:marTop w:val="0"/>
              <w:marBottom w:val="0"/>
              <w:divBdr>
                <w:top w:val="none" w:sz="0" w:space="0" w:color="auto"/>
                <w:left w:val="none" w:sz="0" w:space="0" w:color="auto"/>
                <w:bottom w:val="none" w:sz="0" w:space="0" w:color="auto"/>
                <w:right w:val="none" w:sz="0" w:space="0" w:color="auto"/>
              </w:divBdr>
            </w:div>
          </w:divsChild>
        </w:div>
        <w:div w:id="846945028">
          <w:marLeft w:val="0"/>
          <w:marRight w:val="0"/>
          <w:marTop w:val="0"/>
          <w:marBottom w:val="0"/>
          <w:divBdr>
            <w:top w:val="none" w:sz="0" w:space="0" w:color="auto"/>
            <w:left w:val="none" w:sz="0" w:space="0" w:color="auto"/>
            <w:bottom w:val="none" w:sz="0" w:space="0" w:color="auto"/>
            <w:right w:val="none" w:sz="0" w:space="0" w:color="auto"/>
          </w:divBdr>
          <w:divsChild>
            <w:div w:id="1856308299">
              <w:marLeft w:val="0"/>
              <w:marRight w:val="0"/>
              <w:marTop w:val="0"/>
              <w:marBottom w:val="0"/>
              <w:divBdr>
                <w:top w:val="none" w:sz="0" w:space="0" w:color="auto"/>
                <w:left w:val="none" w:sz="0" w:space="0" w:color="auto"/>
                <w:bottom w:val="none" w:sz="0" w:space="0" w:color="auto"/>
                <w:right w:val="none" w:sz="0" w:space="0" w:color="auto"/>
              </w:divBdr>
            </w:div>
          </w:divsChild>
        </w:div>
        <w:div w:id="935669288">
          <w:marLeft w:val="0"/>
          <w:marRight w:val="0"/>
          <w:marTop w:val="0"/>
          <w:marBottom w:val="0"/>
          <w:divBdr>
            <w:top w:val="none" w:sz="0" w:space="0" w:color="auto"/>
            <w:left w:val="none" w:sz="0" w:space="0" w:color="auto"/>
            <w:bottom w:val="none" w:sz="0" w:space="0" w:color="auto"/>
            <w:right w:val="none" w:sz="0" w:space="0" w:color="auto"/>
          </w:divBdr>
          <w:divsChild>
            <w:div w:id="602225483">
              <w:marLeft w:val="0"/>
              <w:marRight w:val="0"/>
              <w:marTop w:val="0"/>
              <w:marBottom w:val="0"/>
              <w:divBdr>
                <w:top w:val="none" w:sz="0" w:space="0" w:color="auto"/>
                <w:left w:val="none" w:sz="0" w:space="0" w:color="auto"/>
                <w:bottom w:val="none" w:sz="0" w:space="0" w:color="auto"/>
                <w:right w:val="none" w:sz="0" w:space="0" w:color="auto"/>
              </w:divBdr>
            </w:div>
          </w:divsChild>
        </w:div>
        <w:div w:id="157811227">
          <w:marLeft w:val="0"/>
          <w:marRight w:val="0"/>
          <w:marTop w:val="0"/>
          <w:marBottom w:val="0"/>
          <w:divBdr>
            <w:top w:val="none" w:sz="0" w:space="0" w:color="auto"/>
            <w:left w:val="none" w:sz="0" w:space="0" w:color="auto"/>
            <w:bottom w:val="none" w:sz="0" w:space="0" w:color="auto"/>
            <w:right w:val="none" w:sz="0" w:space="0" w:color="auto"/>
          </w:divBdr>
          <w:divsChild>
            <w:div w:id="1114398847">
              <w:marLeft w:val="0"/>
              <w:marRight w:val="0"/>
              <w:marTop w:val="0"/>
              <w:marBottom w:val="0"/>
              <w:divBdr>
                <w:top w:val="none" w:sz="0" w:space="0" w:color="auto"/>
                <w:left w:val="none" w:sz="0" w:space="0" w:color="auto"/>
                <w:bottom w:val="none" w:sz="0" w:space="0" w:color="auto"/>
                <w:right w:val="none" w:sz="0" w:space="0" w:color="auto"/>
              </w:divBdr>
            </w:div>
          </w:divsChild>
        </w:div>
        <w:div w:id="1053121186">
          <w:marLeft w:val="0"/>
          <w:marRight w:val="0"/>
          <w:marTop w:val="0"/>
          <w:marBottom w:val="0"/>
          <w:divBdr>
            <w:top w:val="none" w:sz="0" w:space="0" w:color="auto"/>
            <w:left w:val="none" w:sz="0" w:space="0" w:color="auto"/>
            <w:bottom w:val="none" w:sz="0" w:space="0" w:color="auto"/>
            <w:right w:val="none" w:sz="0" w:space="0" w:color="auto"/>
          </w:divBdr>
          <w:divsChild>
            <w:div w:id="523910373">
              <w:marLeft w:val="0"/>
              <w:marRight w:val="0"/>
              <w:marTop w:val="0"/>
              <w:marBottom w:val="0"/>
              <w:divBdr>
                <w:top w:val="none" w:sz="0" w:space="0" w:color="auto"/>
                <w:left w:val="none" w:sz="0" w:space="0" w:color="auto"/>
                <w:bottom w:val="none" w:sz="0" w:space="0" w:color="auto"/>
                <w:right w:val="none" w:sz="0" w:space="0" w:color="auto"/>
              </w:divBdr>
            </w:div>
          </w:divsChild>
        </w:div>
        <w:div w:id="239288857">
          <w:marLeft w:val="0"/>
          <w:marRight w:val="0"/>
          <w:marTop w:val="0"/>
          <w:marBottom w:val="0"/>
          <w:divBdr>
            <w:top w:val="none" w:sz="0" w:space="0" w:color="auto"/>
            <w:left w:val="none" w:sz="0" w:space="0" w:color="auto"/>
            <w:bottom w:val="none" w:sz="0" w:space="0" w:color="auto"/>
            <w:right w:val="none" w:sz="0" w:space="0" w:color="auto"/>
          </w:divBdr>
          <w:divsChild>
            <w:div w:id="759788949">
              <w:marLeft w:val="0"/>
              <w:marRight w:val="0"/>
              <w:marTop w:val="0"/>
              <w:marBottom w:val="0"/>
              <w:divBdr>
                <w:top w:val="none" w:sz="0" w:space="0" w:color="auto"/>
                <w:left w:val="none" w:sz="0" w:space="0" w:color="auto"/>
                <w:bottom w:val="none" w:sz="0" w:space="0" w:color="auto"/>
                <w:right w:val="none" w:sz="0" w:space="0" w:color="auto"/>
              </w:divBdr>
            </w:div>
          </w:divsChild>
        </w:div>
        <w:div w:id="2125230464">
          <w:marLeft w:val="0"/>
          <w:marRight w:val="0"/>
          <w:marTop w:val="0"/>
          <w:marBottom w:val="0"/>
          <w:divBdr>
            <w:top w:val="none" w:sz="0" w:space="0" w:color="auto"/>
            <w:left w:val="none" w:sz="0" w:space="0" w:color="auto"/>
            <w:bottom w:val="none" w:sz="0" w:space="0" w:color="auto"/>
            <w:right w:val="none" w:sz="0" w:space="0" w:color="auto"/>
          </w:divBdr>
          <w:divsChild>
            <w:div w:id="1768113720">
              <w:marLeft w:val="0"/>
              <w:marRight w:val="0"/>
              <w:marTop w:val="0"/>
              <w:marBottom w:val="0"/>
              <w:divBdr>
                <w:top w:val="none" w:sz="0" w:space="0" w:color="auto"/>
                <w:left w:val="none" w:sz="0" w:space="0" w:color="auto"/>
                <w:bottom w:val="none" w:sz="0" w:space="0" w:color="auto"/>
                <w:right w:val="none" w:sz="0" w:space="0" w:color="auto"/>
              </w:divBdr>
            </w:div>
          </w:divsChild>
        </w:div>
        <w:div w:id="879248132">
          <w:marLeft w:val="0"/>
          <w:marRight w:val="0"/>
          <w:marTop w:val="0"/>
          <w:marBottom w:val="0"/>
          <w:divBdr>
            <w:top w:val="none" w:sz="0" w:space="0" w:color="auto"/>
            <w:left w:val="none" w:sz="0" w:space="0" w:color="auto"/>
            <w:bottom w:val="none" w:sz="0" w:space="0" w:color="auto"/>
            <w:right w:val="none" w:sz="0" w:space="0" w:color="auto"/>
          </w:divBdr>
          <w:divsChild>
            <w:div w:id="1672290067">
              <w:marLeft w:val="0"/>
              <w:marRight w:val="0"/>
              <w:marTop w:val="0"/>
              <w:marBottom w:val="0"/>
              <w:divBdr>
                <w:top w:val="none" w:sz="0" w:space="0" w:color="auto"/>
                <w:left w:val="none" w:sz="0" w:space="0" w:color="auto"/>
                <w:bottom w:val="none" w:sz="0" w:space="0" w:color="auto"/>
                <w:right w:val="none" w:sz="0" w:space="0" w:color="auto"/>
              </w:divBdr>
            </w:div>
          </w:divsChild>
        </w:div>
        <w:div w:id="203905603">
          <w:marLeft w:val="0"/>
          <w:marRight w:val="0"/>
          <w:marTop w:val="0"/>
          <w:marBottom w:val="0"/>
          <w:divBdr>
            <w:top w:val="none" w:sz="0" w:space="0" w:color="auto"/>
            <w:left w:val="none" w:sz="0" w:space="0" w:color="auto"/>
            <w:bottom w:val="none" w:sz="0" w:space="0" w:color="auto"/>
            <w:right w:val="none" w:sz="0" w:space="0" w:color="auto"/>
          </w:divBdr>
          <w:divsChild>
            <w:div w:id="124888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1930">
      <w:bodyDiv w:val="1"/>
      <w:marLeft w:val="0"/>
      <w:marRight w:val="0"/>
      <w:marTop w:val="0"/>
      <w:marBottom w:val="0"/>
      <w:divBdr>
        <w:top w:val="none" w:sz="0" w:space="0" w:color="auto"/>
        <w:left w:val="none" w:sz="0" w:space="0" w:color="auto"/>
        <w:bottom w:val="none" w:sz="0" w:space="0" w:color="auto"/>
        <w:right w:val="none" w:sz="0" w:space="0" w:color="auto"/>
      </w:divBdr>
      <w:divsChild>
        <w:div w:id="915169796">
          <w:marLeft w:val="0"/>
          <w:marRight w:val="0"/>
          <w:marTop w:val="0"/>
          <w:marBottom w:val="0"/>
          <w:divBdr>
            <w:top w:val="none" w:sz="0" w:space="0" w:color="auto"/>
            <w:left w:val="none" w:sz="0" w:space="0" w:color="auto"/>
            <w:bottom w:val="none" w:sz="0" w:space="0" w:color="auto"/>
            <w:right w:val="none" w:sz="0" w:space="0" w:color="auto"/>
          </w:divBdr>
          <w:divsChild>
            <w:div w:id="5932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6772">
      <w:bodyDiv w:val="1"/>
      <w:marLeft w:val="0"/>
      <w:marRight w:val="0"/>
      <w:marTop w:val="0"/>
      <w:marBottom w:val="0"/>
      <w:divBdr>
        <w:top w:val="none" w:sz="0" w:space="0" w:color="auto"/>
        <w:left w:val="none" w:sz="0" w:space="0" w:color="auto"/>
        <w:bottom w:val="none" w:sz="0" w:space="0" w:color="auto"/>
        <w:right w:val="none" w:sz="0" w:space="0" w:color="auto"/>
      </w:divBdr>
      <w:divsChild>
        <w:div w:id="848910739">
          <w:marLeft w:val="0"/>
          <w:marRight w:val="0"/>
          <w:marTop w:val="0"/>
          <w:marBottom w:val="0"/>
          <w:divBdr>
            <w:top w:val="none" w:sz="0" w:space="0" w:color="auto"/>
            <w:left w:val="none" w:sz="0" w:space="0" w:color="auto"/>
            <w:bottom w:val="none" w:sz="0" w:space="0" w:color="auto"/>
            <w:right w:val="none" w:sz="0" w:space="0" w:color="auto"/>
          </w:divBdr>
          <w:divsChild>
            <w:div w:id="114458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09046">
      <w:bodyDiv w:val="1"/>
      <w:marLeft w:val="0"/>
      <w:marRight w:val="0"/>
      <w:marTop w:val="0"/>
      <w:marBottom w:val="0"/>
      <w:divBdr>
        <w:top w:val="none" w:sz="0" w:space="0" w:color="auto"/>
        <w:left w:val="none" w:sz="0" w:space="0" w:color="auto"/>
        <w:bottom w:val="none" w:sz="0" w:space="0" w:color="auto"/>
        <w:right w:val="none" w:sz="0" w:space="0" w:color="auto"/>
      </w:divBdr>
      <w:divsChild>
        <w:div w:id="888036876">
          <w:marLeft w:val="0"/>
          <w:marRight w:val="0"/>
          <w:marTop w:val="0"/>
          <w:marBottom w:val="0"/>
          <w:divBdr>
            <w:top w:val="none" w:sz="0" w:space="0" w:color="auto"/>
            <w:left w:val="none" w:sz="0" w:space="0" w:color="auto"/>
            <w:bottom w:val="none" w:sz="0" w:space="0" w:color="auto"/>
            <w:right w:val="none" w:sz="0" w:space="0" w:color="auto"/>
          </w:divBdr>
          <w:divsChild>
            <w:div w:id="1102382272">
              <w:marLeft w:val="0"/>
              <w:marRight w:val="0"/>
              <w:marTop w:val="0"/>
              <w:marBottom w:val="0"/>
              <w:divBdr>
                <w:top w:val="none" w:sz="0" w:space="0" w:color="auto"/>
                <w:left w:val="none" w:sz="0" w:space="0" w:color="auto"/>
                <w:bottom w:val="none" w:sz="0" w:space="0" w:color="auto"/>
                <w:right w:val="none" w:sz="0" w:space="0" w:color="auto"/>
              </w:divBdr>
            </w:div>
          </w:divsChild>
        </w:div>
        <w:div w:id="1013412659">
          <w:marLeft w:val="0"/>
          <w:marRight w:val="0"/>
          <w:marTop w:val="0"/>
          <w:marBottom w:val="0"/>
          <w:divBdr>
            <w:top w:val="none" w:sz="0" w:space="0" w:color="auto"/>
            <w:left w:val="none" w:sz="0" w:space="0" w:color="auto"/>
            <w:bottom w:val="none" w:sz="0" w:space="0" w:color="auto"/>
            <w:right w:val="none" w:sz="0" w:space="0" w:color="auto"/>
          </w:divBdr>
          <w:divsChild>
            <w:div w:id="280232728">
              <w:marLeft w:val="0"/>
              <w:marRight w:val="0"/>
              <w:marTop w:val="0"/>
              <w:marBottom w:val="0"/>
              <w:divBdr>
                <w:top w:val="none" w:sz="0" w:space="0" w:color="auto"/>
                <w:left w:val="none" w:sz="0" w:space="0" w:color="auto"/>
                <w:bottom w:val="none" w:sz="0" w:space="0" w:color="auto"/>
                <w:right w:val="none" w:sz="0" w:space="0" w:color="auto"/>
              </w:divBdr>
            </w:div>
          </w:divsChild>
        </w:div>
        <w:div w:id="646979941">
          <w:marLeft w:val="0"/>
          <w:marRight w:val="0"/>
          <w:marTop w:val="0"/>
          <w:marBottom w:val="0"/>
          <w:divBdr>
            <w:top w:val="none" w:sz="0" w:space="0" w:color="auto"/>
            <w:left w:val="none" w:sz="0" w:space="0" w:color="auto"/>
            <w:bottom w:val="none" w:sz="0" w:space="0" w:color="auto"/>
            <w:right w:val="none" w:sz="0" w:space="0" w:color="auto"/>
          </w:divBdr>
          <w:divsChild>
            <w:div w:id="1119646452">
              <w:marLeft w:val="0"/>
              <w:marRight w:val="0"/>
              <w:marTop w:val="0"/>
              <w:marBottom w:val="0"/>
              <w:divBdr>
                <w:top w:val="none" w:sz="0" w:space="0" w:color="auto"/>
                <w:left w:val="none" w:sz="0" w:space="0" w:color="auto"/>
                <w:bottom w:val="none" w:sz="0" w:space="0" w:color="auto"/>
                <w:right w:val="none" w:sz="0" w:space="0" w:color="auto"/>
              </w:divBdr>
            </w:div>
          </w:divsChild>
        </w:div>
        <w:div w:id="1952542864">
          <w:marLeft w:val="0"/>
          <w:marRight w:val="0"/>
          <w:marTop w:val="0"/>
          <w:marBottom w:val="0"/>
          <w:divBdr>
            <w:top w:val="none" w:sz="0" w:space="0" w:color="auto"/>
            <w:left w:val="none" w:sz="0" w:space="0" w:color="auto"/>
            <w:bottom w:val="none" w:sz="0" w:space="0" w:color="auto"/>
            <w:right w:val="none" w:sz="0" w:space="0" w:color="auto"/>
          </w:divBdr>
          <w:divsChild>
            <w:div w:id="195913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55687">
      <w:bodyDiv w:val="1"/>
      <w:marLeft w:val="0"/>
      <w:marRight w:val="0"/>
      <w:marTop w:val="0"/>
      <w:marBottom w:val="0"/>
      <w:divBdr>
        <w:top w:val="none" w:sz="0" w:space="0" w:color="auto"/>
        <w:left w:val="none" w:sz="0" w:space="0" w:color="auto"/>
        <w:bottom w:val="none" w:sz="0" w:space="0" w:color="auto"/>
        <w:right w:val="none" w:sz="0" w:space="0" w:color="auto"/>
      </w:divBdr>
    </w:div>
    <w:div w:id="1941452186">
      <w:bodyDiv w:val="1"/>
      <w:marLeft w:val="0"/>
      <w:marRight w:val="0"/>
      <w:marTop w:val="0"/>
      <w:marBottom w:val="0"/>
      <w:divBdr>
        <w:top w:val="none" w:sz="0" w:space="0" w:color="auto"/>
        <w:left w:val="none" w:sz="0" w:space="0" w:color="auto"/>
        <w:bottom w:val="none" w:sz="0" w:space="0" w:color="auto"/>
        <w:right w:val="none" w:sz="0" w:space="0" w:color="auto"/>
      </w:divBdr>
      <w:divsChild>
        <w:div w:id="641152365">
          <w:marLeft w:val="0"/>
          <w:marRight w:val="0"/>
          <w:marTop w:val="0"/>
          <w:marBottom w:val="0"/>
          <w:divBdr>
            <w:top w:val="none" w:sz="0" w:space="0" w:color="auto"/>
            <w:left w:val="none" w:sz="0" w:space="0" w:color="auto"/>
            <w:bottom w:val="none" w:sz="0" w:space="0" w:color="auto"/>
            <w:right w:val="none" w:sz="0" w:space="0" w:color="auto"/>
          </w:divBdr>
          <w:divsChild>
            <w:div w:id="1784693959">
              <w:marLeft w:val="0"/>
              <w:marRight w:val="0"/>
              <w:marTop w:val="0"/>
              <w:marBottom w:val="0"/>
              <w:divBdr>
                <w:top w:val="none" w:sz="0" w:space="0" w:color="auto"/>
                <w:left w:val="none" w:sz="0" w:space="0" w:color="auto"/>
                <w:bottom w:val="none" w:sz="0" w:space="0" w:color="auto"/>
                <w:right w:val="none" w:sz="0" w:space="0" w:color="auto"/>
              </w:divBdr>
            </w:div>
          </w:divsChild>
        </w:div>
        <w:div w:id="2105220098">
          <w:marLeft w:val="0"/>
          <w:marRight w:val="0"/>
          <w:marTop w:val="0"/>
          <w:marBottom w:val="0"/>
          <w:divBdr>
            <w:top w:val="none" w:sz="0" w:space="0" w:color="auto"/>
            <w:left w:val="none" w:sz="0" w:space="0" w:color="auto"/>
            <w:bottom w:val="none" w:sz="0" w:space="0" w:color="auto"/>
            <w:right w:val="none" w:sz="0" w:space="0" w:color="auto"/>
          </w:divBdr>
          <w:divsChild>
            <w:div w:id="2078435075">
              <w:marLeft w:val="0"/>
              <w:marRight w:val="0"/>
              <w:marTop w:val="0"/>
              <w:marBottom w:val="0"/>
              <w:divBdr>
                <w:top w:val="none" w:sz="0" w:space="0" w:color="auto"/>
                <w:left w:val="none" w:sz="0" w:space="0" w:color="auto"/>
                <w:bottom w:val="none" w:sz="0" w:space="0" w:color="auto"/>
                <w:right w:val="none" w:sz="0" w:space="0" w:color="auto"/>
              </w:divBdr>
            </w:div>
          </w:divsChild>
        </w:div>
        <w:div w:id="2006279783">
          <w:marLeft w:val="0"/>
          <w:marRight w:val="0"/>
          <w:marTop w:val="0"/>
          <w:marBottom w:val="0"/>
          <w:divBdr>
            <w:top w:val="none" w:sz="0" w:space="0" w:color="auto"/>
            <w:left w:val="none" w:sz="0" w:space="0" w:color="auto"/>
            <w:bottom w:val="none" w:sz="0" w:space="0" w:color="auto"/>
            <w:right w:val="none" w:sz="0" w:space="0" w:color="auto"/>
          </w:divBdr>
          <w:divsChild>
            <w:div w:id="122771986">
              <w:marLeft w:val="0"/>
              <w:marRight w:val="0"/>
              <w:marTop w:val="0"/>
              <w:marBottom w:val="0"/>
              <w:divBdr>
                <w:top w:val="none" w:sz="0" w:space="0" w:color="auto"/>
                <w:left w:val="none" w:sz="0" w:space="0" w:color="auto"/>
                <w:bottom w:val="none" w:sz="0" w:space="0" w:color="auto"/>
                <w:right w:val="none" w:sz="0" w:space="0" w:color="auto"/>
              </w:divBdr>
            </w:div>
          </w:divsChild>
        </w:div>
        <w:div w:id="2060739212">
          <w:marLeft w:val="0"/>
          <w:marRight w:val="0"/>
          <w:marTop w:val="0"/>
          <w:marBottom w:val="0"/>
          <w:divBdr>
            <w:top w:val="none" w:sz="0" w:space="0" w:color="auto"/>
            <w:left w:val="none" w:sz="0" w:space="0" w:color="auto"/>
            <w:bottom w:val="none" w:sz="0" w:space="0" w:color="auto"/>
            <w:right w:val="none" w:sz="0" w:space="0" w:color="auto"/>
          </w:divBdr>
          <w:divsChild>
            <w:div w:id="658390374">
              <w:marLeft w:val="0"/>
              <w:marRight w:val="0"/>
              <w:marTop w:val="0"/>
              <w:marBottom w:val="0"/>
              <w:divBdr>
                <w:top w:val="none" w:sz="0" w:space="0" w:color="auto"/>
                <w:left w:val="none" w:sz="0" w:space="0" w:color="auto"/>
                <w:bottom w:val="none" w:sz="0" w:space="0" w:color="auto"/>
                <w:right w:val="none" w:sz="0" w:space="0" w:color="auto"/>
              </w:divBdr>
            </w:div>
          </w:divsChild>
        </w:div>
        <w:div w:id="1046948822">
          <w:marLeft w:val="0"/>
          <w:marRight w:val="0"/>
          <w:marTop w:val="0"/>
          <w:marBottom w:val="0"/>
          <w:divBdr>
            <w:top w:val="none" w:sz="0" w:space="0" w:color="auto"/>
            <w:left w:val="none" w:sz="0" w:space="0" w:color="auto"/>
            <w:bottom w:val="none" w:sz="0" w:space="0" w:color="auto"/>
            <w:right w:val="none" w:sz="0" w:space="0" w:color="auto"/>
          </w:divBdr>
          <w:divsChild>
            <w:div w:id="84490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92819">
      <w:bodyDiv w:val="1"/>
      <w:marLeft w:val="0"/>
      <w:marRight w:val="0"/>
      <w:marTop w:val="0"/>
      <w:marBottom w:val="0"/>
      <w:divBdr>
        <w:top w:val="none" w:sz="0" w:space="0" w:color="auto"/>
        <w:left w:val="none" w:sz="0" w:space="0" w:color="auto"/>
        <w:bottom w:val="none" w:sz="0" w:space="0" w:color="auto"/>
        <w:right w:val="none" w:sz="0" w:space="0" w:color="auto"/>
      </w:divBdr>
      <w:divsChild>
        <w:div w:id="704908010">
          <w:marLeft w:val="0"/>
          <w:marRight w:val="0"/>
          <w:marTop w:val="0"/>
          <w:marBottom w:val="0"/>
          <w:divBdr>
            <w:top w:val="none" w:sz="0" w:space="0" w:color="auto"/>
            <w:left w:val="none" w:sz="0" w:space="0" w:color="auto"/>
            <w:bottom w:val="none" w:sz="0" w:space="0" w:color="auto"/>
            <w:right w:val="none" w:sz="0" w:space="0" w:color="auto"/>
          </w:divBdr>
          <w:divsChild>
            <w:div w:id="1096747350">
              <w:marLeft w:val="0"/>
              <w:marRight w:val="0"/>
              <w:marTop w:val="0"/>
              <w:marBottom w:val="0"/>
              <w:divBdr>
                <w:top w:val="none" w:sz="0" w:space="0" w:color="auto"/>
                <w:left w:val="none" w:sz="0" w:space="0" w:color="auto"/>
                <w:bottom w:val="none" w:sz="0" w:space="0" w:color="auto"/>
                <w:right w:val="none" w:sz="0" w:space="0" w:color="auto"/>
              </w:divBdr>
            </w:div>
          </w:divsChild>
        </w:div>
        <w:div w:id="1214003565">
          <w:marLeft w:val="0"/>
          <w:marRight w:val="0"/>
          <w:marTop w:val="0"/>
          <w:marBottom w:val="0"/>
          <w:divBdr>
            <w:top w:val="none" w:sz="0" w:space="0" w:color="auto"/>
            <w:left w:val="none" w:sz="0" w:space="0" w:color="auto"/>
            <w:bottom w:val="none" w:sz="0" w:space="0" w:color="auto"/>
            <w:right w:val="none" w:sz="0" w:space="0" w:color="auto"/>
          </w:divBdr>
          <w:divsChild>
            <w:div w:id="1992443977">
              <w:marLeft w:val="0"/>
              <w:marRight w:val="0"/>
              <w:marTop w:val="0"/>
              <w:marBottom w:val="0"/>
              <w:divBdr>
                <w:top w:val="none" w:sz="0" w:space="0" w:color="auto"/>
                <w:left w:val="none" w:sz="0" w:space="0" w:color="auto"/>
                <w:bottom w:val="none" w:sz="0" w:space="0" w:color="auto"/>
                <w:right w:val="none" w:sz="0" w:space="0" w:color="auto"/>
              </w:divBdr>
            </w:div>
          </w:divsChild>
        </w:div>
        <w:div w:id="1661107598">
          <w:marLeft w:val="0"/>
          <w:marRight w:val="0"/>
          <w:marTop w:val="0"/>
          <w:marBottom w:val="0"/>
          <w:divBdr>
            <w:top w:val="none" w:sz="0" w:space="0" w:color="auto"/>
            <w:left w:val="none" w:sz="0" w:space="0" w:color="auto"/>
            <w:bottom w:val="none" w:sz="0" w:space="0" w:color="auto"/>
            <w:right w:val="none" w:sz="0" w:space="0" w:color="auto"/>
          </w:divBdr>
          <w:divsChild>
            <w:div w:id="2054620309">
              <w:marLeft w:val="0"/>
              <w:marRight w:val="0"/>
              <w:marTop w:val="0"/>
              <w:marBottom w:val="0"/>
              <w:divBdr>
                <w:top w:val="none" w:sz="0" w:space="0" w:color="auto"/>
                <w:left w:val="none" w:sz="0" w:space="0" w:color="auto"/>
                <w:bottom w:val="none" w:sz="0" w:space="0" w:color="auto"/>
                <w:right w:val="none" w:sz="0" w:space="0" w:color="auto"/>
              </w:divBdr>
            </w:div>
          </w:divsChild>
        </w:div>
        <w:div w:id="1312295726">
          <w:marLeft w:val="0"/>
          <w:marRight w:val="0"/>
          <w:marTop w:val="0"/>
          <w:marBottom w:val="0"/>
          <w:divBdr>
            <w:top w:val="none" w:sz="0" w:space="0" w:color="auto"/>
            <w:left w:val="none" w:sz="0" w:space="0" w:color="auto"/>
            <w:bottom w:val="none" w:sz="0" w:space="0" w:color="auto"/>
            <w:right w:val="none" w:sz="0" w:space="0" w:color="auto"/>
          </w:divBdr>
          <w:divsChild>
            <w:div w:id="91307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976</TotalTime>
  <Pages>87</Pages>
  <Words>8678</Words>
  <Characters>49468</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Manafrica</dc:creator>
  <cp:keywords/>
  <dc:description/>
  <cp:lastModifiedBy>Chumba Manafrica</cp:lastModifiedBy>
  <cp:revision>39</cp:revision>
  <dcterms:created xsi:type="dcterms:W3CDTF">2025-08-23T14:46:00Z</dcterms:created>
  <dcterms:modified xsi:type="dcterms:W3CDTF">2025-09-25T11:38:00Z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82d640d7-8c69-476a-8f4e-eae2b7b84822</vt:lpwstr>
  </property>
</Properties>
</file>