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Malgun Gothic"/>
          <w:b/>
          <w:color w:val="2E74B5"/>
          <w:sz w:val="19"/>
        </w:rPr>
        <w:t>UI / INVENTORY / EQUIPMENT</w:t>
      </w:r>
    </w:p>
    <w:p>
      <w:pPr>
        <w:pStyle w:val="Title"/>
      </w:pPr>
      <w:r>
        <w:t>Equipment Slot 드래그 앤 드롭 장착 작업 보고서</w:t>
      </w:r>
    </w:p>
    <w:p>
      <w:pPr>
        <w:pStyle w:val="Subtitle"/>
      </w:pPr>
      <w:r>
        <w:t>슬롯 인스턴스별 허용 부위 설정, 카테고리 검증, 서버 권한 장착 및 실시간 무기 전환 설계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18324B"/>
          <w:sz w:val="21"/>
        </w:rPr>
        <w:t xml:space="preserve">프로젝트: </w:t>
      </w:r>
      <w:r>
        <w:rPr>
          <w:rFonts w:ascii="Calibri" w:hAnsi="Calibri" w:eastAsia="Malgun Gothic"/>
          <w:color w:val="202124"/>
          <w:sz w:val="21"/>
        </w:rPr>
        <w:t>OutBreak (Unreal Engine 5.7)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18324B"/>
          <w:sz w:val="21"/>
        </w:rPr>
        <w:t xml:space="preserve">작성일: </w:t>
      </w:r>
      <w:r>
        <w:rPr>
          <w:rFonts w:ascii="Calibri" w:hAnsi="Calibri" w:eastAsia="Malgun Gothic"/>
          <w:color w:val="202124"/>
          <w:sz w:val="21"/>
        </w:rPr>
        <w:t>2026-08-06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18324B"/>
          <w:sz w:val="21"/>
        </w:rPr>
        <w:t xml:space="preserve">분석 범위: </w:t>
      </w:r>
      <w:r>
        <w:rPr>
          <w:rFonts w:ascii="Calibri" w:hAnsi="Calibri" w:eastAsia="Malgun Gothic"/>
          <w:color w:val="202124"/>
          <w:sz w:val="21"/>
        </w:rPr>
        <w:t>PlayerInventory / Inventory UI / Equipment / Loadout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18324B"/>
          <w:sz w:val="21"/>
        </w:rPr>
        <w:t xml:space="preserve">문서 상태: </w:t>
      </w:r>
      <w:r>
        <w:rPr>
          <w:rFonts w:ascii="Calibri" w:hAnsi="Calibri" w:eastAsia="Malgun Gothic"/>
          <w:color w:val="202124"/>
          <w:sz w:val="21"/>
        </w:rPr>
        <w:t>구현 전 설계 및 작업 범위 확정안</w:t>
      </w:r>
    </w:p>
    <w:p>
      <w:pPr>
        <w:spacing w:before="120" w:after="200" w:line="264" w:lineRule="auto"/>
        <w:ind w:left="216" w:right="115"/>
        <w:shd w:fill="F4F6F9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2E74B5"/>
        </w:rPr>
        <w:t xml:space="preserve">최종 판단  </w:t>
      </w:r>
      <w:r>
        <w:rPr>
          <w:rFonts w:ascii="Calibri" w:hAnsi="Calibri" w:eastAsia="Malgun Gothic"/>
          <w:color w:val="202124"/>
        </w:rPr>
        <w:t>장착 백엔드는 이미 대부분 완성되어 있다. 신규 작업은 Equipment Slot 위젯과 InventoryWindow 연결이 중심이며, 드롭 성공 시 기존 PlayerInventory → OBEquipmentComponent 흐름을 재사용해 서버에서 즉시 무기를 교체한다.</w:t>
      </w:r>
    </w:p>
    <w:p>
      <w:pPr>
        <w:pStyle w:val="Heading1"/>
      </w:pPr>
      <w:r>
        <w:t>1. 요청 해석과 목표</w:t>
      </w:r>
    </w:p>
    <w:p>
      <w:r>
        <w:t>요청은 인벤토리의 아이템 슬롯에서 장비 슬롯으로 아이템을 드래그했을 때, 슬롯 인스턴스에 설정된 허용 부위와 아이템의 실제 장착 부위가 일치하면 장착하고, 무기라면 현재 플레이어가 들고 있는 무기까지 바로 바꾸는 기능이다.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Equipment Slot 인스턴스마다 허용 장착 부위를 에디터에서 설정할 수 있어야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백팩 또는 보조 컨테이너의 Inventory Slot에서 드래그한 실제 아이템 인스턴스를 검증해야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카테고리가 맞지 않으면 서버 상태를 변경하지 않고 거절해야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카테고리가 맞으면 기존 장비와 교환하고, 무기 슬롯이면 새 무기를 활성 무기로 전환해야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멀티플레이에서는 클라이언트 UI가 아니라 서버가 최종 판정해야 한다.</w:t>
      </w:r>
    </w:p>
    <w:p>
      <w:pPr>
        <w:pStyle w:val="Heading1"/>
      </w:pPr>
      <w:r>
        <w:t>2. 현재 코드 상태</w:t>
      </w:r>
    </w:p>
    <w:p>
      <w:r>
        <w:t>현재 구현은 장비 슬롯 데이터, 드래그 핸들, 서버 이동 명령, 장착 부위 해석, 무기 액터 교체 및 복제를 이미 제공한다. 반면 InventoryWindow는 백팩·보조 컨테이너·퀵슬롯만 갱신하며 Equipment Slot 위젯을 아직 구성하지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700"/>
        <w:gridCol w:w="1760"/>
      </w:tblGrid>
      <w:tr>
        <w:trPr>
          <w:tblHeader w:val="true"/>
        </w:trPr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영역</w:t>
            </w:r>
          </w:p>
        </w:tc>
        <w:tc>
          <w:tcPr>
            <w:tcW w:type="dxa" w:w="5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현재 상태</w:t>
            </w:r>
          </w:p>
        </w:tc>
        <w:tc>
          <w:tcPr>
            <w:tcW w:type="dxa" w:w="17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판정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장비 슬롯 모델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EOBEquipmentSlot, FEquipmentSlotEntry, Equipment 위치 핸들 존재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준비됨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아이템 부위 해석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무기는 WeaponData.WeaponSlot, 방어구는 EquipmentData.EquipmentSlot 사용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준비됨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드래그 이동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MoveItem → Server_MoveItem → MoveItemInternal 흐름 존재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준비됨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서버 검증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InstanceId 재조회 후 필요 슬롯과 목표 슬롯 비교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준비됨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무기 즉시 전환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장비 슬롯 이동 성공 후 EquipSlot 호출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준비됨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복제·UI 갱신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EquipmentSlots OwnerOnly 복제, OnRep에서 InventoryWidget 갱신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준비됨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 Slot UI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InventoryWindow에 장비 슬롯 바인딩과 갱신 코드 없음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신규 작업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거절 피드백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MoveItem 반환값이 void이며 일반 슬롯 OnDrop은 결과와 무관하게 true 반환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보완 필요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방어구 런타임 효과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EquipmentData의 ActorClass/AbilitySet은 현재 장착 실행에 사용되지 않음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후속 범위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Calibri" w:hAnsi="Calibri" w:eastAsia="Malgun Gothic"/>
          <w:i/>
          <w:color w:val="5F6368"/>
          <w:sz w:val="17"/>
        </w:rPr>
        <w:t>코드 기준: InventoryData.h, PlayerInventoryComponent.h/.cpp, InventorySlot.h/.cpp, InventoryWindow.h/.cpp, OBEquipmentComponent.h/.cpp, OBLoadoutSubsystem.h/.cpp</w:t>
      </w:r>
    </w:p>
    <w:p>
      <w:pPr>
        <w:spacing w:before="120" w:after="200" w:line="264" w:lineRule="auto"/>
        <w:ind w:left="216" w:right="115"/>
        <w:shd w:fill="F4F6F9"/>
        <w:pBdr>
          <w:left w:val="single" w:sz="18" w:space="8" w:color="2E6B45"/>
        </w:pBdr>
      </w:pPr>
      <w:r>
        <w:rPr>
          <w:rFonts w:ascii="Calibri" w:hAnsi="Calibri" w:eastAsia="Malgun Gothic"/>
          <w:b/>
          <w:color w:val="2E6B45"/>
        </w:rPr>
        <w:t xml:space="preserve">핵심 의미  </w:t>
      </w:r>
      <w:r>
        <w:rPr>
          <w:rFonts w:ascii="Calibri" w:hAnsi="Calibri" w:eastAsia="Malgun Gothic"/>
          <w:color w:val="202124"/>
        </w:rPr>
        <w:t>이번 작업은 장착 도메인을 새로 만드는 것이 아니라, 이미 존재하는 EInventoryItemLocation::Equipment 경로를 UI에 노출하는 작업이다.</w:t>
      </w:r>
    </w:p>
    <w:p>
      <w:pPr>
        <w:pStyle w:val="Heading1"/>
      </w:pPr>
      <w:r>
        <w:t>3. 슬롯의 ‘카테고리’ 정의</w:t>
      </w:r>
    </w:p>
    <w:p>
      <w:r>
        <w:t>슬롯 인스턴스에 설정할 값은 이름을 Category로 표현할 수 있지만, 실제 자료형은 EOBEquipmentSlot을 권장한다. 다른 enum은 현재 요구를 정확히 표현하지 못한다.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60"/>
        <w:gridCol w:w="2400"/>
      </w:tblGrid>
      <w:tr>
        <w:trPr>
          <w:tblHeader w:val="true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후보</w:t>
            </w:r>
          </w:p>
        </w:tc>
        <w:tc>
          <w:tcPr>
            <w:tcW w:type="dxa" w:w="48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의미</w:t>
            </w:r>
          </w:p>
        </w:tc>
        <w:tc>
          <w:tcPr>
            <w:tcW w:type="dxa" w:w="24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적합성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EOBItemCategory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Weapon / Ammo / Consumable / Equipment 같은 상위 품목 분류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부위 구분이 없어 부적합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EOBWeaponCategory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AssaultRifle / SniperRifle / SMG 등 무기 세부 분류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장착 위치가 아니므로 부적합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EOBWeaponSlot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Primary / Secondary / Melee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무기만 표현 가능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EOBEquipmentSlot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무기 3종 + Backpack / Head / Chest / Hands / Legs / Feet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통합 장비 슬롯에 적합</w:t>
            </w:r>
          </w:p>
        </w:tc>
      </w:tr>
    </w:tbl>
    <w:p>
      <w:pPr>
        <w:spacing w:before="0" w:after="40"/>
      </w:pPr>
    </w:p>
    <w:p>
      <w:pPr>
        <w:spacing w:before="120" w:after="200" w:line="264" w:lineRule="auto"/>
        <w:ind w:left="216" w:right="115"/>
        <w:shd w:fill="F4F6F9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2E74B5"/>
        </w:rPr>
        <w:t xml:space="preserve">권장 프로퍼티  </w:t>
      </w:r>
      <w:r>
        <w:rPr>
          <w:rFonts w:ascii="Calibri" w:hAnsi="Calibri" w:eastAsia="Malgun Gothic"/>
          <w:color w:val="202124"/>
        </w:rPr>
        <w:t>UPROPERTY(EditAnywhere, BlueprintReadOnly, Category="Equipment Slot", meta=(ExposeOnSpawn=true)) EOBEquipmentSlot SlotCategory;</w:t>
      </w:r>
    </w:p>
    <w:p>
      <w:r>
        <w:t>허용 규칙의 단일 원본은 아이템 데이터다. 무기는 UOBWeaponData::WeaponSlot을, 비무기 장비는 UOBEquipmentData::EquipmentSlot을 사용하고, UI는 이를 복제해서 별도 규칙표를 만들지 않는다.</w:t>
      </w:r>
    </w:p>
    <w:p>
      <w:pPr>
        <w:pStyle w:val="Heading1"/>
      </w:pPr>
      <w:r>
        <w:t>4. 권장 구조</w:t>
      </w:r>
    </w:p>
    <w:p>
      <w:pPr>
        <w:pStyle w:val="Heading2"/>
      </w:pPr>
      <w:r>
        <w:t>4.1 UEquipmentSlot 역할</w:t>
      </w:r>
    </w:p>
    <w:p>
      <w:r>
        <w:t>UEquipmentSlot은 UInventorySlot을 상속해 기존 아이콘 표시, 드래그 시작, DragDropOperation, 드롭 이동을 재사용한다. 새 클래스는 에디터에서 설정하는 SlotCategory와 현재 인벤토리 소스를 보유하고, 해당 장비 위치의 Handle과 표시 데이터를 부모 슬롯에 주입하는 얇은 어댑터로 유지한다.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위젯은 장착 상태를 직접 소유하지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슬롯의 목표 핸들은 MakeEquipmentHandle(SlotCategory)로 만든다.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표시 데이터는 GetEquippedItem(SlotCategory)로 읽는다.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실제 변경은 반드시 PlayerInventoryComponent::MoveItem으로 전달한다.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무기 액터 Spawn/Attach/GAS 처리는 계속 OBEquipmentComponent가 담당한다.</w:t>
      </w:r>
    </w:p>
    <w:p>
      <w:pPr>
        <w:pStyle w:val="Heading2"/>
      </w:pPr>
      <w:r>
        <w:t>4.2 권장 인터페이스 초안</w:t>
      </w:r>
    </w:p>
    <w:p>
      <w:pPr>
        <w:pStyle w:val="CodeBlock"/>
        <w:shd w:fill="EEF1F4"/>
      </w:pPr>
      <w:r>
        <w:rPr>
          <w:rFonts w:ascii="Consolas" w:hAnsi="Consolas" w:eastAsia="Malgun Gothic"/>
          <w:color w:val="263238"/>
          <w:sz w:val="17"/>
        </w:rPr>
        <w:t>UCLASS()</w:t>
      </w:r>
      <w:r>
        <w:br/>
      </w:r>
      <w:r>
        <w:rPr>
          <w:rFonts w:ascii="Consolas" w:hAnsi="Consolas" w:eastAsia="Malgun Gothic"/>
          <w:color w:val="263238"/>
          <w:sz w:val="17"/>
        </w:rPr>
        <w:t>class OUTBREAK_API UEquipmentSlot : public UInventorySlot</w:t>
      </w:r>
      <w:r>
        <w:br/>
      </w:r>
      <w:r>
        <w:rPr>
          <w:rFonts w:ascii="Consolas" w:hAnsi="Consolas" w:eastAsia="Malgun Gothic"/>
          <w:color w:val="263238"/>
          <w:sz w:val="17"/>
        </w:rPr>
        <w:t>{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GENERATED_BODY()</w:t>
      </w:r>
      <w:r>
        <w:br/>
      </w:r>
      <w:r>
        <w:rPr>
          <w:rFonts w:ascii="Consolas" w:hAnsi="Consolas" w:eastAsia="Malgun Gothic"/>
          <w:color w:val="263238"/>
          <w:sz w:val="17"/>
        </w:rPr>
        <w:t>public: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void SetInventorySource(UPlayerInventoryComponent* InInventory);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void RefreshEquipmentSlot();</w:t>
      </w:r>
      <w:r>
        <w:br/>
      </w:r>
      <w:r>
        <w:rPr>
          <w:rFonts w:ascii="Consolas" w:hAnsi="Consolas" w:eastAsia="Malgun Gothic"/>
          <w:color w:val="263238"/>
          <w:sz w:val="17"/>
        </w:rPr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UPROPERTY(EditAnywhere, BlueprintReadOnly, Category="Equipment Slot",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    meta=(ExposeOnSpawn=true))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EOBEquipmentSlot SlotCategory = EOBEquipmentSlot::None;</w:t>
      </w:r>
      <w:r>
        <w:br/>
      </w:r>
      <w:r>
        <w:rPr>
          <w:rFonts w:ascii="Consolas" w:hAnsi="Consolas" w:eastAsia="Malgun Gothic"/>
          <w:color w:val="263238"/>
          <w:sz w:val="17"/>
        </w:rPr>
      </w:r>
      <w:r>
        <w:br/>
      </w:r>
      <w:r>
        <w:rPr>
          <w:rFonts w:ascii="Consolas" w:hAnsi="Consolas" w:eastAsia="Malgun Gothic"/>
          <w:color w:val="263238"/>
          <w:sz w:val="17"/>
        </w:rPr>
        <w:t>private: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UPROPERTY(Transient)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TObjectPtr&lt;UPlayerInventoryComponent&gt; EquipmentInventory;</w:t>
      </w:r>
      <w:r>
        <w:br/>
      </w:r>
      <w:r>
        <w:rPr>
          <w:rFonts w:ascii="Consolas" w:hAnsi="Consolas" w:eastAsia="Malgun Gothic"/>
          <w:color w:val="263238"/>
          <w:sz w:val="17"/>
        </w:rPr>
        <w:t>};</w:t>
      </w:r>
    </w:p>
    <w:p>
      <w:pPr>
        <w:pStyle w:val="CodeBlock"/>
        <w:shd w:fill="EEF1F4"/>
      </w:pPr>
      <w:r>
        <w:rPr>
          <w:rFonts w:ascii="Consolas" w:hAnsi="Consolas" w:eastAsia="Malgun Gothic"/>
          <w:color w:val="263238"/>
          <w:sz w:val="17"/>
        </w:rPr>
        <w:t>void UEquipmentSlot::RefreshEquipmentSlot()</w:t>
      </w:r>
      <w:r>
        <w:br/>
      </w:r>
      <w:r>
        <w:rPr>
          <w:rFonts w:ascii="Consolas" w:hAnsi="Consolas" w:eastAsia="Malgun Gothic"/>
          <w:color w:val="263238"/>
          <w:sz w:val="17"/>
        </w:rPr>
        <w:t>{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FInventoryData Data;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if (!EquipmentInventory || SlotCategory == EOBEquipmentSlot::None ||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    !EquipmentInventory-&gt;GetEquippedItem(SlotCategory, Data))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{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    Data = FInventoryData();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}</w:t>
      </w:r>
      <w:r>
        <w:br/>
      </w:r>
      <w:r>
        <w:rPr>
          <w:rFonts w:ascii="Consolas" w:hAnsi="Consolas" w:eastAsia="Malgun Gothic"/>
          <w:color w:val="263238"/>
          <w:sz w:val="17"/>
        </w:rPr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const FInventoryItemHandle Handle = EquipmentInventory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    ? EquipmentInventory-&gt;MakeEquipmentHandle(SlotCategory)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    : FInventoryItemHandle();</w:t>
      </w:r>
      <w:r>
        <w:br/>
      </w:r>
      <w:r>
        <w:rPr>
          <w:rFonts w:ascii="Consolas" w:hAnsi="Consolas" w:eastAsia="Malgun Gothic"/>
          <w:color w:val="263238"/>
          <w:sz w:val="17"/>
        </w:rPr>
        <w:t xml:space="preserve">    SetSlotContext(EquipmentInventory, Handle, Data);</w:t>
      </w:r>
      <w:r>
        <w:br/>
      </w:r>
      <w:r>
        <w:rPr>
          <w:rFonts w:ascii="Consolas" w:hAnsi="Consolas" w:eastAsia="Malgun Gothic"/>
          <w:color w:val="263238"/>
          <w:sz w:val="17"/>
        </w:rPr>
        <w:t>}</w:t>
      </w:r>
    </w:p>
    <w:p>
      <w:pPr>
        <w:spacing w:before="120" w:after="200" w:line="264" w:lineRule="auto"/>
        <w:ind w:left="216" w:right="115"/>
        <w:shd w:fill="F4F6F9"/>
        <w:pBdr>
          <w:left w:val="single" w:sz="18" w:space="8" w:color="9B1C1C"/>
        </w:pBdr>
      </w:pPr>
      <w:r>
        <w:rPr>
          <w:rFonts w:ascii="Calibri" w:hAnsi="Calibri" w:eastAsia="Malgun Gothic"/>
          <w:b/>
          <w:color w:val="9B1C1C"/>
        </w:rPr>
        <w:t xml:space="preserve">설계 규칙  </w:t>
      </w:r>
      <w:r>
        <w:rPr>
          <w:rFonts w:ascii="Calibri" w:hAnsi="Calibri" w:eastAsia="Malgun Gothic"/>
          <w:color w:val="202124"/>
        </w:rPr>
        <w:t>Equipment Slot에서 PlayerInventory 배열을 직접 수정하거나 OBEquipmentComponent::EquipWeapon을 직접 호출하지 않는다. 두 동작을 분리하면 서버 검증, 교환, 탄창 보존, 복제 순서가 깨진다.</w:t>
      </w:r>
    </w:p>
    <w:p>
      <w:pPr>
        <w:pStyle w:val="Heading1"/>
      </w:pPr>
      <w:r>
        <w:t>5. 드래그 앤 드롭 실행 흐름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Inventory Slot이 좌클릭 드래그를 감지하고 UInventoryDragDropOperation을 생성한다.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Payload에는 UPlayerInventoryComponent와 SourceHandle이 들어간다.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Equipment Slot은 SlotCategory로 만든 Equipment Handle을 목표로 사용한다.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클라이언트가 MoveItem(Source, Target)을 호출하면 서버가 Server_MoveItem RPC로 요청을 받는다.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서버는 SourceHandle의 InstanceId로 실제 아이템을 다시 찾는다. UI 배열 인덱스는 힌트로만 사용한다.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ResolveEquipmentSlot이 아이템 데이터에서 실제 필요 슬롯을 구하고 목표 SlotCategory와 비교한다.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일치하면 원본 인벤토리 아이템과 장비 슬롯 아이템을 Swap한다. 기존 장비는 드래그 원본 슬롯으로 돌아간다.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새 장비가 무기면 EquipSlot → EquipWeaponInstance → EquipActiveWeapon을 호출한다.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OBEquipmentComponent가 기존 무기를 해제하고 새 무기 액터를 Spawn/Attach하며, CurrentWeapon 복제로 클라이언트 표시를 갱신한다.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EquipmentSlots 복제 또는 서버 NotifyInventoryChanged가 InventoryWindow를 다시 그려 슬롯 아이콘을 확정한다.</w:t>
      </w:r>
    </w:p>
    <w:p>
      <w:pPr>
        <w:spacing w:before="120" w:after="200" w:line="264" w:lineRule="auto"/>
        <w:ind w:left="216" w:right="115"/>
        <w:shd w:fill="F4F6F9"/>
        <w:pBdr>
          <w:left w:val="single" w:sz="18" w:space="8" w:color="8A5A00"/>
        </w:pBdr>
      </w:pPr>
      <w:r>
        <w:rPr>
          <w:rFonts w:ascii="Calibri" w:hAnsi="Calibri" w:eastAsia="Malgun Gothic"/>
          <w:b/>
          <w:color w:val="8A5A00"/>
        </w:rPr>
        <w:t xml:space="preserve">즉시 전환의 기준  </w:t>
      </w:r>
      <w:r>
        <w:rPr>
          <w:rFonts w:ascii="Calibri" w:hAnsi="Calibri" w:eastAsia="Malgun Gothic"/>
          <w:color w:val="202124"/>
        </w:rPr>
        <w:t>새 무기는 UI에서 로컬 Spawn하지 않는다. 드롭 직후 서버가 장착을 실행하고 CurrentWeapon을 복제하는 현재 권한 모델을 유지한다. 네트워크 지연 동안은 드롭 하이라이트나 Pending 표현만 허용한다.</w:t>
      </w:r>
    </w:p>
    <w:p>
      <w:pPr>
        <w:pStyle w:val="Heading1"/>
      </w:pPr>
      <w:r>
        <w:t>6. InventoryWindow 및 Widget Blueprint 작업</w:t>
      </w:r>
    </w:p>
    <w:p>
      <w:pPr>
        <w:pStyle w:val="Heading2"/>
      </w:pPr>
      <w:r>
        <w:t>6.1 C++ 연결</w:t>
      </w:r>
    </w:p>
    <w:p>
      <w:r>
        <w:t>InventoryWindow에는 장비 슬롯 위젯 참조를 추가하고 SetInventorySource 및 Update 시점에 각 슬롯을 갱신한다. 개별 슬롯 이름을 명시적으로 BindWidgetOptional로 연결하면 초기 구현과 디버깅이 가장 단순하다.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PrimaryWeaponSlot / SecondaryWeaponSlot / MeleeWeaponSlot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BackpackSlot / HeadSlot / ChestSlot / HandsSlot / LegsSlot / FeetSlot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SetInventorySource에서 모든 Equipment Slot에 같은 PlayerInventoryComponent를 전달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Update에서 Backpack/Container/QuickSlot 갱신 후 Equipment Slot Refresh 실행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EquipmentSlots의 OnRep_EquipmentSlots가 기존 NotifyInventoryChanged를 호출하므로 별도 Tick은 사용하지 않음</w:t>
      </w:r>
    </w:p>
    <w:p>
      <w:pPr>
        <w:pStyle w:val="Heading2"/>
      </w:pPr>
      <w:r>
        <w:t>6.2 Blueprint 인스턴스 설정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WBP_EquipmentSlot을 UEquipmentSlot 기반으로 생성하고 ItemImage, ItemStack 바인딩 이름을 기존 슬롯과 동일하게 구성한다.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WBP_InventoryWindow에 9개 장비 슬롯 인스턴스를 배치한다.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각 인스턴스의 SlotCategory를 PrimaryWeapon, SecondaryWeapon, MeleeWeapon, Backpack, Head, Chest, Hands, Legs, Feet 중 하나로 설정한다.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슬롯 부위 안내 아이콘과 비어 있는 상태 이미지는 장착 아이템 아이콘과 별도 레이어로 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</w:rPr>
        <w:t>드래그 진입 시 허용이면 초록/파랑, 불일치면 빨강, 서버 결과 대기 중이면 중립 Pending 스타일을 표시한다.</w:t>
      </w:r>
    </w:p>
    <w:p>
      <w:pPr>
        <w:pStyle w:val="Heading1"/>
      </w:pPr>
      <w:r>
        <w:t>7. Loadout 시스템과의 경계</w:t>
      </w:r>
    </w:p>
    <w:p>
      <w:r>
        <w:t>프로젝트의 UOBLoadoutSubsystem은 GameInstance 수명으로 로비 선택, 영구 창고, 저장 파일을 관리한다. 반면 탐사 중 실제 아이템 인스턴스, 장비 슬롯, 탄창 수량, 활성 무기는 UPlayerInventoryComponent가 소유하고, 물리 무기 액터는 UOBEquipmentComponent가 소유한다.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300"/>
        <w:gridCol w:w="2760"/>
      </w:tblGrid>
      <w:tr>
        <w:trPr>
          <w:tblHeader w:val="true"/>
        </w:trPr>
        <w:tc>
          <w:tcPr>
            <w:tcW w:type="dxa" w:w="2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계층</w:t>
            </w:r>
          </w:p>
        </w:tc>
        <w:tc>
          <w:tcPr>
            <w:tcW w:type="dxa" w:w="4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책임</w:t>
            </w:r>
          </w:p>
        </w:tc>
        <w:tc>
          <w:tcPr>
            <w:tcW w:type="dxa" w:w="27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Equipment Slot 드롭 시 처리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UOBLoadoutSubsystem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영구 SlotWeapons / Stash / Carry / SaveGame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직접 호출하지 않음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UPlayerInventoryComponent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런타임 아이템 인스턴스 / 장비 슬롯 / 활성 무기 / 탄창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드롭의 단일 명령 처리자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UOBEquipmentComponent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현재 무기 액터 Spawn / Attach / AbilitySet / Cosmetic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Inventory가 호출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UEquipmentSlot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표시 / 드래그 목표 / 피드백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상태를 직접 변경하지 않음</w:t>
            </w:r>
          </w:p>
        </w:tc>
      </w:tr>
    </w:tbl>
    <w:p>
      <w:pPr>
        <w:spacing w:before="0" w:after="40"/>
      </w:pPr>
    </w:p>
    <w:p>
      <w:pPr>
        <w:spacing w:before="120" w:after="200" w:line="264" w:lineRule="auto"/>
        <w:ind w:left="216" w:right="115"/>
        <w:shd w:fill="F4F6F9"/>
        <w:pBdr>
          <w:left w:val="single" w:sz="18" w:space="8" w:color="9B1C1C"/>
        </w:pBdr>
      </w:pPr>
      <w:r>
        <w:rPr>
          <w:rFonts w:ascii="Calibri" w:hAnsi="Calibri" w:eastAsia="Malgun Gothic"/>
          <w:b/>
          <w:color w:val="9B1C1C"/>
        </w:rPr>
        <w:t xml:space="preserve">권장 경계  </w:t>
      </w:r>
      <w:r>
        <w:rPr>
          <w:rFonts w:ascii="Calibri" w:hAnsi="Calibri" w:eastAsia="Malgun Gothic"/>
          <w:color w:val="202124"/>
        </w:rPr>
        <w:t>탐사 중 장비 드롭마다 UOBLoadoutSubsystem::SetWeapon을 호출하면 영구 저장과 런타임 상태가 섞인다. 탐사 종료 정산이나 명시적 저장 시점에만 두 계층을 동기화한다.</w:t>
      </w:r>
    </w:p>
    <w:p>
      <w:pPr>
        <w:pStyle w:val="Heading1"/>
      </w:pPr>
      <w:r>
        <w:t>8. 필수 보완 사항과 위험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80"/>
        <w:gridCol w:w="2300"/>
        <w:gridCol w:w="5880"/>
      </w:tblGrid>
      <w:tr>
        <w:trPr>
          <w:tblHeader w:val="true"/>
        </w:trPr>
        <w:tc>
          <w:tcPr>
            <w:tcW w:type="dxa" w:w="11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우선순위</w:t>
            </w:r>
          </w:p>
        </w:tc>
        <w:tc>
          <w:tcPr>
            <w:tcW w:type="dxa" w:w="2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항목</w:t>
            </w:r>
          </w:p>
        </w:tc>
        <w:tc>
          <w:tcPr>
            <w:tcW w:type="dxa" w:w="58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영향 및 조치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장착 전환 중 드롭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bSwitching 중 다른 무기를 장비 슬롯에 넣으면 상태 이동과 활성 무기 전환이 분리될 수 있다. 서버에서 거절하거나 전환 종료 후 큐 처리한다.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슬롯 값 None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SlotCategory가 None인 위젯은 초기화 오류로 간주하고 드롭을 받지 않으며 에디터/런타임 경고를 남긴다.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실패 피드백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MoveItem이 void이고 기존 NativeOnDrop은 결과와 무관하게 true를 반환한다. CanEquipToSlot 사전 검증과 실패 UI를 추가한다.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백팩 특수 정책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Backpack 장착 해제는 일반 인벤토리 이동이 제한되고 드롭 정책이 별도다. UI에서 명시적으로 안내한다.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복제 지연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클라이언트는 서버 결과 전까지 확정 아이콘을 먼저 바꾸지 않는다. Pending만 표시하고 OnRep 후 확정한다.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비무기 장비 효과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Head/Chest 등은 슬롯 상태만 이동한다. EquipmentActorClass 및 AbilitySet 적용/회수는 별도 장비 런타임 확장으로 분리한다.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원격 캐릭터 외형</w:t>
            </w:r>
          </w:p>
        </w:tc>
        <w:tc>
          <w:tcPr>
            <w:tcW w:type="dxa" w:w="5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EquipmentSlots가 OwnerOnly이므로 타 플레이어의 방어구 외형은 별도 복제 액터나 공개 요약 상태가 필요하다.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9. 작업 파일과 구현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80"/>
        <w:gridCol w:w="3860"/>
        <w:gridCol w:w="4320"/>
      </w:tblGrid>
      <w:tr>
        <w:trPr>
          <w:tblHeader w:val="true"/>
        </w:trPr>
        <w:tc>
          <w:tcPr>
            <w:tcW w:type="dxa" w:w="11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구분</w:t>
            </w:r>
          </w:p>
        </w:tc>
        <w:tc>
          <w:tcPr>
            <w:tcW w:type="dxa" w:w="38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대상</w:t>
            </w:r>
          </w:p>
        </w:tc>
        <w:tc>
          <w:tcPr>
            <w:tcW w:type="dxa" w:w="43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작업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신규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Public/Inventory/Widget/EquipmentSlot.h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SlotCategory, Inventory source, Refresh API 정의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신규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Private/Inventory/Widget/EquipmentSlot.cpp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 Handle 및 표시 데이터 구성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수정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InventoryWindow.h/.cpp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장비 슬롯 BindWidget, source 전달, Update 연동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보완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PlayerInventoryComponent.h/.cpp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CanEquipToSlot 또는 서버 전환 중 거절 정책 추가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에셋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Content/UI/Inventory/WBP_EquipmentSlot.uasset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기존 슬롯 비주얼 재사용, 허용/거절/Pending 표현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에셋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Content/UI/Inventory/WBP_InventoryWindow.uasset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9개 슬롯 배치와 SlotCategory 인스턴스 설정</w:t>
            </w:r>
          </w:p>
        </w:tc>
      </w:tr>
      <w:t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검증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멀티플레이 PIE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서버 권한, 교환, 활성 무기 복제, 재접속/지연 검증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수용 테스트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4900"/>
        <w:gridCol w:w="1160"/>
      </w:tblGrid>
      <w:tr>
        <w:trPr>
          <w:tblHeader w:val="true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시나리오</w:t>
            </w:r>
          </w:p>
        </w:tc>
        <w:tc>
          <w:tcPr>
            <w:tcW w:type="dxa" w:w="4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예상 결과</w:t>
            </w:r>
          </w:p>
        </w:tc>
        <w:tc>
          <w:tcPr>
            <w:tcW w:type="dxa" w:w="11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중요도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Primary 무기 → PrimaryWeapon Slot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장착 성공, 기존 장비와 교환, 새 무기가 현재 무기로 전환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Secondary 무기 → PrimaryWeapon Slot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거절, 인벤토리·장비·현재 무기 모두 변화 없음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 아이템 → Weapon Slot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거절 및 불일치 피드백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컨테이너 무기 → 일치 슬롯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InstanceId 기준으로 서버가 재조회한 뒤 정상 장착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빈 슬롯에 최초 장착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아이콘 갱신, 무기 Spawn/Attach, AbilitySet 적용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이미 찬 슬롯 교체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기존 장비가 정확히 드래그 원본 슬롯으로 돌아감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활성 무기 슬롯 교체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기존 탄창 저장 후 Unequip, 새 무기 장착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비활성 무기 슬롯에 드롭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요구 정책에 따라 즉시 활성 전환. 본 설계에서는 현재 코드와 같이 즉시 전환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전환 몽타주 중 연속 드롭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서버가 두 번째 요청을 거절하거나 큐 처리하여 상태 불일치가 없음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SlotCategory=None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드롭 불가, 명확한 로그, 크래시 없음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클라이언트가 변조한 Target Handle 전송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서버 ResolveEquipmentSlot 검증으로 거절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필수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높은 지연/패킷 손실 환경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로컬 확정 표시 없음, OnRep 이후 UI와 CurrentWeapon 일치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권장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Head/Chest 장비 장착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슬롯 상태는 이동. 시각/GAS 효과는 후속 범위임을 확인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범위 확인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 Slot에서 창 밖으로 드롭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월드 드롭 후 장비·활성 무기·UI가 일관되게 정리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sz w:val="18"/>
              </w:rPr>
              <w:t>권장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11. 완료 기준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모든 Equipment Slot 인스턴스의 SlotCategory가 에디터에서 설정되고 None이 남지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일치/불일치 판정의 최종 권한이 서버에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성공한 무기 드롭은 EquipmentSlots, ActiveWeaponInstanceId, CurrentWeapon이 동일한 아이템을 가리킨다.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기존 장비 교환 시 아이템 유실·복제·InstanceId 중복이 없다.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InventoryWindow는 Tick 없이 Notify/OnRep 기반으로 갱신된다.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UOBLoadoutSubsystem의 영구 저장 상태는 탐사 중 UI 드롭으로 직접 변경되지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</w:rPr>
        <w:t>멀티플레이 PIE에서 서버, 소유 클라이언트, 관전자에게 현재 무기가 일관되게 보인다.</w:t>
      </w:r>
    </w:p>
    <w:p>
      <w:pPr>
        <w:spacing w:before="120" w:after="200" w:line="264" w:lineRule="auto"/>
        <w:ind w:left="216" w:right="115"/>
        <w:shd w:fill="F4F6F9"/>
        <w:pBdr>
          <w:left w:val="single" w:sz="18" w:space="8" w:color="2E6B45"/>
        </w:pBdr>
      </w:pPr>
      <w:r>
        <w:rPr>
          <w:rFonts w:ascii="Calibri" w:hAnsi="Calibri" w:eastAsia="Malgun Gothic"/>
          <w:b/>
          <w:color w:val="2E6B45"/>
        </w:rPr>
        <w:t xml:space="preserve">최종 권고  </w:t>
      </w:r>
      <w:r>
        <w:rPr>
          <w:rFonts w:ascii="Calibri" w:hAnsi="Calibri" w:eastAsia="Malgun Gothic"/>
          <w:color w:val="202124"/>
        </w:rPr>
        <w:t>1차 구현은 UEquipmentSlot + InventoryWindow 연동 + 무기 즉시 전환 검증까지로 제한한다. 방어구 Actor/AbilitySet과 원격 외형 복제는 같은 슬롯 UI를 재사용하되 별도 2차 작업으로 분리한다.</w:t>
      </w:r>
    </w:p>
    <w:p>
      <w:pPr>
        <w:pStyle w:val="Heading1"/>
      </w:pPr>
      <w:r>
        <w:t>부록 A. 코드 근거 위치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근거</w:t>
            </w:r>
          </w:p>
        </w:tc>
        <w:tc>
          <w:tcPr>
            <w:tcW w:type="dxa" w:w="60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18324B"/>
                <w:sz w:val="19"/>
              </w:rPr>
              <w:t>파일 및 위치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Equipment Handle 생성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1108-1120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장착 부위 해석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899-925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장비 슬롯 초기화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927-940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인벤토리 → 장비 이동 검증/교환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1493-1550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드롭 후 무기 자동 활성화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1701-1785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실제 무기 전환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2158-2282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장비 슬롯 복제와 UI 갱신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PlayerInventoryComponent.cpp 52-75, 2394-2423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기존 Inventory Slot 드롭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InventorySlot.cpp NativeOnDrop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현재 InventoryWindow 갱신 범위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InventoryWindow.cpp 39-62, 221-263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무기 액터 Spawn/Attach/복제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OBEquipmentComponent.cpp 24-165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영구 Loadout 저장 경계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sz w:val="18"/>
              </w:rPr>
              <w:t>OBLoadoutSubsystem.cpp SetWeapon / SaveToDisk / LoadFromDisk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Calibri" w:hAnsi="Calibri" w:eastAsia="Malgun Gothic"/>
          <w:i/>
          <w:color w:val="5F6368"/>
          <w:sz w:val="17"/>
        </w:rPr>
        <w:t>라인 번호는 2026-08-06 현재 작업 트리 기준이며 이후 코드 변경으로 이동할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algun Gothic"/>
        <w:color w:val="5F6368"/>
        <w:sz w:val="18"/>
      </w:rPr>
      <w:t xml:space="preserve">Page </w:t>
    </w:r>
    <w:r>
      <w:rPr>
        <w:rFonts w:ascii="Calibri" w:hAnsi="Calibri" w:eastAsia="Malgun Gothic"/>
        <w:color w:val="5F636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algun Gothic"/>
        <w:b/>
        <w:color w:val="5F6368"/>
        <w:sz w:val="17"/>
      </w:rPr>
      <w:t>OUTBREAK  |  TECHNICAL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algun Gothic"/>
      <w:i w:val="0"/>
      <w:iCs/>
      <w:color w:val="5F636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144"/>
    </w:pPr>
    <w:rPr>
      <w:rFonts w:ascii="Consolas" w:hAnsi="Consolas" w:eastAsia="Malgun Gothic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Slot 드래그 앤 드롭 장착 작업 보고서</dc:title>
  <dc:subject>OutBreak Inventory Equipment Slot implementation plan</dc:subject>
  <dc:creator>OutBreak Development Team</dc:creator>
  <cp:keywords>Unreal Engine, Inventory, Equipment Slot, Drag and Drop, Loadout</cp:keywords>
  <dc:description>standard_business_brief preset with Malgun Gothic East Asia font override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