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868C" w14:textId="042F5AC2" w:rsidR="00EE4BD9" w:rsidRDefault="00573C67">
      <w:pPr>
        <w:rPr>
          <w:b/>
          <w:bCs/>
          <w:lang w:val="es-ES"/>
        </w:rPr>
      </w:pPr>
      <w:r w:rsidRPr="00573C67">
        <w:rPr>
          <w:b/>
          <w:bCs/>
          <w:lang w:val="es-ES"/>
        </w:rPr>
        <w:t xml:space="preserve">Breve análisis sobre las variables </w:t>
      </w:r>
      <w:r w:rsidR="00C226D7" w:rsidRPr="00573C67">
        <w:rPr>
          <w:b/>
          <w:bCs/>
          <w:lang w:val="es-ES"/>
        </w:rPr>
        <w:t xml:space="preserve">cliente </w:t>
      </w:r>
      <w:proofErr w:type="gramStart"/>
      <w:r w:rsidR="00C226D7" w:rsidRPr="00573C67">
        <w:rPr>
          <w:b/>
          <w:bCs/>
          <w:lang w:val="es-ES"/>
        </w:rPr>
        <w:t>antigüedad</w:t>
      </w:r>
      <w:r w:rsidRPr="00573C67">
        <w:rPr>
          <w:b/>
          <w:bCs/>
          <w:lang w:val="es-ES"/>
        </w:rPr>
        <w:t xml:space="preserve">,  </w:t>
      </w:r>
      <w:proofErr w:type="spellStart"/>
      <w:r w:rsidRPr="00573C67">
        <w:rPr>
          <w:b/>
          <w:bCs/>
          <w:lang w:val="es-ES"/>
        </w:rPr>
        <w:t>mrentabilidad</w:t>
      </w:r>
      <w:proofErr w:type="spellEnd"/>
      <w:proofErr w:type="gramEnd"/>
      <w:r w:rsidRPr="00573C67">
        <w:rPr>
          <w:b/>
          <w:bCs/>
          <w:lang w:val="es-ES"/>
        </w:rPr>
        <w:t xml:space="preserve"> y </w:t>
      </w:r>
      <w:proofErr w:type="spellStart"/>
      <w:r w:rsidRPr="00573C67">
        <w:rPr>
          <w:b/>
          <w:bCs/>
          <w:lang w:val="es-ES"/>
        </w:rPr>
        <w:t>mrentabilidad_annual</w:t>
      </w:r>
      <w:proofErr w:type="spellEnd"/>
      <w:r w:rsidRPr="00573C67">
        <w:rPr>
          <w:b/>
          <w:bCs/>
          <w:lang w:val="es-ES"/>
        </w:rPr>
        <w:t xml:space="preserve"> </w:t>
      </w:r>
    </w:p>
    <w:p w14:paraId="01154AB8" w14:textId="28E02F4A" w:rsidR="00573C67" w:rsidRDefault="00573C67">
      <w:pPr>
        <w:rPr>
          <w:b/>
          <w:bCs/>
          <w:lang w:val="es-ES"/>
        </w:rPr>
      </w:pPr>
    </w:p>
    <w:p w14:paraId="3B82F76F" w14:textId="441287EC" w:rsidR="00573C67" w:rsidRDefault="00573C67">
      <w:pPr>
        <w:rPr>
          <w:lang w:val="es-ES"/>
        </w:rPr>
      </w:pPr>
      <w:r>
        <w:rPr>
          <w:lang w:val="es-ES"/>
        </w:rPr>
        <w:t>Proporción de clientes con al menos 1 año de antigüedad para cada clase</w:t>
      </w:r>
    </w:p>
    <w:p w14:paraId="15F54C78" w14:textId="7E834200" w:rsidR="00573C67" w:rsidRDefault="00573C67">
      <w:pPr>
        <w:rPr>
          <w:lang w:val="es-ES"/>
        </w:rPr>
      </w:pPr>
    </w:p>
    <w:p w14:paraId="0C87F2DD" w14:textId="0789BEE0" w:rsidR="00573C67" w:rsidRDefault="00573C67" w:rsidP="00573C6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289DF25" wp14:editId="19FFDB38">
            <wp:extent cx="4986000" cy="1350000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374" r="52138" b="48572"/>
                    <a:stretch/>
                  </pic:blipFill>
                  <pic:spPr bwMode="auto">
                    <a:xfrm>
                      <a:off x="0" y="0"/>
                      <a:ext cx="4986000" cy="13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4E72" w14:textId="5E463765" w:rsidR="00573C67" w:rsidRDefault="00573C67" w:rsidP="00573C67">
      <w:pPr>
        <w:jc w:val="both"/>
        <w:rPr>
          <w:lang w:val="es-ES"/>
        </w:rPr>
      </w:pPr>
      <w:r>
        <w:rPr>
          <w:lang w:val="es-ES"/>
        </w:rPr>
        <w:t>Los resultados indican que cada categoría posee alrededor de un 95% de clientes con al menos un año de antigüedad</w:t>
      </w:r>
    </w:p>
    <w:p w14:paraId="10E20D1B" w14:textId="38AB8765" w:rsidR="00313FC0" w:rsidRDefault="00313FC0" w:rsidP="00573C67">
      <w:pPr>
        <w:jc w:val="both"/>
        <w:rPr>
          <w:lang w:val="es-ES"/>
        </w:rPr>
      </w:pPr>
      <w:proofErr w:type="spellStart"/>
      <w:r>
        <w:rPr>
          <w:lang w:val="es-ES"/>
        </w:rPr>
        <w:t>Mrentabilidad</w:t>
      </w:r>
      <w:proofErr w:type="spellEnd"/>
      <w:r>
        <w:rPr>
          <w:lang w:val="es-ES"/>
        </w:rPr>
        <w:t xml:space="preserve"> es la ganancia total que el banco obtiene por tener a un cliente. En los datos esta variable se encuentra medida</w:t>
      </w:r>
      <w:r w:rsidR="009E31B5">
        <w:rPr>
          <w:lang w:val="es-ES"/>
        </w:rPr>
        <w:t xml:space="preserve"> </w:t>
      </w:r>
      <w:r>
        <w:rPr>
          <w:lang w:val="es-ES"/>
        </w:rPr>
        <w:t>sobre el último mes y también está como valor acumulado sobre el último año</w:t>
      </w:r>
    </w:p>
    <w:p w14:paraId="1379612D" w14:textId="404BFB2C" w:rsidR="00573C67" w:rsidRDefault="00313FC0" w:rsidP="00573C67">
      <w:pPr>
        <w:jc w:val="both"/>
        <w:rPr>
          <w:lang w:val="es-ES"/>
        </w:rPr>
      </w:pPr>
      <w:r>
        <w:rPr>
          <w:lang w:val="es-ES"/>
        </w:rPr>
        <w:t xml:space="preserve">Con el grupo de clientes </w:t>
      </w:r>
      <w:r w:rsidR="00FE31DF">
        <w:rPr>
          <w:lang w:val="es-ES"/>
        </w:rPr>
        <w:t>antiguos</w:t>
      </w:r>
      <w:r>
        <w:rPr>
          <w:lang w:val="es-ES"/>
        </w:rPr>
        <w:t xml:space="preserve"> (&gt; 1 año)</w:t>
      </w:r>
      <w:r w:rsidR="00573C67">
        <w:rPr>
          <w:lang w:val="es-ES"/>
        </w:rPr>
        <w:t xml:space="preserve"> </w:t>
      </w:r>
      <w:r w:rsidR="009E31B5">
        <w:rPr>
          <w:lang w:val="es-ES"/>
        </w:rPr>
        <w:t xml:space="preserve">se compara la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mrentabilidad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mrentabilidad_annual</w:t>
      </w:r>
      <w:proofErr w:type="spellEnd"/>
      <w:r>
        <w:rPr>
          <w:lang w:val="es-ES"/>
        </w:rPr>
        <w:t xml:space="preserve"> (promediada en 12 meses) para ver si hay un cambio de valor entre el último mes y el promedio anual</w:t>
      </w:r>
      <w:r w:rsidR="009E31B5">
        <w:rPr>
          <w:lang w:val="es-ES"/>
        </w:rPr>
        <w:t xml:space="preserve">. </w:t>
      </w:r>
      <w:r w:rsidR="00FE31DF">
        <w:rPr>
          <w:lang w:val="es-ES"/>
        </w:rPr>
        <w:t>Además,</w:t>
      </w:r>
      <w:r w:rsidR="009E31B5">
        <w:rPr>
          <w:lang w:val="es-ES"/>
        </w:rPr>
        <w:t xml:space="preserve"> pueden compararse los valores entre categorías.</w:t>
      </w:r>
    </w:p>
    <w:tbl>
      <w:tblPr>
        <w:tblW w:w="9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580"/>
        <w:gridCol w:w="2008"/>
        <w:gridCol w:w="2570"/>
        <w:gridCol w:w="1726"/>
      </w:tblGrid>
      <w:tr w:rsidR="009E31B5" w:rsidRPr="009E31B5" w14:paraId="412FA48B" w14:textId="77777777" w:rsidTr="009E31B5">
        <w:trPr>
          <w:trHeight w:val="3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8102" w14:textId="77777777" w:rsidR="009E31B5" w:rsidRPr="009E31B5" w:rsidRDefault="009E31B5" w:rsidP="009E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CBD2" w14:textId="77777777" w:rsidR="009E31B5" w:rsidRPr="009E31B5" w:rsidRDefault="009E31B5" w:rsidP="009E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0391" w14:textId="77777777" w:rsidR="009E31B5" w:rsidRPr="009E31B5" w:rsidRDefault="009E31B5" w:rsidP="009E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A811" w14:textId="77777777" w:rsidR="009E31B5" w:rsidRPr="009E31B5" w:rsidRDefault="009E31B5" w:rsidP="009E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7E92" w14:textId="77777777" w:rsidR="009E31B5" w:rsidRPr="009E31B5" w:rsidRDefault="009E31B5" w:rsidP="009E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E31B5" w:rsidRPr="009E31B5" w14:paraId="060DFABA" w14:textId="77777777" w:rsidTr="009E31B5">
        <w:trPr>
          <w:trHeight w:val="300"/>
        </w:trPr>
        <w:tc>
          <w:tcPr>
            <w:tcW w:w="11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84BED" w14:textId="77777777" w:rsidR="009E31B5" w:rsidRPr="009E31B5" w:rsidRDefault="009E31B5" w:rsidP="009E3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Etiquetas de fila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59E5D" w14:textId="77777777" w:rsidR="009E31B5" w:rsidRPr="009E31B5" w:rsidRDefault="009E31B5" w:rsidP="009E3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Promedio de </w:t>
            </w:r>
            <w:proofErr w:type="spellStart"/>
            <w:r w:rsidRPr="009E31B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mrentabilidad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91268" w14:textId="7A31EFE7" w:rsidR="009E31B5" w:rsidRPr="009E31B5" w:rsidRDefault="009E31B5" w:rsidP="009E3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Promedio de </w:t>
            </w:r>
            <w:proofErr w:type="spellStart"/>
            <w:r w:rsidRPr="009E31B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mrentabilidad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</w:t>
            </w:r>
            <w:proofErr w:type="spellStart"/>
            <w:r w:rsidRPr="009E31B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annual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F3D13B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Promedio de la rentabilidad anual (/12)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7AEC023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Dif</w:t>
            </w:r>
            <w:proofErr w:type="spellEnd"/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% (último mes - promedio)</w:t>
            </w:r>
          </w:p>
        </w:tc>
      </w:tr>
      <w:tr w:rsidR="009E31B5" w:rsidRPr="009E31B5" w14:paraId="32431774" w14:textId="77777777" w:rsidTr="009E31B5">
        <w:trPr>
          <w:trHeight w:val="3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565C" w14:textId="77777777" w:rsidR="009E31B5" w:rsidRPr="009E31B5" w:rsidRDefault="009E31B5" w:rsidP="009E3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BAJA+1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F5E862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1375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ACBA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18229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4F2D18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1519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E81BD2C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-9%</w:t>
            </w:r>
          </w:p>
        </w:tc>
      </w:tr>
      <w:tr w:rsidR="009E31B5" w:rsidRPr="009E31B5" w14:paraId="0B254FE7" w14:textId="77777777" w:rsidTr="009E31B5">
        <w:trPr>
          <w:trHeight w:val="3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8825" w14:textId="77777777" w:rsidR="009E31B5" w:rsidRPr="009E31B5" w:rsidRDefault="009E31B5" w:rsidP="009E3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BAJA+2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5EC677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1054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8099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12053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823E5C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1004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9EFB8E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5%</w:t>
            </w:r>
          </w:p>
        </w:tc>
      </w:tr>
      <w:tr w:rsidR="009E31B5" w:rsidRPr="009E31B5" w14:paraId="5AE031CF" w14:textId="77777777" w:rsidTr="009E31B5">
        <w:trPr>
          <w:trHeight w:val="300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182D" w14:textId="77777777" w:rsidR="009E31B5" w:rsidRPr="009E31B5" w:rsidRDefault="009E31B5" w:rsidP="009E3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CONTINUA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E74639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1988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C450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26422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E0EF1B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2202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241A191" w14:textId="77777777" w:rsidR="009E31B5" w:rsidRPr="009E31B5" w:rsidRDefault="009E31B5" w:rsidP="009E3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E31B5">
              <w:rPr>
                <w:rFonts w:ascii="Calibri" w:eastAsia="Times New Roman" w:hAnsi="Calibri" w:cs="Calibri"/>
                <w:color w:val="000000"/>
                <w:lang w:eastAsia="es-AR"/>
              </w:rPr>
              <w:t>-10%</w:t>
            </w:r>
          </w:p>
        </w:tc>
      </w:tr>
    </w:tbl>
    <w:p w14:paraId="5EAC713F" w14:textId="396D9994" w:rsidR="009E31B5" w:rsidRPr="00573C67" w:rsidRDefault="009E31B5" w:rsidP="00573C67">
      <w:pPr>
        <w:jc w:val="both"/>
        <w:rPr>
          <w:lang w:val="es-ES"/>
        </w:rPr>
      </w:pPr>
    </w:p>
    <w:p w14:paraId="2F96EE20" w14:textId="13CD6670" w:rsidR="00573C67" w:rsidRDefault="009E31B5">
      <w:pPr>
        <w:rPr>
          <w:lang w:val="es-ES"/>
        </w:rPr>
      </w:pPr>
      <w:r>
        <w:rPr>
          <w:lang w:val="es-ES"/>
        </w:rPr>
        <w:t xml:space="preserve">Pareciera que </w:t>
      </w:r>
      <w:r w:rsidR="00985598">
        <w:rPr>
          <w:lang w:val="es-ES"/>
        </w:rPr>
        <w:t>el banco siempre se beneficia menos con un cliente tipo BAJA +2.</w:t>
      </w:r>
      <w:r w:rsidR="00C226D7">
        <w:rPr>
          <w:lang w:val="es-ES"/>
        </w:rPr>
        <w:t xml:space="preserve"> Y su cliente preferido es CONTINUA</w:t>
      </w:r>
    </w:p>
    <w:p w14:paraId="0AE6F1EA" w14:textId="0E254142" w:rsidR="00985598" w:rsidRDefault="00985598">
      <w:pPr>
        <w:rPr>
          <w:lang w:val="es-ES"/>
        </w:rPr>
      </w:pPr>
      <w:r>
        <w:rPr>
          <w:lang w:val="es-ES"/>
        </w:rPr>
        <w:t xml:space="preserve">En el último mes de todos los grupos sólo BAJA +2 tuvo un incremento del 5% comparado con su promedio histórico (anual). En las demás categorías la ganancia del banco por cada cliente, en promedio, cayó un 10% aprox. </w:t>
      </w:r>
    </w:p>
    <w:p w14:paraId="441D284B" w14:textId="5C2ACB0F" w:rsidR="00FE31DF" w:rsidRDefault="00FE31DF">
      <w:pPr>
        <w:rPr>
          <w:lang w:val="es-ES"/>
        </w:rPr>
      </w:pPr>
    </w:p>
    <w:p w14:paraId="70BCD391" w14:textId="170D48B4" w:rsidR="00FE31DF" w:rsidRDefault="00FE31DF">
      <w:pPr>
        <w:rPr>
          <w:lang w:val="es-ES"/>
        </w:rPr>
      </w:pPr>
    </w:p>
    <w:p w14:paraId="73AAF1F0" w14:textId="27B96645" w:rsidR="00FE31DF" w:rsidRDefault="00FE31DF">
      <w:pPr>
        <w:rPr>
          <w:lang w:val="es-ES"/>
        </w:rPr>
      </w:pPr>
      <w:proofErr w:type="spellStart"/>
      <w:r>
        <w:rPr>
          <w:lang w:val="es-ES"/>
        </w:rPr>
        <w:t>Observ</w:t>
      </w:r>
      <w:proofErr w:type="spellEnd"/>
      <w:r>
        <w:rPr>
          <w:lang w:val="es-ES"/>
        </w:rPr>
        <w:t>: Sólo se ha tenido en cuenta el valor promedio como representativo en cada categoría. No se ha tenido en cuenta el grado de dispersión de los datos</w:t>
      </w:r>
      <w:r w:rsidR="00C226D7">
        <w:rPr>
          <w:lang w:val="es-ES"/>
        </w:rPr>
        <w:t>.</w:t>
      </w:r>
    </w:p>
    <w:p w14:paraId="6AAA0801" w14:textId="77777777" w:rsidR="00573C67" w:rsidRPr="00573C67" w:rsidRDefault="00573C67" w:rsidP="00573C67">
      <w:pPr>
        <w:jc w:val="center"/>
        <w:rPr>
          <w:lang w:val="es-ES"/>
        </w:rPr>
      </w:pPr>
    </w:p>
    <w:sectPr w:rsidR="00573C67" w:rsidRPr="0057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7"/>
    <w:rsid w:val="00313FC0"/>
    <w:rsid w:val="00573C67"/>
    <w:rsid w:val="00985598"/>
    <w:rsid w:val="009E31B5"/>
    <w:rsid w:val="00C226D7"/>
    <w:rsid w:val="00D268A3"/>
    <w:rsid w:val="00EE4BD9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D389"/>
  <w15:chartTrackingRefBased/>
  <w15:docId w15:val="{D1968007-5A00-4B27-9F64-8B30930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galencina@gmail.com</dc:creator>
  <cp:keywords/>
  <dc:description/>
  <cp:lastModifiedBy>galencina@gmail.com</cp:lastModifiedBy>
  <cp:revision>2</cp:revision>
  <dcterms:created xsi:type="dcterms:W3CDTF">2021-09-04T16:12:00Z</dcterms:created>
  <dcterms:modified xsi:type="dcterms:W3CDTF">2021-09-04T16:12:00Z</dcterms:modified>
</cp:coreProperties>
</file>