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BA182" w14:textId="3D274CF7" w:rsidR="00A60C7A" w:rsidRPr="00A60C7A" w:rsidRDefault="00A60C7A" w:rsidP="00A60C7A">
      <w:pPr>
        <w:pStyle w:val="Heading1"/>
      </w:pPr>
      <w:r w:rsidRPr="00A60C7A">
        <w:t>The Flaw of the Excluded Middle (Excerpt)</w:t>
      </w:r>
    </w:p>
    <w:p w14:paraId="652FABC6" w14:textId="2B5887FF" w:rsidR="00A60C7A" w:rsidRPr="00A60C7A" w:rsidRDefault="00A60C7A" w:rsidP="00A60C7A">
      <w:r w:rsidRPr="00A60C7A">
        <w:t xml:space="preserve">Hiebert, P. G. (1982). The flaw of the excluded middle. </w:t>
      </w:r>
      <w:r w:rsidRPr="00A60C7A">
        <w:rPr>
          <w:i/>
          <w:iCs/>
        </w:rPr>
        <w:t>Missiology: An International Review</w:t>
      </w:r>
      <w:r w:rsidRPr="00A60C7A">
        <w:t xml:space="preserve">, </w:t>
      </w:r>
      <w:r w:rsidRPr="00A60C7A">
        <w:rPr>
          <w:i/>
          <w:iCs/>
        </w:rPr>
        <w:t>10</w:t>
      </w:r>
      <w:r w:rsidRPr="00A60C7A">
        <w:t>(1), 35-47. Excerpt from pages 43-45.</w:t>
      </w:r>
      <w:r>
        <w:t xml:space="preserve"> </w:t>
      </w:r>
      <w:hyperlink r:id="rId4" w:history="1">
        <w:r w:rsidRPr="00A60C7A">
          <w:rPr>
            <w:rStyle w:val="Hyperlink"/>
          </w:rPr>
          <w:t>https://doi.org/10.1177/009182968201000103</w:t>
        </w:r>
      </w:hyperlink>
    </w:p>
    <w:p w14:paraId="4C415DA4" w14:textId="7ECD112B" w:rsidR="00BD0608" w:rsidRDefault="00BD0608">
      <w:r w:rsidRPr="00BD0608">
        <w:t>How did this</w:t>
      </w:r>
      <w:r w:rsidRPr="00BD0608">
        <w:t xml:space="preserve"> two-</w:t>
      </w:r>
      <w:r w:rsidRPr="00BD0608">
        <w:t>tier worldview</w:t>
      </w:r>
      <w:r w:rsidRPr="00BD0608">
        <w:t xml:space="preserve"> </w:t>
      </w:r>
      <w:r w:rsidRPr="00BD0608">
        <w:t>emerge in</w:t>
      </w:r>
      <w:r w:rsidRPr="00BD0608">
        <w:t xml:space="preserve"> </w:t>
      </w:r>
      <w:r w:rsidRPr="00BD0608">
        <w:t>the West</w:t>
      </w:r>
      <w:r w:rsidRPr="00BD0608">
        <w:t xml:space="preserve">? </w:t>
      </w:r>
      <w:r w:rsidRPr="00BD0608">
        <w:t>Belief in</w:t>
      </w:r>
      <w:r w:rsidRPr="00BD0608">
        <w:t xml:space="preserve"> the middle level began to die in the 17</w:t>
      </w:r>
      <w:r w:rsidRPr="0039292A">
        <w:rPr>
          <w:vertAlign w:val="superscript"/>
        </w:rPr>
        <w:t>th</w:t>
      </w:r>
      <w:r w:rsidR="0039292A">
        <w:t xml:space="preserve"> </w:t>
      </w:r>
      <w:r w:rsidRPr="00BD0608">
        <w:t>and 18</w:t>
      </w:r>
      <w:r w:rsidRPr="0039292A">
        <w:rPr>
          <w:vertAlign w:val="superscript"/>
        </w:rPr>
        <w:t>th</w:t>
      </w:r>
      <w:r w:rsidR="0039292A">
        <w:t xml:space="preserve"> </w:t>
      </w:r>
      <w:r w:rsidRPr="00BD0608">
        <w:t>centuries</w:t>
      </w:r>
      <w:r w:rsidR="0039292A">
        <w:t xml:space="preserve"> </w:t>
      </w:r>
      <w:r w:rsidRPr="00BD0608">
        <w:t>with the growing</w:t>
      </w:r>
      <w:r>
        <w:t xml:space="preserve"> </w:t>
      </w:r>
      <w:r w:rsidRPr="00BD0608">
        <w:t>acceptance</w:t>
      </w:r>
      <w:r>
        <w:t xml:space="preserve"> </w:t>
      </w:r>
      <w:r w:rsidRPr="00BD0608">
        <w:t>of</w:t>
      </w:r>
      <w:r>
        <w:t xml:space="preserve"> </w:t>
      </w:r>
      <w:r w:rsidRPr="00BD0608">
        <w:t xml:space="preserve">a </w:t>
      </w:r>
      <w:r w:rsidRPr="00BD0608">
        <w:t>Platonic dualism</w:t>
      </w:r>
      <w:r>
        <w:t xml:space="preserve"> </w:t>
      </w:r>
      <w:r w:rsidRPr="00BD0608">
        <w:t>(Bufford 1981:30), and with it, of</w:t>
      </w:r>
      <w:r>
        <w:t xml:space="preserve"> </w:t>
      </w:r>
      <w:r w:rsidRPr="00BD0608">
        <w:t>a science based on materialistic naturalism. The result was the secularization of</w:t>
      </w:r>
      <w:r>
        <w:t xml:space="preserve"> </w:t>
      </w:r>
      <w:r w:rsidRPr="00BD0608">
        <w:t xml:space="preserve">science and the mystification of religion. Science dealt with the empirical world using mechanistic analogies, leaving religion to </w:t>
      </w:r>
      <w:proofErr w:type="gramStart"/>
      <w:r w:rsidRPr="00BD0608">
        <w:t>handle</w:t>
      </w:r>
      <w:proofErr w:type="gramEnd"/>
      <w:r w:rsidRPr="00BD0608">
        <w:t xml:space="preserve"> </w:t>
      </w:r>
      <w:proofErr w:type="gramStart"/>
      <w:r w:rsidRPr="00BD0608">
        <w:t>other-worldly</w:t>
      </w:r>
      <w:proofErr w:type="gramEnd"/>
      <w:r w:rsidRPr="00BD0608">
        <w:t xml:space="preserve"> matters, often in terms of</w:t>
      </w:r>
      <w:r>
        <w:t xml:space="preserve"> </w:t>
      </w:r>
      <w:r w:rsidRPr="00BD0608">
        <w:t xml:space="preserve">organic analogies. Science was based on the certitudes of sense experience, </w:t>
      </w:r>
      <w:proofErr w:type="gramStart"/>
      <w:r w:rsidRPr="00BD0608">
        <w:t>experimentation</w:t>
      </w:r>
      <w:proofErr w:type="gramEnd"/>
      <w:r w:rsidRPr="00BD0608">
        <w:t xml:space="preserve"> and proof. Religion </w:t>
      </w:r>
      <w:proofErr w:type="gramStart"/>
      <w:r w:rsidRPr="00BD0608">
        <w:t>was left</w:t>
      </w:r>
      <w:proofErr w:type="gramEnd"/>
      <w:r w:rsidRPr="00BD0608">
        <w:t xml:space="preserve"> with faith in visions, </w:t>
      </w:r>
      <w:proofErr w:type="gramStart"/>
      <w:r w:rsidRPr="00BD0608">
        <w:t>dreams</w:t>
      </w:r>
      <w:proofErr w:type="gramEnd"/>
      <w:r w:rsidRPr="00BD0608">
        <w:t xml:space="preserve"> and </w:t>
      </w:r>
      <w:proofErr w:type="gramStart"/>
      <w:r w:rsidRPr="00BD0608">
        <w:t>inner feelings</w:t>
      </w:r>
      <w:proofErr w:type="gramEnd"/>
      <w:r w:rsidRPr="00BD0608">
        <w:t xml:space="preserve">. Science sought order in natural laws. Religion </w:t>
      </w:r>
      <w:proofErr w:type="gramStart"/>
      <w:r w:rsidRPr="00BD0608">
        <w:t>was brought</w:t>
      </w:r>
      <w:proofErr w:type="gramEnd"/>
      <w:r w:rsidRPr="00BD0608">
        <w:t xml:space="preserve"> in to deal with miracles and exceptions to the natural order, but these decreased as scientific knowledge expanded. </w:t>
      </w:r>
    </w:p>
    <w:p w14:paraId="6E376A0F" w14:textId="77777777" w:rsidR="0039292A" w:rsidRDefault="00BD0608">
      <w:r w:rsidRPr="00BD0608">
        <w:t xml:space="preserve">It should be apparent why </w:t>
      </w:r>
      <w:proofErr w:type="gramStart"/>
      <w:r w:rsidRPr="00BD0608">
        <w:t>many</w:t>
      </w:r>
      <w:proofErr w:type="gramEnd"/>
      <w:r w:rsidRPr="00BD0608">
        <w:t xml:space="preserve"> missionaries trained in the West</w:t>
      </w:r>
      <w:r>
        <w:t xml:space="preserve"> </w:t>
      </w:r>
      <w:r w:rsidRPr="00BD0608">
        <w:t>had no</w:t>
      </w:r>
      <w:r>
        <w:t xml:space="preserve"> </w:t>
      </w:r>
      <w:r w:rsidRPr="00BD0608">
        <w:t>answers to the</w:t>
      </w:r>
      <w:r>
        <w:t xml:space="preserve"> </w:t>
      </w:r>
      <w:r w:rsidRPr="00BD0608">
        <w:t>problems</w:t>
      </w:r>
      <w:r>
        <w:t xml:space="preserve"> </w:t>
      </w:r>
      <w:r w:rsidRPr="00BD0608">
        <w:t>of</w:t>
      </w:r>
      <w:r>
        <w:t xml:space="preserve"> </w:t>
      </w:r>
      <w:r w:rsidRPr="00BD0608">
        <w:t>the</w:t>
      </w:r>
      <w:r>
        <w:t xml:space="preserve"> </w:t>
      </w:r>
      <w:r w:rsidRPr="00BD0608">
        <w:t>middle</w:t>
      </w:r>
      <w:r>
        <w:t xml:space="preserve"> </w:t>
      </w:r>
      <w:r w:rsidRPr="00BD0608">
        <w:t>level-they often</w:t>
      </w:r>
      <w:r>
        <w:t xml:space="preserve"> </w:t>
      </w:r>
      <w:r w:rsidRPr="00BD0608">
        <w:t>did not</w:t>
      </w:r>
      <w:r>
        <w:t xml:space="preserve"> </w:t>
      </w:r>
      <w:r w:rsidRPr="00BD0608">
        <w:t>even see it.</w:t>
      </w:r>
      <w:r w:rsidR="0039292A">
        <w:t xml:space="preserve"> </w:t>
      </w:r>
      <w:r w:rsidRPr="00BD0608">
        <w:t>When</w:t>
      </w:r>
      <w:r>
        <w:t xml:space="preserve"> </w:t>
      </w:r>
      <w:r w:rsidRPr="00BD0608">
        <w:t>tribal</w:t>
      </w:r>
      <w:r>
        <w:t xml:space="preserve"> </w:t>
      </w:r>
      <w:r w:rsidRPr="00BD0608">
        <w:t>people</w:t>
      </w:r>
      <w:r>
        <w:t xml:space="preserve"> </w:t>
      </w:r>
      <w:r w:rsidRPr="00BD0608">
        <w:t>spoke</w:t>
      </w:r>
      <w:r>
        <w:t xml:space="preserve"> </w:t>
      </w:r>
      <w:r w:rsidRPr="00BD0608">
        <w:t>of</w:t>
      </w:r>
      <w:r>
        <w:t xml:space="preserve"> </w:t>
      </w:r>
      <w:r w:rsidRPr="00BD0608">
        <w:t>fear</w:t>
      </w:r>
      <w:r>
        <w:t xml:space="preserve"> </w:t>
      </w:r>
      <w:r w:rsidRPr="00BD0608">
        <w:t>of</w:t>
      </w:r>
      <w:r>
        <w:t xml:space="preserve"> </w:t>
      </w:r>
      <w:r w:rsidRPr="00BD0608">
        <w:t>evil spirits, they denied the existence of</w:t>
      </w:r>
      <w:r>
        <w:t xml:space="preserve"> </w:t>
      </w:r>
      <w:r w:rsidRPr="00BD0608">
        <w:t>the spirits rather than claim the power of Christ over them. The result, as Newbigin has pointed</w:t>
      </w:r>
      <w:r>
        <w:t xml:space="preserve"> </w:t>
      </w:r>
      <w:r w:rsidRPr="00BD0608">
        <w:t>out</w:t>
      </w:r>
      <w:r>
        <w:t xml:space="preserve"> </w:t>
      </w:r>
      <w:r w:rsidRPr="00BD0608">
        <w:t>(1966) is</w:t>
      </w:r>
      <w:r>
        <w:t xml:space="preserve"> </w:t>
      </w:r>
      <w:r w:rsidRPr="00BD0608">
        <w:t>that Western</w:t>
      </w:r>
      <w:r>
        <w:t xml:space="preserve"> </w:t>
      </w:r>
      <w:r w:rsidRPr="00BD0608">
        <w:t>Christian missions have been one of</w:t>
      </w:r>
      <w:r>
        <w:t xml:space="preserve"> </w:t>
      </w:r>
      <w:r w:rsidRPr="00BD0608">
        <w:t xml:space="preserve">the greatest secularizing forces in history. </w:t>
      </w:r>
    </w:p>
    <w:p w14:paraId="3C46AFFC" w14:textId="77777777" w:rsidR="0039292A" w:rsidRDefault="00BD0608">
      <w:r w:rsidRPr="00BD0608">
        <w:t xml:space="preserve">What are the questions of the middle level that Westerners find so hard to answer, and how do they differ from questions raised by science and religion? Science as a system of explanation, whether folk or modern, answers questions about the nature </w:t>
      </w:r>
      <w:r w:rsidRPr="00BD0608">
        <w:t>of the</w:t>
      </w:r>
      <w:r w:rsidRPr="00BD0608">
        <w:t xml:space="preserve"> world that </w:t>
      </w:r>
      <w:proofErr w:type="gramStart"/>
      <w:r w:rsidRPr="00BD0608">
        <w:t>is directly experienced</w:t>
      </w:r>
      <w:proofErr w:type="gramEnd"/>
      <w:r w:rsidRPr="00BD0608">
        <w:t xml:space="preserve">. All people have social theories about how to raise children and organize social activities. All have ideas about the natural world and how to control it for their own benefits. </w:t>
      </w:r>
    </w:p>
    <w:p w14:paraId="11880E46" w14:textId="77777777" w:rsidR="0039292A" w:rsidRDefault="00BD0608">
      <w:r w:rsidRPr="00BD0608">
        <w:t>Religion as a system of explanation deals with the ultimate questions of</w:t>
      </w:r>
      <w:r>
        <w:t xml:space="preserve"> </w:t>
      </w:r>
      <w:r w:rsidRPr="00BD0608">
        <w:t>the origin, purpose</w:t>
      </w:r>
      <w:r>
        <w:t xml:space="preserve"> </w:t>
      </w:r>
      <w:r w:rsidRPr="00BD0608">
        <w:t>and destiny of</w:t>
      </w:r>
      <w:r>
        <w:t xml:space="preserve"> </w:t>
      </w:r>
      <w:r w:rsidRPr="00BD0608">
        <w:t xml:space="preserve">the individual, a </w:t>
      </w:r>
      <w:proofErr w:type="gramStart"/>
      <w:r w:rsidRPr="00BD0608">
        <w:t>society</w:t>
      </w:r>
      <w:proofErr w:type="gramEnd"/>
      <w:r w:rsidRPr="00BD0608">
        <w:t xml:space="preserve"> and the universe. In the </w:t>
      </w:r>
      <w:proofErr w:type="gramStart"/>
      <w:r w:rsidRPr="00BD0608">
        <w:t>West</w:t>
      </w:r>
      <w:proofErr w:type="gramEnd"/>
      <w:r w:rsidRPr="00BD0608">
        <w:t xml:space="preserve"> the focus is on the individual; in the Old Testament it was on Israel as a society. </w:t>
      </w:r>
    </w:p>
    <w:p w14:paraId="0AAE91ED" w14:textId="77777777" w:rsidR="0039292A" w:rsidRDefault="00BD0608">
      <w:r w:rsidRPr="00BD0608">
        <w:t>What</w:t>
      </w:r>
      <w:r>
        <w:t xml:space="preserve"> </w:t>
      </w:r>
      <w:r w:rsidRPr="00BD0608">
        <w:t>are</w:t>
      </w:r>
      <w:r>
        <w:t xml:space="preserve"> </w:t>
      </w:r>
      <w:r w:rsidRPr="00BD0608">
        <w:t>the</w:t>
      </w:r>
      <w:r>
        <w:t xml:space="preserve"> </w:t>
      </w:r>
      <w:r w:rsidRPr="00BD0608">
        <w:t>questions</w:t>
      </w:r>
      <w:r>
        <w:t xml:space="preserve"> </w:t>
      </w:r>
      <w:r w:rsidRPr="00BD0608">
        <w:t>of</w:t>
      </w:r>
      <w:r>
        <w:t xml:space="preserve"> </w:t>
      </w:r>
      <w:r w:rsidRPr="00BD0608">
        <w:t>the</w:t>
      </w:r>
      <w:r>
        <w:t xml:space="preserve"> </w:t>
      </w:r>
      <w:r w:rsidRPr="00BD0608">
        <w:t>middle</w:t>
      </w:r>
      <w:r>
        <w:t xml:space="preserve"> </w:t>
      </w:r>
      <w:r w:rsidRPr="00BD0608">
        <w:t>level? Here</w:t>
      </w:r>
      <w:r>
        <w:t xml:space="preserve"> </w:t>
      </w:r>
      <w:r w:rsidRPr="00BD0608">
        <w:t>one</w:t>
      </w:r>
      <w:r>
        <w:t xml:space="preserve"> </w:t>
      </w:r>
      <w:r w:rsidRPr="00BD0608">
        <w:t>finds the questions of the uncertainty of</w:t>
      </w:r>
      <w:r>
        <w:t xml:space="preserve"> </w:t>
      </w:r>
      <w:r w:rsidRPr="00BD0608">
        <w:t>the future, the crises of</w:t>
      </w:r>
      <w:r>
        <w:t xml:space="preserve"> </w:t>
      </w:r>
      <w:r w:rsidRPr="00BD0608">
        <w:t>present life and the unknowns</w:t>
      </w:r>
      <w:r>
        <w:t xml:space="preserve"> </w:t>
      </w:r>
      <w:r w:rsidRPr="00BD0608">
        <w:t>of</w:t>
      </w:r>
      <w:r>
        <w:t xml:space="preserve"> </w:t>
      </w:r>
      <w:r w:rsidRPr="00BD0608">
        <w:t>the past. Despite</w:t>
      </w:r>
      <w:r>
        <w:t xml:space="preserve"> </w:t>
      </w:r>
      <w:r w:rsidRPr="00BD0608">
        <w:t>knowledge that</w:t>
      </w:r>
      <w:r>
        <w:t xml:space="preserve"> </w:t>
      </w:r>
      <w:r w:rsidRPr="00BD0608">
        <w:t>seeds once planted</w:t>
      </w:r>
      <w:r>
        <w:t xml:space="preserve"> </w:t>
      </w:r>
      <w:r w:rsidRPr="00BD0608">
        <w:t>will grow and</w:t>
      </w:r>
      <w:r>
        <w:t xml:space="preserve"> </w:t>
      </w:r>
      <w:r w:rsidRPr="00BD0608">
        <w:t>bear</w:t>
      </w:r>
      <w:r>
        <w:t xml:space="preserve"> </w:t>
      </w:r>
      <w:r w:rsidRPr="00BD0608">
        <w:t>fruit, that</w:t>
      </w:r>
      <w:r>
        <w:t xml:space="preserve"> </w:t>
      </w:r>
      <w:r w:rsidRPr="00BD0608">
        <w:t>travel</w:t>
      </w:r>
      <w:r>
        <w:t xml:space="preserve"> </w:t>
      </w:r>
      <w:r w:rsidRPr="00BD0608">
        <w:t>down</w:t>
      </w:r>
      <w:r>
        <w:t xml:space="preserve"> </w:t>
      </w:r>
      <w:r w:rsidRPr="00BD0608">
        <w:t>this river on</w:t>
      </w:r>
      <w:r>
        <w:t xml:space="preserve"> </w:t>
      </w:r>
      <w:r w:rsidRPr="00BD0608">
        <w:t>a boat</w:t>
      </w:r>
      <w:r>
        <w:t xml:space="preserve"> </w:t>
      </w:r>
      <w:r w:rsidRPr="00BD0608">
        <w:t>will bring</w:t>
      </w:r>
      <w:r>
        <w:t xml:space="preserve"> </w:t>
      </w:r>
      <w:r w:rsidRPr="00BD0608">
        <w:t xml:space="preserve">one to the neighboring village, the future is not </w:t>
      </w:r>
      <w:proofErr w:type="gramStart"/>
      <w:r w:rsidRPr="00BD0608">
        <w:t>totally predictable</w:t>
      </w:r>
      <w:proofErr w:type="gramEnd"/>
      <w:r w:rsidRPr="00BD0608">
        <w:t xml:space="preserve">. Accidents, misfortunes, the intervention of other </w:t>
      </w:r>
      <w:proofErr w:type="gramStart"/>
      <w:r w:rsidRPr="00BD0608">
        <w:t>persons</w:t>
      </w:r>
      <w:proofErr w:type="gramEnd"/>
      <w:r w:rsidRPr="00BD0608">
        <w:t xml:space="preserve"> and other unknown events can frustrate human planning. </w:t>
      </w:r>
    </w:p>
    <w:p w14:paraId="1492083C" w14:textId="77777777" w:rsidR="0039292A" w:rsidRDefault="00BD0608">
      <w:r w:rsidRPr="00BD0608">
        <w:lastRenderedPageBreak/>
        <w:t xml:space="preserve">How can one prevent accidents or guarantee success in the future? How can one make sure </w:t>
      </w:r>
      <w:r w:rsidRPr="00BD0608">
        <w:t>that a</w:t>
      </w:r>
      <w:r w:rsidRPr="00BD0608">
        <w:t xml:space="preserve"> marriage will be fruitful and happy, and endure? </w:t>
      </w:r>
      <w:r w:rsidRPr="00BD0608">
        <w:t>How can</w:t>
      </w:r>
      <w:r w:rsidRPr="00BD0608">
        <w:t xml:space="preserve"> one avoid </w:t>
      </w:r>
      <w:r w:rsidRPr="00BD0608">
        <w:t>getting on</w:t>
      </w:r>
      <w:r w:rsidRPr="00BD0608">
        <w:t xml:space="preserve"> a plane that </w:t>
      </w:r>
      <w:proofErr w:type="gramStart"/>
      <w:r w:rsidRPr="00BD0608">
        <w:t>will crash</w:t>
      </w:r>
      <w:proofErr w:type="gramEnd"/>
      <w:r w:rsidRPr="00BD0608">
        <w:t xml:space="preserve">? In the </w:t>
      </w:r>
      <w:proofErr w:type="gramStart"/>
      <w:r w:rsidRPr="00BD0608">
        <w:t>West</w:t>
      </w:r>
      <w:proofErr w:type="gramEnd"/>
      <w:r w:rsidRPr="00BD0608">
        <w:t xml:space="preserve"> </w:t>
      </w:r>
      <w:r w:rsidRPr="00BD0608">
        <w:t>these questions</w:t>
      </w:r>
      <w:r w:rsidRPr="00BD0608">
        <w:t xml:space="preserve"> </w:t>
      </w:r>
      <w:proofErr w:type="gramStart"/>
      <w:r w:rsidRPr="00BD0608">
        <w:t>are left</w:t>
      </w:r>
      <w:proofErr w:type="gramEnd"/>
      <w:r w:rsidRPr="00BD0608">
        <w:t xml:space="preserve"> unanswered. They are "accidents", "luck" or "unforeseeable events", hence unexplainable. But </w:t>
      </w:r>
      <w:proofErr w:type="gramStart"/>
      <w:r w:rsidRPr="00BD0608">
        <w:t>many</w:t>
      </w:r>
      <w:proofErr w:type="gramEnd"/>
      <w:r w:rsidRPr="00BD0608">
        <w:t xml:space="preserve"> people are not content to leave so important a set </w:t>
      </w:r>
      <w:r w:rsidRPr="00BD0608">
        <w:t>of questions</w:t>
      </w:r>
      <w:r w:rsidRPr="00BD0608">
        <w:t xml:space="preserve"> unanswered, and the answers they give are often in terms </w:t>
      </w:r>
      <w:r w:rsidRPr="00BD0608">
        <w:t>of ancestors</w:t>
      </w:r>
      <w:r w:rsidRPr="00BD0608">
        <w:t xml:space="preserve">, demons, </w:t>
      </w:r>
      <w:proofErr w:type="gramStart"/>
      <w:r w:rsidRPr="00BD0608">
        <w:t>witches</w:t>
      </w:r>
      <w:proofErr w:type="gramEnd"/>
      <w:r w:rsidRPr="00BD0608">
        <w:t xml:space="preserve"> and local gods, or in terms of magic and astrology. </w:t>
      </w:r>
    </w:p>
    <w:p w14:paraId="1BF3BFE5" w14:textId="77777777" w:rsidR="0039292A" w:rsidRDefault="00BD0608">
      <w:r w:rsidRPr="00BD0608">
        <w:t xml:space="preserve">Similarly, the crises and misfortunes of present life must be </w:t>
      </w:r>
      <w:proofErr w:type="gramStart"/>
      <w:r w:rsidRPr="00BD0608">
        <w:t>handled</w:t>
      </w:r>
      <w:proofErr w:type="gramEnd"/>
      <w:r w:rsidRPr="00BD0608">
        <w:t xml:space="preserve">: sudden disease and plagues, extended droughts, earthquakes, failures in business, and the empirically </w:t>
      </w:r>
      <w:r w:rsidRPr="00BD0608">
        <w:t>unexplainable loss</w:t>
      </w:r>
      <w:r w:rsidRPr="00BD0608">
        <w:t xml:space="preserve"> </w:t>
      </w:r>
      <w:r w:rsidRPr="00BD0608">
        <w:t>of health</w:t>
      </w:r>
      <w:r w:rsidRPr="00BD0608">
        <w:t>. What</w:t>
      </w:r>
      <w:r>
        <w:t xml:space="preserve"> </w:t>
      </w:r>
      <w:r w:rsidRPr="00BD0608">
        <w:t>does</w:t>
      </w:r>
      <w:r>
        <w:t xml:space="preserve"> </w:t>
      </w:r>
      <w:r w:rsidRPr="00BD0608">
        <w:t>one</w:t>
      </w:r>
      <w:r>
        <w:t xml:space="preserve"> </w:t>
      </w:r>
      <w:r w:rsidRPr="00BD0608">
        <w:t>do</w:t>
      </w:r>
      <w:r>
        <w:t xml:space="preserve"> </w:t>
      </w:r>
      <w:r w:rsidRPr="00BD0608">
        <w:t>when</w:t>
      </w:r>
      <w:r>
        <w:t xml:space="preserve"> </w:t>
      </w:r>
      <w:r w:rsidRPr="00BD0608">
        <w:t>the</w:t>
      </w:r>
      <w:r>
        <w:t xml:space="preserve"> </w:t>
      </w:r>
      <w:r w:rsidRPr="00BD0608">
        <w:t xml:space="preserve">doctors have done all they can and a child grows sicker, or when one is </w:t>
      </w:r>
      <w:r w:rsidRPr="00BD0608">
        <w:t>gambling and</w:t>
      </w:r>
      <w:r w:rsidRPr="00BD0608">
        <w:t xml:space="preserve"> the stakes are high? Again, </w:t>
      </w:r>
      <w:proofErr w:type="gramStart"/>
      <w:r w:rsidRPr="00BD0608">
        <w:t>many</w:t>
      </w:r>
      <w:proofErr w:type="gramEnd"/>
      <w:r w:rsidRPr="00BD0608">
        <w:t xml:space="preserve"> seek answers in the middle level. </w:t>
      </w:r>
    </w:p>
    <w:p w14:paraId="5CB2A2BE" w14:textId="77777777" w:rsidR="0039292A" w:rsidRDefault="00BD0608">
      <w:r w:rsidRPr="00BD0608">
        <w:t>And there</w:t>
      </w:r>
      <w:r w:rsidRPr="00BD0608">
        <w:t xml:space="preserve"> are questions one must</w:t>
      </w:r>
      <w:r>
        <w:t xml:space="preserve"> </w:t>
      </w:r>
      <w:r w:rsidRPr="00BD0608">
        <w:t>answer</w:t>
      </w:r>
      <w:r>
        <w:t xml:space="preserve"> </w:t>
      </w:r>
      <w:r w:rsidRPr="00BD0608">
        <w:t>about</w:t>
      </w:r>
      <w:r>
        <w:t xml:space="preserve"> </w:t>
      </w:r>
      <w:r w:rsidRPr="00BD0608">
        <w:t>the past: why did</w:t>
      </w:r>
      <w:r>
        <w:t xml:space="preserve"> </w:t>
      </w:r>
      <w:r w:rsidRPr="00BD0608">
        <w:t>my child die</w:t>
      </w:r>
      <w:r>
        <w:t xml:space="preserve"> </w:t>
      </w:r>
      <w:r w:rsidRPr="00BD0608">
        <w:t>in the prime</w:t>
      </w:r>
      <w:r>
        <w:t xml:space="preserve"> </w:t>
      </w:r>
      <w:r w:rsidRPr="00BD0608">
        <w:t>of</w:t>
      </w:r>
      <w:r>
        <w:t xml:space="preserve"> </w:t>
      </w:r>
      <w:r w:rsidRPr="00BD0608">
        <w:t>life,</w:t>
      </w:r>
      <w:r>
        <w:t xml:space="preserve"> </w:t>
      </w:r>
      <w:r w:rsidRPr="00BD0608">
        <w:t>or</w:t>
      </w:r>
      <w:r>
        <w:t xml:space="preserve"> </w:t>
      </w:r>
      <w:r w:rsidRPr="00BD0608">
        <w:t>who</w:t>
      </w:r>
      <w:r>
        <w:t xml:space="preserve"> </w:t>
      </w:r>
      <w:r w:rsidRPr="00BD0608">
        <w:t>stole</w:t>
      </w:r>
      <w:r>
        <w:t xml:space="preserve"> </w:t>
      </w:r>
      <w:r w:rsidRPr="00BD0608">
        <w:t>the gold</w:t>
      </w:r>
      <w:r>
        <w:t xml:space="preserve"> </w:t>
      </w:r>
      <w:r w:rsidRPr="00BD0608">
        <w:t xml:space="preserve">hidden in the house? Here again transempirical explanations often provide an answer when empirical ones fail. </w:t>
      </w:r>
    </w:p>
    <w:p w14:paraId="1A8F08B5" w14:textId="71156438" w:rsidR="00DD4368" w:rsidRDefault="00BD0608">
      <w:r w:rsidRPr="00BD0608">
        <w:t xml:space="preserve">Because the Western world no longer provides explanations for questions on the middle level, it is not surprising that </w:t>
      </w:r>
      <w:proofErr w:type="gramStart"/>
      <w:r w:rsidRPr="00BD0608">
        <w:t>many</w:t>
      </w:r>
      <w:proofErr w:type="gramEnd"/>
      <w:r w:rsidRPr="00BD0608">
        <w:t xml:space="preserve"> Western missionaries have no answers within their Christian world view. What</w:t>
      </w:r>
      <w:r>
        <w:t xml:space="preserve"> </w:t>
      </w:r>
      <w:r w:rsidRPr="00BD0608">
        <w:t>is a Christian</w:t>
      </w:r>
      <w:r>
        <w:t xml:space="preserve"> </w:t>
      </w:r>
      <w:r w:rsidRPr="00BD0608">
        <w:t>theology</w:t>
      </w:r>
      <w:r>
        <w:t xml:space="preserve"> </w:t>
      </w:r>
      <w:r w:rsidRPr="00BD0608">
        <w:t>of</w:t>
      </w:r>
      <w:r>
        <w:t xml:space="preserve"> </w:t>
      </w:r>
      <w:r w:rsidRPr="00BD0608">
        <w:t>ancestors, of</w:t>
      </w:r>
      <w:r>
        <w:t xml:space="preserve"> </w:t>
      </w:r>
      <w:r w:rsidRPr="00BD0608">
        <w:t>animals and plants, of local spirits and spirit possession, and of "principalities, powers and rulers of</w:t>
      </w:r>
      <w:r>
        <w:t xml:space="preserve"> </w:t>
      </w:r>
      <w:r w:rsidRPr="00BD0608">
        <w:t>the darkness of</w:t>
      </w:r>
      <w:r>
        <w:t xml:space="preserve"> </w:t>
      </w:r>
      <w:r w:rsidRPr="00BD0608">
        <w:t>this world" (Ep 6:12)? What does one say when new tribal converts want to know</w:t>
      </w:r>
      <w:r>
        <w:t xml:space="preserve"> </w:t>
      </w:r>
      <w:r w:rsidRPr="00BD0608">
        <w:t>how</w:t>
      </w:r>
      <w:r>
        <w:t xml:space="preserve"> </w:t>
      </w:r>
      <w:r w:rsidRPr="00BD0608">
        <w:t>the</w:t>
      </w:r>
      <w:r>
        <w:t xml:space="preserve"> </w:t>
      </w:r>
      <w:r w:rsidRPr="00BD0608">
        <w:t>Christian</w:t>
      </w:r>
      <w:r>
        <w:t xml:space="preserve"> </w:t>
      </w:r>
      <w:r w:rsidRPr="00BD0608">
        <w:t>God</w:t>
      </w:r>
      <w:r>
        <w:t xml:space="preserve"> </w:t>
      </w:r>
      <w:r w:rsidRPr="00BD0608">
        <w:t>tells them</w:t>
      </w:r>
      <w:r>
        <w:t xml:space="preserve"> </w:t>
      </w:r>
      <w:r w:rsidRPr="00BD0608">
        <w:t>where</w:t>
      </w:r>
      <w:r>
        <w:t xml:space="preserve"> </w:t>
      </w:r>
      <w:r w:rsidRPr="00BD0608">
        <w:t>and</w:t>
      </w:r>
      <w:r>
        <w:t xml:space="preserve"> </w:t>
      </w:r>
      <w:r w:rsidRPr="00BD0608">
        <w:t>when</w:t>
      </w:r>
      <w:r>
        <w:t xml:space="preserve"> </w:t>
      </w:r>
      <w:r w:rsidRPr="00BD0608">
        <w:t>to hunt, whether they should marry</w:t>
      </w:r>
      <w:r>
        <w:t xml:space="preserve"> </w:t>
      </w:r>
      <w:r w:rsidRPr="00BD0608">
        <w:t>this daughter to that</w:t>
      </w:r>
      <w:r>
        <w:t xml:space="preserve"> </w:t>
      </w:r>
      <w:r w:rsidRPr="00BD0608">
        <w:t>young</w:t>
      </w:r>
      <w:r>
        <w:t xml:space="preserve"> </w:t>
      </w:r>
      <w:r w:rsidRPr="00BD0608">
        <w:t>man, or where they can find the lost money? Given no answer, they return to the diviner who gave them definite answers, for these are the problems that loom large in their everyday life</w:t>
      </w:r>
      <w:r>
        <w:t xml:space="preserve">. </w:t>
      </w:r>
    </w:p>
    <w:sectPr w:rsidR="00DD4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608"/>
    <w:rsid w:val="0039292A"/>
    <w:rsid w:val="00586149"/>
    <w:rsid w:val="005943BB"/>
    <w:rsid w:val="00745C0F"/>
    <w:rsid w:val="009F2BA9"/>
    <w:rsid w:val="00A60C7A"/>
    <w:rsid w:val="00BD0608"/>
    <w:rsid w:val="00DD4368"/>
    <w:rsid w:val="00FA0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F74C9"/>
  <w15:chartTrackingRefBased/>
  <w15:docId w15:val="{0DABB0F2-DEA6-4035-9B5F-1A3990C1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608"/>
    <w:rPr>
      <w:rFonts w:eastAsiaTheme="majorEastAsia" w:cstheme="majorBidi"/>
      <w:color w:val="272727" w:themeColor="text1" w:themeTint="D8"/>
    </w:rPr>
  </w:style>
  <w:style w:type="paragraph" w:styleId="Title">
    <w:name w:val="Title"/>
    <w:basedOn w:val="Normal"/>
    <w:next w:val="Normal"/>
    <w:link w:val="TitleChar"/>
    <w:uiPriority w:val="10"/>
    <w:qFormat/>
    <w:rsid w:val="00BD0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608"/>
    <w:pPr>
      <w:spacing w:before="160"/>
      <w:jc w:val="center"/>
    </w:pPr>
    <w:rPr>
      <w:i/>
      <w:iCs/>
      <w:color w:val="404040" w:themeColor="text1" w:themeTint="BF"/>
    </w:rPr>
  </w:style>
  <w:style w:type="character" w:customStyle="1" w:styleId="QuoteChar">
    <w:name w:val="Quote Char"/>
    <w:basedOn w:val="DefaultParagraphFont"/>
    <w:link w:val="Quote"/>
    <w:uiPriority w:val="29"/>
    <w:rsid w:val="00BD0608"/>
    <w:rPr>
      <w:i/>
      <w:iCs/>
      <w:color w:val="404040" w:themeColor="text1" w:themeTint="BF"/>
    </w:rPr>
  </w:style>
  <w:style w:type="paragraph" w:styleId="ListParagraph">
    <w:name w:val="List Paragraph"/>
    <w:basedOn w:val="Normal"/>
    <w:uiPriority w:val="34"/>
    <w:qFormat/>
    <w:rsid w:val="00BD0608"/>
    <w:pPr>
      <w:ind w:left="720"/>
      <w:contextualSpacing/>
    </w:pPr>
  </w:style>
  <w:style w:type="character" w:styleId="IntenseEmphasis">
    <w:name w:val="Intense Emphasis"/>
    <w:basedOn w:val="DefaultParagraphFont"/>
    <w:uiPriority w:val="21"/>
    <w:qFormat/>
    <w:rsid w:val="00BD0608"/>
    <w:rPr>
      <w:i/>
      <w:iCs/>
      <w:color w:val="0F4761" w:themeColor="accent1" w:themeShade="BF"/>
    </w:rPr>
  </w:style>
  <w:style w:type="paragraph" w:styleId="IntenseQuote">
    <w:name w:val="Intense Quote"/>
    <w:basedOn w:val="Normal"/>
    <w:next w:val="Normal"/>
    <w:link w:val="IntenseQuoteChar"/>
    <w:uiPriority w:val="30"/>
    <w:qFormat/>
    <w:rsid w:val="00BD0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608"/>
    <w:rPr>
      <w:i/>
      <w:iCs/>
      <w:color w:val="0F4761" w:themeColor="accent1" w:themeShade="BF"/>
    </w:rPr>
  </w:style>
  <w:style w:type="character" w:styleId="IntenseReference">
    <w:name w:val="Intense Reference"/>
    <w:basedOn w:val="DefaultParagraphFont"/>
    <w:uiPriority w:val="32"/>
    <w:qFormat/>
    <w:rsid w:val="00BD0608"/>
    <w:rPr>
      <w:b/>
      <w:bCs/>
      <w:smallCaps/>
      <w:color w:val="0F4761" w:themeColor="accent1" w:themeShade="BF"/>
      <w:spacing w:val="5"/>
    </w:rPr>
  </w:style>
  <w:style w:type="character" w:styleId="Hyperlink">
    <w:name w:val="Hyperlink"/>
    <w:basedOn w:val="DefaultParagraphFont"/>
    <w:uiPriority w:val="99"/>
    <w:unhideWhenUsed/>
    <w:rsid w:val="00BD0608"/>
    <w:rPr>
      <w:color w:val="467886" w:themeColor="hyperlink"/>
      <w:u w:val="single"/>
    </w:rPr>
  </w:style>
  <w:style w:type="character" w:styleId="UnresolvedMention">
    <w:name w:val="Unresolved Mention"/>
    <w:basedOn w:val="DefaultParagraphFont"/>
    <w:uiPriority w:val="99"/>
    <w:semiHidden/>
    <w:unhideWhenUsed/>
    <w:rsid w:val="00BD0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177/009182968201000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Colombara</dc:creator>
  <cp:keywords/>
  <dc:description/>
  <cp:lastModifiedBy>Danny Colombara</cp:lastModifiedBy>
  <cp:revision>1</cp:revision>
  <dcterms:created xsi:type="dcterms:W3CDTF">2026-02-07T18:59:00Z</dcterms:created>
  <dcterms:modified xsi:type="dcterms:W3CDTF">2026-02-07T19:29:00Z</dcterms:modified>
</cp:coreProperties>
</file>