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ws4cu8yrzcl" w:id="0"/>
      <w:bookmarkEnd w:id="0"/>
      <w:r w:rsidDel="00000000" w:rsidR="00000000" w:rsidRPr="00000000">
        <w:rPr>
          <w:rFonts w:ascii="Arial Unicode MS" w:cs="Arial Unicode MS" w:eastAsia="Arial Unicode MS" w:hAnsi="Arial Unicode MS"/>
          <w:b w:val="1"/>
          <w:bCs w:val="1"/>
          <w:color w:val="000000"/>
          <w:sz w:val="26"/>
          <w:szCs w:val="26"/>
          <w:rtl w:val="0"/>
        </w:rPr>
        <w:t xml:space="preserve">4.5 評估工具設計（問卷、前後測、通關紀錄、觀察記錄）</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為檢驗第 4.1 節所提出之研究假設（H1～H4），本研究設計多元且互補之評估工具，從概念理解、圖表判讀、學習動機與系統使用感受，以及實際操作行為與質性觀察等層面，完整蒐集學生在本次強化學習課程中的學習表現。</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本節依評量目的將工具分為四類：</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強化學習概念與圖表判讀前後測測驗</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學習動機與系統易用性問卷</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平台操作行為與通關紀錄（系統記錄檔）</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課堂觀察與學生回饋（質性資料）</w:t>
        <w:br w:type="textWrapping"/>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並於最後整理各工具與研究假設之對應關係。</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tfv58f8a7mrd" w:id="1"/>
      <w:bookmarkEnd w:id="1"/>
      <w:r w:rsidDel="00000000" w:rsidR="00000000" w:rsidRPr="00000000">
        <w:rPr>
          <w:rFonts w:ascii="Arial Unicode MS" w:cs="Arial Unicode MS" w:eastAsia="Arial Unicode MS" w:hAnsi="Arial Unicode MS"/>
          <w:b w:val="1"/>
          <w:bCs w:val="1"/>
          <w:color w:val="000000"/>
          <w:sz w:val="22"/>
          <w:szCs w:val="22"/>
          <w:rtl w:val="0"/>
        </w:rPr>
        <w:t xml:space="preserve">4.5.1 強化學習概念與圖表判讀前後測</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前後測測驗主要用以衡量學生在強化學習概念理解與圖表判讀能力上的學習成效，對應研究假設 H1 與 H2。前測於教學介入前施測，後測於教學結束後施測，兩者題型架構相同或為等值版本，便於比較學生的進步幅度。</w:t>
      </w:r>
    </w:p>
    <w:p w:rsidR="00000000" w:rsidDel="00000000" w:rsidP="00000000" w:rsidRDefault="00000000" w:rsidRPr="00000000" w14:paraId="0000000C">
      <w:pPr>
        <w:pStyle w:val="Heading5"/>
        <w:keepNext w:val="0"/>
        <w:keepLines w:val="0"/>
        <w:spacing w:after="40" w:before="220" w:lineRule="auto"/>
        <w:rPr>
          <w:b w:val="1"/>
          <w:bCs w:val="1"/>
          <w:color w:val="000000"/>
          <w:sz w:val="20"/>
          <w:szCs w:val="20"/>
        </w:rPr>
      </w:pPr>
      <w:bookmarkStart w:colFirst="0" w:colLast="0" w:name="_4klxrobi5hr5" w:id="2"/>
      <w:bookmarkEnd w:id="2"/>
      <w:r w:rsidDel="00000000" w:rsidR="00000000" w:rsidRPr="00000000">
        <w:rPr>
          <w:rFonts w:ascii="Arial Unicode MS" w:cs="Arial Unicode MS" w:eastAsia="Arial Unicode MS" w:hAnsi="Arial Unicode MS"/>
          <w:b w:val="1"/>
          <w:bCs w:val="1"/>
          <w:color w:val="000000"/>
          <w:sz w:val="20"/>
          <w:szCs w:val="20"/>
          <w:rtl w:val="0"/>
        </w:rPr>
        <w:t xml:space="preserve">4.5.1.1 強化學習概念測驗</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（一）測驗目的</w:t>
        <w:br w:type="textWrapping"/>
      </w:r>
      <w:r w:rsidDel="00000000" w:rsidR="00000000" w:rsidRPr="00000000">
        <w:rPr>
          <w:rFonts w:ascii="Arial Unicode MS" w:cs="Arial Unicode MS" w:eastAsia="Arial Unicode MS" w:hAnsi="Arial Unicode MS"/>
          <w:rtl w:val="0"/>
        </w:rPr>
        <w:t xml:space="preserve"> 強化學習概念測驗旨在評估學生對以下核心概念之理解程度：</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狀態（state）、動作（action）、報酬（reward）、回合（episode）等基本構成要素</w:t>
        <w:br w:type="textWrapping"/>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探索與利用（exploration vs. exploitation）</w:t>
        <w:br w:type="textWrapping"/>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折扣因子 γ 與長／短期報酬之關係</w:t>
        <w:br w:type="textWrapping"/>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策略（policy）、學習曲線等基礎認知</w:t>
        <w:br w:type="textWrapping"/>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此測驗結果將作為檢驗實驗組與對照組在概念理解成效差異的主要依據。</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（二）試題設計</w:t>
        <w:br w:type="textWrapping"/>
      </w:r>
      <w:r w:rsidDel="00000000" w:rsidR="00000000" w:rsidRPr="00000000">
        <w:rPr>
          <w:rFonts w:ascii="Arial Unicode MS" w:cs="Arial Unicode MS" w:eastAsia="Arial Unicode MS" w:hAnsi="Arial Unicode MS"/>
          <w:rtl w:val="0"/>
        </w:rPr>
        <w:t xml:space="preserve"> 測驗採「選擇題 + 簡答題」混合形式：</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選擇題部分</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題數約 15～20 題，每題 4 個選項。</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題目類型包括：</w:t>
        <w:br w:type="textWrapping"/>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基本名詞配對（例如「何者最接近 ‘回合（episode）’ 的定義？」）</w:t>
        <w:br w:type="textWrapping"/>
      </w:r>
    </w:p>
    <w:p w:rsidR="00000000" w:rsidDel="00000000" w:rsidP="00000000" w:rsidRDefault="00000000" w:rsidRPr="00000000" w14:paraId="00000018">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簡單情境判斷（例如描述一個機器人走迷宮的情境，請學生判斷何者為 reward）。</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主要評估學生是否能辨識正確的概念描述與用法。</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簡答題部分</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題數約 3～5 題。</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1D">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「請用自己的話解釋 ‘探索與利用’ 的意思，並舉一個例子。」</w:t>
        <w:br w:type="textWrapping"/>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「在強化學習中，我們為何需要設計 ‘折扣因子’？請說明其作用。」</w:t>
        <w:br w:type="textWrapping"/>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用以檢查學生是否能使用自然語言表達概念，而非僅停留在記憶名詞層次。</w:t>
        <w:br w:type="textWrapping"/>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（三）計分方式與信效度</w:t>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每題選擇題給予 1 分，簡答題依答題完整度與正確性給予 0～3 分，合計為總分。</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為確保內容效度，測驗題目將先交由 2～3 位具資訊教育或人工智慧教育背景之專家審閱，檢查題目是否對應課程目標與強化學習核心概念。</w:t>
        <w:br w:type="textWrapping"/>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正式施測前可先於類似年級之小樣本進行試測，透過 Cronbach’s α 檢驗內部一致性，並依結果調整不佳項目，以提升測驗之信度。</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5"/>
        <w:keepNext w:val="0"/>
        <w:keepLines w:val="0"/>
        <w:spacing w:after="40" w:before="220" w:lineRule="auto"/>
        <w:rPr>
          <w:b w:val="1"/>
          <w:bCs w:val="1"/>
          <w:color w:val="000000"/>
          <w:sz w:val="20"/>
          <w:szCs w:val="20"/>
        </w:rPr>
      </w:pPr>
      <w:bookmarkStart w:colFirst="0" w:colLast="0" w:name="_6rwykf9jbord" w:id="3"/>
      <w:bookmarkEnd w:id="3"/>
      <w:r w:rsidDel="00000000" w:rsidR="00000000" w:rsidRPr="00000000">
        <w:rPr>
          <w:rFonts w:ascii="Arial Unicode MS" w:cs="Arial Unicode MS" w:eastAsia="Arial Unicode MS" w:hAnsi="Arial Unicode MS"/>
          <w:b w:val="1"/>
          <w:bCs w:val="1"/>
          <w:color w:val="000000"/>
          <w:sz w:val="20"/>
          <w:szCs w:val="20"/>
          <w:rtl w:val="0"/>
        </w:rPr>
        <w:t xml:space="preserve">4.5.1.2 圖表判讀測驗</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（一）測驗目的</w:t>
        <w:br w:type="textWrapping"/>
      </w:r>
      <w:r w:rsidDel="00000000" w:rsidR="00000000" w:rsidRPr="00000000">
        <w:rPr>
          <w:rFonts w:ascii="Arial Unicode MS" w:cs="Arial Unicode MS" w:eastAsia="Arial Unicode MS" w:hAnsi="Arial Unicode MS"/>
          <w:rtl w:val="0"/>
        </w:rPr>
        <w:t xml:space="preserve"> 圖表判讀測驗旨在評估學生「看得懂強化學習學習過程」的能力，包含：</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讀懂回合累積報酬曲線、步數變化圖所呈現的學習趨勢</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由 Q-table 熱力圖與 Q 值長條圖推論策略特性</w:t>
        <w:br w:type="textWrapping"/>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將圖表訊息轉化為自然語言說明</w:t>
        <w:br w:type="textWrapping"/>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此部分直接對應研究假設 H2。</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（二）試題設計</w:t>
        <w:br w:type="textWrapping"/>
      </w:r>
      <w:r w:rsidDel="00000000" w:rsidR="00000000" w:rsidRPr="00000000">
        <w:rPr>
          <w:rFonts w:ascii="Arial Unicode MS" w:cs="Arial Unicode MS" w:eastAsia="Arial Unicode MS" w:hAnsi="Arial Unicode MS"/>
          <w:rtl w:val="0"/>
        </w:rPr>
        <w:t xml:space="preserve"> 圖表判讀測驗同樣以前後測形式施行，每份測驗包含 2～3 組圖表，每組圖表搭配 3～5 題問題：</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時間序列圖（折線圖）題組</w:t>
        <w:br w:type="textWrapping"/>
      </w:r>
    </w:p>
    <w:p w:rsidR="00000000" w:rsidDel="00000000" w:rsidP="00000000" w:rsidRDefault="00000000" w:rsidRPr="00000000" w14:paraId="0000002D">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提供某任務下的回合累積報酬圖或步數變化圖。</w:t>
        <w:br w:type="textWrapping"/>
      </w:r>
    </w:p>
    <w:p w:rsidR="00000000" w:rsidDel="00000000" w:rsidP="00000000" w:rsidRDefault="00000000" w:rsidRPr="00000000" w14:paraId="0000002E">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題目示例：</w:t>
        <w:br w:type="textWrapping"/>
      </w:r>
    </w:p>
    <w:p w:rsidR="00000000" w:rsidDel="00000000" w:rsidP="00000000" w:rsidRDefault="00000000" w:rsidRPr="00000000" w14:paraId="0000002F">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「請描述這條曲線在 1～20 回合與 21～40 回合的變化情形。」</w:t>
        <w:br w:type="textWrapping"/>
      </w:r>
    </w:p>
    <w:p w:rsidR="00000000" w:rsidDel="00000000" w:rsidP="00000000" w:rsidRDefault="00000000" w:rsidRPr="00000000" w14:paraId="00000030">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「你認為這個代理人有 ‘學會’ 任務嗎？理由是什麼？」</w:t>
        <w:br w:type="textWrapping"/>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Q-table 熱力圖與長條圖題組</w:t>
        <w:br w:type="textWrapping"/>
      </w:r>
    </w:p>
    <w:p w:rsidR="00000000" w:rsidDel="00000000" w:rsidP="00000000" w:rsidRDefault="00000000" w:rsidRPr="00000000" w14:paraId="00000032">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提供二維迷宮的最佳動作分布圖，或針對特定狀態的 Q 值長條圖。</w:t>
        <w:br w:type="textWrapping"/>
      </w:r>
    </w:p>
    <w:p w:rsidR="00000000" w:rsidDel="00000000" w:rsidP="00000000" w:rsidRDefault="00000000" w:rsidRPr="00000000" w14:paraId="00000033">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題目示例：</w:t>
        <w:br w:type="textWrapping"/>
      </w:r>
    </w:p>
    <w:p w:rsidR="00000000" w:rsidDel="00000000" w:rsidP="00000000" w:rsidRDefault="00000000" w:rsidRPr="00000000" w14:paraId="00000034">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「在圖中圈出你認為 ‘接近終點’ 的區域，並說明代理人在該區域通常選擇哪一個方向。」</w:t>
        <w:br w:type="textWrapping"/>
      </w:r>
    </w:p>
    <w:p w:rsidR="00000000" w:rsidDel="00000000" w:rsidP="00000000" w:rsidRDefault="00000000" w:rsidRPr="00000000" w14:paraId="00000035">
      <w:pPr>
        <w:numPr>
          <w:ilvl w:val="2"/>
          <w:numId w:val="1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「根據長條圖，系統目前最偏好的動作是哪一個？若終點改為放在左方，你預期圖形將如何改變？」</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（三）計分方式與信效度</w:t>
      </w:r>
    </w:p>
    <w:p w:rsidR="00000000" w:rsidDel="00000000" w:rsidP="00000000" w:rsidRDefault="00000000" w:rsidRPr="00000000" w14:paraId="0000003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各題採 0～2 分或 0～3 分評分，視答題完整度評定。</w:t>
        <w:br w:type="textWrapping"/>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評分規準事先擬定，並由研究者與授課教師共同討論確認，以提高評分一致性。</w:t>
        <w:br w:type="textWrapping"/>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若研究資源允許，可進行雙評分者評分（inter-rater reliability）抽樣檢查，以提升評量結果之信度。</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5"/>
        <w:keepNext w:val="0"/>
        <w:keepLines w:val="0"/>
        <w:spacing w:after="40" w:before="220" w:lineRule="auto"/>
        <w:rPr>
          <w:b w:val="1"/>
          <w:bCs w:val="1"/>
          <w:color w:val="000000"/>
          <w:sz w:val="20"/>
          <w:szCs w:val="20"/>
        </w:rPr>
      </w:pPr>
      <w:bookmarkStart w:colFirst="0" w:colLast="0" w:name="_163is4qy8v8n" w:id="4"/>
      <w:bookmarkEnd w:id="4"/>
      <w:r w:rsidDel="00000000" w:rsidR="00000000" w:rsidRPr="00000000">
        <w:rPr>
          <w:rFonts w:ascii="Arial Unicode MS" w:cs="Arial Unicode MS" w:eastAsia="Arial Unicode MS" w:hAnsi="Arial Unicode MS"/>
          <w:b w:val="1"/>
          <w:bCs w:val="1"/>
          <w:color w:val="000000"/>
          <w:sz w:val="20"/>
          <w:szCs w:val="20"/>
          <w:rtl w:val="0"/>
        </w:rPr>
        <w:t xml:space="preserve">4.5.1.3 前後測施測方式</w:t>
      </w:r>
    </w:p>
    <w:p w:rsidR="00000000" w:rsidDel="00000000" w:rsidP="00000000" w:rsidRDefault="00000000" w:rsidRPr="00000000" w14:paraId="0000003C">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施測時間</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3D">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前測於教學介入前一節課實施，時間約 30 分鐘，其餘時間用於說明課程與填寫背景問卷。</w:t>
        <w:br w:type="textWrapping"/>
      </w:r>
    </w:p>
    <w:p w:rsidR="00000000" w:rsidDel="00000000" w:rsidP="00000000" w:rsidRDefault="00000000" w:rsidRPr="00000000" w14:paraId="0000003E">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後測於教學介入結束後一節課實施，時間同樣約 30 分鐘，並於最後保留約 10 分鐘收集學生開放式回饋。</w:t>
        <w:br w:type="textWrapping"/>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施測方式</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40">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可採紙本或線上（例如 Google 表單）方式施測，視學校設備與課堂管理需求而定。</w:t>
        <w:br w:type="textWrapping"/>
      </w:r>
    </w:p>
    <w:p w:rsidR="00000000" w:rsidDel="00000000" w:rsidP="00000000" w:rsidRDefault="00000000" w:rsidRPr="00000000" w14:paraId="00000041">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前後測題目內容在結構上相同，但具體題目敘述與圖表數值略有不同，以降低記憶效果。</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tykcmxjv5z6e" w:id="5"/>
      <w:bookmarkEnd w:id="5"/>
      <w:r w:rsidDel="00000000" w:rsidR="00000000" w:rsidRPr="00000000">
        <w:rPr>
          <w:rFonts w:ascii="Arial Unicode MS" w:cs="Arial Unicode MS" w:eastAsia="Arial Unicode MS" w:hAnsi="Arial Unicode MS"/>
          <w:b w:val="1"/>
          <w:bCs w:val="1"/>
          <w:color w:val="000000"/>
          <w:sz w:val="22"/>
          <w:szCs w:val="22"/>
          <w:rtl w:val="0"/>
        </w:rPr>
        <w:t xml:space="preserve">4.5.2 學習動機與系統易用性問卷</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為檢驗研究假設 H3，本研究設計「學習動機與系統易用性問卷」，用以蒐集學生對本次課程與所使用教學介面的主觀感受。</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（一）量表構面設計</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問卷採 Likert 五點量表（1＝非常不同意，5＝非常同意），主要包含下列構面：</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學習興趣（Interest）</w:t>
        <w:br w:type="textWrapping"/>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49">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「我覺得這次學強化學習的課程很有趣。」</w:t>
        <w:br w:type="textWrapping"/>
      </w:r>
    </w:p>
    <w:p w:rsidR="00000000" w:rsidDel="00000000" w:rsidP="00000000" w:rsidRDefault="00000000" w:rsidRPr="00000000" w14:paraId="0000004A">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「我願意在課後繼續了解更多與強化學習相關的內容。」</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自我效能（Self-efficacy）</w:t>
        <w:br w:type="textWrapping"/>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4D">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「我覺得自己有能力理解這次課程中的內容。」</w:t>
        <w:br w:type="textWrapping"/>
      </w:r>
    </w:p>
    <w:p w:rsidR="00000000" w:rsidDel="00000000" w:rsidP="00000000" w:rsidRDefault="00000000" w:rsidRPr="00000000" w14:paraId="0000004E">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「如果再給我一次機會上這門課，我覺得自己能表現得更好。」</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系統易用性（Perceived Ease of Use）</w:t>
        <w:br w:type="textWrapping"/>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51">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「我覺得這次使用的系統（RL Lab / Gymnasium+Colab）操作起來很容易上手。」</w:t>
        <w:br w:type="textWrapping"/>
      </w:r>
    </w:p>
    <w:p w:rsidR="00000000" w:rsidDel="00000000" w:rsidP="00000000" w:rsidRDefault="00000000" w:rsidRPr="00000000" w14:paraId="00000052">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「我很快就理解如何在系統中執行任務或程式。」</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認知負荷與挫折感（Cognitive Load / Frustration）</w:t>
      </w:r>
      <w:r w:rsidDel="00000000" w:rsidR="00000000" w:rsidRPr="00000000">
        <w:rPr>
          <w:rFonts w:ascii="Arial Unicode MS" w:cs="Arial Unicode MS" w:eastAsia="Arial Unicode MS" w:hAnsi="Arial Unicode MS"/>
          <w:rtl w:val="0"/>
        </w:rPr>
        <w:t xml:space="preserve">（可反向題）</w:t>
        <w:br w:type="textWrapping"/>
      </w:r>
    </w:p>
    <w:p w:rsidR="00000000" w:rsidDel="00000000" w:rsidP="00000000" w:rsidRDefault="00000000" w:rsidRPr="00000000" w14:paraId="00000054">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55">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「在操作這個系統時，我常常覺得很困惑。」（反向題）</w:t>
        <w:br w:type="textWrapping"/>
      </w:r>
    </w:p>
    <w:p w:rsidR="00000000" w:rsidDel="00000000" w:rsidP="00000000" w:rsidRDefault="00000000" w:rsidRPr="00000000" w14:paraId="00000056">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「使用這個系統讓我感到很挫折。」（反向題）</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整體滿意度與推薦意願（Satisfaction &amp; Recommendation）</w:t>
        <w:br w:type="textWrapping"/>
      </w:r>
    </w:p>
    <w:p w:rsidR="00000000" w:rsidDel="00000000" w:rsidP="00000000" w:rsidRDefault="00000000" w:rsidRPr="00000000" w14:paraId="0000005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br w:type="textWrapping"/>
      </w:r>
    </w:p>
    <w:p w:rsidR="00000000" w:rsidDel="00000000" w:rsidP="00000000" w:rsidRDefault="00000000" w:rsidRPr="00000000" w14:paraId="00000059">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「整體而言，我對這次使用的學習方式感到滿意。」</w:t>
        <w:br w:type="textWrapping"/>
      </w:r>
    </w:p>
    <w:p w:rsidR="00000000" w:rsidDel="00000000" w:rsidP="00000000" w:rsidRDefault="00000000" w:rsidRPr="00000000" w14:paraId="0000005A">
      <w:pPr>
        <w:numPr>
          <w:ilvl w:val="2"/>
          <w:numId w:val="10"/>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「如果有機會，我會推薦同學也用這樣的方式學習強化學習。」</w:t>
        <w:br w:type="textWrapping"/>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各構面各設計 3～5 題，合計約 15～25 題，兼顧題量與填寫負擔。</w:t>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（二）題目來源與修訂</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問卷題目主要參考國內外有關「程式學習動機」、「科技接受度（Technology Acceptance）」等相關研究之題項，再依國中學生語言程度與本研究情境加以改寫。</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初稿完成後，邀請 2～3 位具資訊教育或教育測量背景之專家審閱，檢視題意清楚度與構面涵蓋度，並進行適當調整。</w:t>
        <w:br w:type="textWrapping"/>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正式施測前可於小樣本中試填，檢視題目是否有理解困難或填答時間過長之情形，並計算初步信度值。</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（三）施測時機與應用</w:t>
      </w:r>
    </w:p>
    <w:p w:rsidR="00000000" w:rsidDel="00000000" w:rsidP="00000000" w:rsidRDefault="00000000" w:rsidRPr="00000000" w14:paraId="00000061">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問卷於教學介入結束後，與後測測驗同一節課實施。</w:t>
        <w:br w:type="textWrapping"/>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相關構面的得分將用於：</w:t>
        <w:br w:type="textWrapping"/>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比較實驗組與對照組在學習動機與系統易用性知覺上的差異（對應 H3）。</w:t>
        <w:br w:type="textWrapping"/>
      </w:r>
    </w:p>
    <w:p w:rsidR="00000000" w:rsidDel="00000000" w:rsidP="00000000" w:rsidRDefault="00000000" w:rsidRPr="00000000" w14:paraId="00000064">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與前後測進步量、通關紀錄等變項進行相關分析，探討主觀感受與客觀成效之關聯。</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2ac6nl1ett1f" w:id="6"/>
      <w:bookmarkEnd w:id="6"/>
      <w:r w:rsidDel="00000000" w:rsidR="00000000" w:rsidRPr="00000000">
        <w:rPr>
          <w:rFonts w:ascii="Arial Unicode MS" w:cs="Arial Unicode MS" w:eastAsia="Arial Unicode MS" w:hAnsi="Arial Unicode MS"/>
          <w:b w:val="1"/>
          <w:bCs w:val="1"/>
          <w:color w:val="000000"/>
          <w:sz w:val="22"/>
          <w:szCs w:val="22"/>
          <w:rtl w:val="0"/>
        </w:rPr>
        <w:t xml:space="preserve">4.5.3 平台操作行為與通關紀錄</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為對應研究假設 H4 並補充量化資料，本研究蒐集學生在 RL Lab 與 Gymnasium 線上實作過程中的操作行為與通關紀錄，作為「行為層面的學習成效」指標。</w:t>
      </w:r>
    </w:p>
    <w:p w:rsidR="00000000" w:rsidDel="00000000" w:rsidP="00000000" w:rsidRDefault="00000000" w:rsidRPr="00000000" w14:paraId="00000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（一）RL Lab 系統紀錄</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RL Lab 平台在設計時即預留紀錄功能，於每一回合或每一階段自動紀錄以下資訊：</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學生識別碼（或座位編號）</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任務名稱（多拉霸、一維迷宮、二維迷宮等）</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訓練回合編號或時間戳記</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每回合累積報酬</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每回合步數／是否成功通關</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當前參數設定（α、γ、ε、ψ 等）</w:t>
        <w:br w:type="textWrapping"/>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若技術上可行，亦可紀錄 Q-table 更新摘要或策略穩定度指標</w:t>
        <w:br w:type="textWrapping"/>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研究者於教學結束後匯出上述紀錄，並依學生或小組進行整理。由這些資料可衍生出下列指標：</w:t>
      </w:r>
    </w:p>
    <w:p w:rsidR="00000000" w:rsidDel="00000000" w:rsidP="00000000" w:rsidRDefault="00000000" w:rsidRPr="00000000" w14:paraId="0000007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任務通關次數與成功率</w:t>
        <w:br w:type="textWrapping"/>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平均通關步數與其隨時間之變化</w:t>
        <w:br w:type="textWrapping"/>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後期回合之平均報酬與變異程度</w:t>
        <w:br w:type="textWrapping"/>
      </w:r>
    </w:p>
    <w:p w:rsidR="00000000" w:rsidDel="00000000" w:rsidP="00000000" w:rsidRDefault="00000000" w:rsidRPr="00000000" w14:paraId="00000075">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不同參數設定下之表現比較</w:t>
        <w:br w:type="textWrapping"/>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（二）Gymnasium + Colab 系統紀錄</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對照組方面，研究者在預先設計的 Gymnasium 範例程式中加入簡易的紀錄機制，例如：</w:t>
      </w:r>
    </w:p>
    <w:p w:rsidR="00000000" w:rsidDel="00000000" w:rsidP="00000000" w:rsidRDefault="00000000" w:rsidRPr="00000000" w14:paraId="00000078">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於每一回合結束時，將回合編號、總報酬、步數等資訊寫入清單或檔案。</w:t>
        <w:br w:type="textWrapping"/>
      </w:r>
    </w:p>
    <w:p w:rsidR="00000000" w:rsidDel="00000000" w:rsidP="00000000" w:rsidRDefault="00000000" w:rsidRPr="00000000" w14:paraId="00000079">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於程式結束後，自動輸出 CSV 檔或印出可供複製的紀錄內容，供研究者整理分析。</w:t>
        <w:br w:type="textWrapping"/>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雖然 Gymnasium 線上不會有圖形化的 Q-table 視覺化介面，但仍可透過紀錄回合報酬與步數，計算與 RL Lab 相同類型之指標（如平均報酬、步數變化）。</w:t>
      </w:r>
    </w:p>
    <w:p w:rsidR="00000000" w:rsidDel="00000000" w:rsidP="00000000" w:rsidRDefault="00000000" w:rsidRPr="00000000" w14:paraId="00000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（三）行為指標之應用</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上述行為紀錄將用於：</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描述兩組學生在實際任務操作上的表現差異，例如：</w:t>
        <w:br w:type="textWrapping"/>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實驗組是否在較短回合內達到較高成功率？</w:t>
        <w:br w:type="textWrapping"/>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對照組是否在程式執行上出現較多「無法通關」或停滯情況？</w:t>
        <w:br w:type="textWrapping"/>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檢驗 H4：在實驗組中，學生的通關表現（如平均步數下降、報酬提升）是否與其圖表判讀測驗進步量呈正相關，藉以探討「看懂圖表」是否有助於「調整行為、改善策略」。</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evs8fwm66m40" w:id="7"/>
      <w:bookmarkEnd w:id="7"/>
      <w:r w:rsidDel="00000000" w:rsidR="00000000" w:rsidRPr="00000000">
        <w:rPr>
          <w:rFonts w:ascii="Arial Unicode MS" w:cs="Arial Unicode MS" w:eastAsia="Arial Unicode MS" w:hAnsi="Arial Unicode MS"/>
          <w:b w:val="1"/>
          <w:bCs w:val="1"/>
          <w:color w:val="000000"/>
          <w:sz w:val="22"/>
          <w:szCs w:val="22"/>
          <w:rtl w:val="0"/>
        </w:rPr>
        <w:t xml:space="preserve">4.5.4 課堂觀察與學生回饋（質性資料）</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量化數據雖可提供整體趨勢，但無法完全呈現學生在課堂中的實際反應與學習歷程。因此，本研究輔以課堂觀察紀錄與學生回饋，作為質性資料，用以補充與詮釋量化結果。</w:t>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（一）課堂觀察紀錄</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研究者與授課教師使用簡易觀察紀錄表，在重要課節（特別是第 2、3 節課的實作活動）中記錄以下面向：</w:t>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學生操作系統時之流暢度（是否常卡在技術問題）</w:t>
        <w:br w:type="textWrapping"/>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學生主動探索參數或程式的程度（是否願意嘗試不同設定）</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小組討論與同儕協助情形</w:t>
        <w:br w:type="textWrapping"/>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常見疑問與迷思概念（例如將「報酬越高」誤解為「步數一定越少」）</w:t>
        <w:br w:type="textWrapping"/>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觀察紀錄以文字敘述為主，必要時可搭配簡單示意或截圖，並在課後整理成摘要。</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（二）學生開放式回饋與（視情況）簡短訪談</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於後測結束後，問卷中亦提供 1～2 題開放式問題，例如：</w:t>
      </w:r>
    </w:p>
    <w:p w:rsidR="00000000" w:rsidDel="00000000" w:rsidP="00000000" w:rsidRDefault="00000000" w:rsidRPr="00000000" w14:paraId="0000008D">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「請寫下你對這次使用的學習方式（RL Lab / Gymnasium+Colab）的感想，包含你覺得最有幫助或最困難的地方。」</w:t>
        <w:br w:type="textWrapping"/>
      </w:r>
    </w:p>
    <w:p w:rsidR="00000000" w:rsidDel="00000000" w:rsidP="00000000" w:rsidRDefault="00000000" w:rsidRPr="00000000" w14:paraId="0000008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「如果要讓這門課更好，你會建議老師或系統做哪些改變？」</w:t>
        <w:br w:type="textWrapping"/>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若時間與研究規模允許，研究者亦可從每組中各選取 2～3 名學生進行短時間半結構式訪談，深入了解：</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學生如何看待圖表與 Q-table</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他們在操作系統時的挫折與成就感</w:t>
        <w:br w:type="textWrapping"/>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對未來類似課程的期待</w:t>
        <w:br w:type="textWrapping"/>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訪談內容將經過逐字稿整理與主題分析，在第 5 章中用以補充說明量化結果。</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k5na1o89xouz" w:id="8"/>
      <w:bookmarkEnd w:id="8"/>
      <w:r w:rsidDel="00000000" w:rsidR="00000000" w:rsidRPr="00000000">
        <w:rPr>
          <w:rFonts w:ascii="Arial Unicode MS" w:cs="Arial Unicode MS" w:eastAsia="Arial Unicode MS" w:hAnsi="Arial Unicode MS"/>
          <w:b w:val="1"/>
          <w:bCs w:val="1"/>
          <w:color w:val="000000"/>
          <w:sz w:val="22"/>
          <w:szCs w:val="22"/>
          <w:rtl w:val="0"/>
        </w:rPr>
        <w:t xml:space="preserve">4.5.5 評估工具與研究假設之對應</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為清楚呈現各評估工具與研究假設之間的關聯，本節將工具與假設簡要對照如下：</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強化學習概念測驗（前後測）</w:t>
        <w:br w:type="textWrapping"/>
      </w:r>
    </w:p>
    <w:p w:rsidR="00000000" w:rsidDel="00000000" w:rsidP="00000000" w:rsidRDefault="00000000" w:rsidRPr="00000000" w14:paraId="0000009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對應假設：H1</w:t>
        <w:br w:type="textWrapping"/>
      </w:r>
    </w:p>
    <w:p w:rsidR="00000000" w:rsidDel="00000000" w:rsidP="00000000" w:rsidRDefault="00000000" w:rsidRPr="00000000" w14:paraId="0000009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功能：比較實驗組與對照組在強化學習概念理解上的成效差異與進步幅度。</w:t>
        <w:br w:type="textWrapping"/>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圖表判讀測驗（前後測）</w:t>
        <w:br w:type="textWrapping"/>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對應假設：H2、H4</w:t>
        <w:br w:type="textWrapping"/>
      </w:r>
    </w:p>
    <w:p w:rsidR="00000000" w:rsidDel="00000000" w:rsidP="00000000" w:rsidRDefault="00000000" w:rsidRPr="00000000" w14:paraId="0000009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功能：</w:t>
        <w:br w:type="textWrapping"/>
      </w:r>
    </w:p>
    <w:p w:rsidR="00000000" w:rsidDel="00000000" w:rsidP="00000000" w:rsidRDefault="00000000" w:rsidRPr="00000000" w14:paraId="0000009D">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檢驗 RL Lab 視覺化設計是否有助於提升圖表解讀能力（H2）。</w:t>
        <w:br w:type="textWrapping"/>
      </w:r>
    </w:p>
    <w:p w:rsidR="00000000" w:rsidDel="00000000" w:rsidP="00000000" w:rsidRDefault="00000000" w:rsidRPr="00000000" w14:paraId="0000009E">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與 RL Lab 行為紀錄結合，探討圖表理解與任務表現之關聯（H4）。</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學習動機與系統易用性問卷</w:t>
        <w:br w:type="textWrapping"/>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對應假設：H3</w:t>
        <w:br w:type="textWrapping"/>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功能：比較兩組學生對教學介面的學習動機、自我效能與易用性評價，並與成效指標做相關分析。</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平台操作行為與通關紀錄</w:t>
        <w:br w:type="textWrapping"/>
      </w:r>
    </w:p>
    <w:p w:rsidR="00000000" w:rsidDel="00000000" w:rsidP="00000000" w:rsidRDefault="00000000" w:rsidRPr="00000000" w14:paraId="000000A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對應假設：H4（並輔助 H1、H2）</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功能：以通關率、步數、報酬等行為指標，從實際操作面檢視學習成效，並與圖表判讀能力建立關聯。</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課堂觀察與學生回饋（質性資料）</w:t>
        <w:br w:type="textWrapping"/>
      </w:r>
    </w:p>
    <w:p w:rsidR="00000000" w:rsidDel="00000000" w:rsidP="00000000" w:rsidRDefault="00000000" w:rsidRPr="00000000" w14:paraId="000000A6">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功能：補充量化資料，協助解釋成效差異可能來自哪些教學與介面因素，並為第 5 章的討論與未來研究建議提供基礎。</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綜上所述，本節所設計之評估工具涵蓋了認知、情意與行為三個層面，並結合量化與質性資料，以多角度檢驗 RL Lab 與 Gymnasium 兩種教學介面之教學成效。後續第 4.6 節將進一步說明如何運用這些工具所蒐集之資料，進行統計檢定與整體分析。</w:t>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