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al45tqhnk0og" w:id="0"/>
      <w:bookmarkEnd w:id="0"/>
      <w:r w:rsidDel="00000000" w:rsidR="00000000" w:rsidRPr="00000000">
        <w:rPr>
          <w:rFonts w:ascii="Arial Unicode MS" w:cs="Arial Unicode MS" w:eastAsia="Arial Unicode MS" w:hAnsi="Arial Unicode MS"/>
          <w:b w:val="1"/>
          <w:bCs w:val="1"/>
          <w:sz w:val="34"/>
          <w:szCs w:val="34"/>
          <w:rtl w:val="0"/>
        </w:rPr>
        <w:t xml:space="preserve">5.1 RL 概念理解測驗分析 </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本研究以「RL 概念理解測驗」作為核心量化成效指標，透過課前（Pre-test）與課後（Post-test）兩次測驗，評估受試者在強化學習基礎概念上的理解提升程度，並比較不同教學平台與教材介入（實驗組：RL Lab；對照組：Gymnasium + Colab）對概念學習的影響。測驗題目設計聚焦於初學者最關鍵且能跨平台通用的概念，包括：state / action / reward（SAR）三要素、episode 的意義、探索與利用（exploration vs exploitation）的權衡、長短期回報直覺（折扣概念）、Q 值（state-action 價值）之基本理解，以及訓練曲線（reward 隨 episode 變化）之基礎判讀能力。由於本研究旨在比較不同教學媒介的教學支架與操作門檻，而非比較題目難度或高階數學推導，因此採用入門層次之題項以提高可作答性與測量穩定性。</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zgz9fp7bpa67" w:id="1"/>
      <w:bookmarkEnd w:id="1"/>
      <w:r w:rsidDel="00000000" w:rsidR="00000000" w:rsidRPr="00000000">
        <w:rPr>
          <w:rFonts w:ascii="Arial Unicode MS" w:cs="Arial Unicode MS" w:eastAsia="Arial Unicode MS" w:hAnsi="Arial Unicode MS"/>
          <w:b w:val="1"/>
          <w:bCs w:val="1"/>
          <w:color w:val="000000"/>
          <w:sz w:val="26"/>
          <w:szCs w:val="26"/>
          <w:rtl w:val="0"/>
        </w:rPr>
        <w:t xml:space="preserve">5.1.1 測驗設計與評分方式</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RL 概念理解測驗共計 </w:t>
      </w:r>
      <w:r w:rsidDel="00000000" w:rsidR="00000000" w:rsidRPr="00000000">
        <w:rPr>
          <w:rFonts w:ascii="Arial Unicode MS" w:cs="Arial Unicode MS" w:eastAsia="Arial Unicode MS" w:hAnsi="Arial Unicode MS"/>
          <w:b w:val="1"/>
          <w:bCs w:val="1"/>
          <w:rtl w:val="0"/>
        </w:rPr>
        <w:t xml:space="preserve">[待填：15]</w:t>
      </w:r>
      <w:r w:rsidDel="00000000" w:rsidR="00000000" w:rsidRPr="00000000">
        <w:rPr>
          <w:rFonts w:ascii="Arial Unicode MS" w:cs="Arial Unicode MS" w:eastAsia="Arial Unicode MS" w:hAnsi="Arial Unicode MS"/>
          <w:rtl w:val="0"/>
        </w:rPr>
        <w:t xml:space="preserve"> 題，皆為單選題，每題答對得 1 分、答錯得 0 分，總分範圍為 0～</w:t>
      </w:r>
      <w:r w:rsidDel="00000000" w:rsidR="00000000" w:rsidRPr="00000000">
        <w:rPr>
          <w:rFonts w:ascii="Arial Unicode MS" w:cs="Arial Unicode MS" w:eastAsia="Arial Unicode MS" w:hAnsi="Arial Unicode MS"/>
          <w:b w:val="1"/>
          <w:bCs w:val="1"/>
          <w:rtl w:val="0"/>
        </w:rPr>
        <w:t xml:space="preserve">[待填：15]</w:t>
      </w:r>
      <w:r w:rsidDel="00000000" w:rsidR="00000000" w:rsidRPr="00000000">
        <w:rPr>
          <w:rFonts w:ascii="Arial Unicode MS" w:cs="Arial Unicode MS" w:eastAsia="Arial Unicode MS" w:hAnsi="Arial Unicode MS"/>
          <w:rtl w:val="0"/>
        </w:rPr>
        <w:t xml:space="preserve"> 分。為降低題目之外的干擾因素（如寫作能力差異），本研究以客觀計分為主，並使用相同題庫（或同構題庫）作為前後測工具，使前後測結果能反映受試者在同一概念集合上的變化。前後測配對以匿名 StudentID 進行，確保資料可追蹤且符合隱私保護需求。</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在資料處理上，本研究以「有效配對樣本」作為主要分析對象，即受試者必須同時完成前測與後測，方納入前後比較；若僅完成前測或僅完成後測，則排除於前後差異分析之外，但可在描述統計階段以補充方式呈現。此做法可避免因缺失資料造成增益估計偏誤，並使組間比較更具可比性。最後，有效樣本數如下：實驗組 N = </w:t>
      </w:r>
      <w:r w:rsidDel="00000000" w:rsidR="00000000" w:rsidRPr="00000000">
        <w:rPr>
          <w:rFonts w:ascii="Arial Unicode MS" w:cs="Arial Unicode MS" w:eastAsia="Arial Unicode MS" w:hAnsi="Arial Unicode MS"/>
          <w:b w:val="1"/>
          <w:bCs w:val="1"/>
          <w:rtl w:val="0"/>
        </w:rPr>
        <w:t xml:space="preserve">[待填]</w:t>
      </w:r>
      <w:r w:rsidDel="00000000" w:rsidR="00000000" w:rsidRPr="00000000">
        <w:rPr>
          <w:rFonts w:ascii="Arial Unicode MS" w:cs="Arial Unicode MS" w:eastAsia="Arial Unicode MS" w:hAnsi="Arial Unicode MS"/>
          <w:rtl w:val="0"/>
        </w:rPr>
        <w:t xml:space="preserve">，對照組 N = </w:t>
      </w:r>
      <w:r w:rsidDel="00000000" w:rsidR="00000000" w:rsidRPr="00000000">
        <w:rPr>
          <w:rFonts w:ascii="Arial Unicode MS" w:cs="Arial Unicode MS" w:eastAsia="Arial Unicode MS" w:hAnsi="Arial Unicode MS"/>
          <w:b w:val="1"/>
          <w:bCs w:val="1"/>
          <w:rtl w:val="0"/>
        </w:rPr>
        <w:t xml:space="preserve">[待填]</w:t>
      </w:r>
      <w:r w:rsidDel="00000000" w:rsidR="00000000" w:rsidRPr="00000000">
        <w:rPr>
          <w:rFonts w:ascii="Arial Unicode MS" w:cs="Arial Unicode MS" w:eastAsia="Arial Unicode MS" w:hAnsi="Arial Unicode MS"/>
          <w:rtl w:val="0"/>
        </w:rPr>
        <w:t xml:space="preserve">，排除樣本原因包括 </w:t>
      </w:r>
      <w:r w:rsidDel="00000000" w:rsidR="00000000" w:rsidRPr="00000000">
        <w:rPr>
          <w:rFonts w:ascii="Arial Unicode MS" w:cs="Arial Unicode MS" w:eastAsia="Arial Unicode MS" w:hAnsi="Arial Unicode MS"/>
          <w:b w:val="1"/>
          <w:bCs w:val="1"/>
          <w:rtl w:val="0"/>
        </w:rPr>
        <w:t xml:space="preserve">[待填：缺後測/重複作答/StudentID 無法配對]</w:t>
      </w:r>
      <w:r w:rsidDel="00000000" w:rsidR="00000000" w:rsidRPr="00000000">
        <w:rPr>
          <w:rFonts w:ascii="Arial Unicode MS" w:cs="Arial Unicode MS" w:eastAsia="Arial Unicode MS" w:hAnsi="Arial Unicode MS"/>
          <w:rtl w:val="0"/>
        </w:rPr>
        <w:t xml:space="preserve"> 等。</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為確保量測工具具一定一致性，本研究亦可進一步以內部一致性指標評估測驗穩定度。由於本測驗採 0/1 二分計分，理論上可採 KR-20 或 Cronbach’s α 進行檢核；惟本研究之測驗設計以多概念面向為主，題目可能呈現多維度特性，因此一致性指標僅作為輔助參考，仍以「前後差異」與「組間比較」作為主要結論依據。</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o4t6i7475thr" w:id="2"/>
      <w:bookmarkEnd w:id="2"/>
      <w:r w:rsidDel="00000000" w:rsidR="00000000" w:rsidRPr="00000000">
        <w:rPr>
          <w:rFonts w:ascii="Arial Unicode MS" w:cs="Arial Unicode MS" w:eastAsia="Arial Unicode MS" w:hAnsi="Arial Unicode MS"/>
          <w:b w:val="1"/>
          <w:bCs w:val="1"/>
          <w:color w:val="000000"/>
          <w:sz w:val="26"/>
          <w:szCs w:val="26"/>
          <w:rtl w:val="0"/>
        </w:rPr>
        <w:t xml:space="preserve">5.1.2 分析策略與統計方法</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本節分析目的可分為三個層次：（1）確認兩組在介入前的起點是否相近；（2）檢驗各組在介入後是否提升；（3）比較兩組提升幅度是否存在差異。為對應上述目的，本研究採用描述統計與推論統計搭配呈現。</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首先，以描述統計呈現兩組在前測、後測與增益（gain）的平均數（M）與標準差（SD），並搭配箱型圖或分佈圖呈現分數分佈狀況。視覺化呈現可協助檢視極端值、分佈偏態與組間差異趨勢，也能為後續統計檢定的選擇提供依據。</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其次，在推論統計方面，本研究採以下原則選擇檢定方法：若分數分佈近似常態且樣本數足夠，則採用參數檢定（t-test）；若分佈明顯偏態或樣本數偏小，則採用非參數檢定（Mann–Whitney U、Wilcoxon）。此外，單以 p 值判斷可能受樣本數影響，因此本研究同步報告效果量（effect size），例如獨立樣本比較之 Cohen’s d 或 r，與 ANCOVA 之 partial η²，以提升結果解釋力。</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cntq5d9wejv0" w:id="3"/>
      <w:bookmarkEnd w:id="3"/>
      <w:r w:rsidDel="00000000" w:rsidR="00000000" w:rsidRPr="00000000">
        <w:rPr>
          <w:rFonts w:ascii="Arial Unicode MS" w:cs="Arial Unicode MS" w:eastAsia="Arial Unicode MS" w:hAnsi="Arial Unicode MS"/>
          <w:b w:val="1"/>
          <w:bCs w:val="1"/>
          <w:color w:val="000000"/>
          <w:sz w:val="26"/>
          <w:szCs w:val="26"/>
          <w:rtl w:val="0"/>
        </w:rPr>
        <w:t xml:space="preserve">5.1.3 前測同質性檢驗（介入前起點比較）</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為確保實驗設計具可比性，本研究首先比較兩組受試者在前測分數上的差異，以檢驗介入前起點是否一致。若兩組前測無顯著差異，則後續可直接比較增益或後測；若兩組前測存在顯著差異，則需使用控制起點差異的方法（如 ANCOVA），以避免起點不一致導致組間結論偏誤。</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（可填空描述）前測結果顯示，實驗組平均為 </w:t>
      </w:r>
      <w:r w:rsidDel="00000000" w:rsidR="00000000" w:rsidRPr="00000000">
        <w:rPr>
          <w:rFonts w:ascii="Arial Unicode MS" w:cs="Arial Unicode MS" w:eastAsia="Arial Unicode MS" w:hAnsi="Arial Unicode MS"/>
          <w:b w:val="1"/>
          <w:bCs w:val="1"/>
          <w:rtl w:val="0"/>
        </w:rPr>
        <w:t xml:space="preserve">M = [待填]、SD = [待填]</w:t>
      </w:r>
      <w:r w:rsidDel="00000000" w:rsidR="00000000" w:rsidRPr="00000000">
        <w:rPr>
          <w:rFonts w:ascii="Arial Unicode MS" w:cs="Arial Unicode MS" w:eastAsia="Arial Unicode MS" w:hAnsi="Arial Unicode MS"/>
          <w:rtl w:val="0"/>
        </w:rPr>
        <w:t xml:space="preserve">；對照組平均為 </w:t>
      </w:r>
      <w:r w:rsidDel="00000000" w:rsidR="00000000" w:rsidRPr="00000000">
        <w:rPr>
          <w:rFonts w:ascii="Arial Unicode MS" w:cs="Arial Unicode MS" w:eastAsia="Arial Unicode MS" w:hAnsi="Arial Unicode MS"/>
          <w:b w:val="1"/>
          <w:bCs w:val="1"/>
          <w:rtl w:val="0"/>
        </w:rPr>
        <w:t xml:space="preserve">M = [待填]、SD = [待填]</w:t>
      </w:r>
      <w:r w:rsidDel="00000000" w:rsidR="00000000" w:rsidRPr="00000000">
        <w:rPr>
          <w:rFonts w:ascii="Arial Unicode MS" w:cs="Arial Unicode MS" w:eastAsia="Arial Unicode MS" w:hAnsi="Arial Unicode MS"/>
          <w:rtl w:val="0"/>
        </w:rPr>
        <w:t xml:space="preserve">。前測同質性檢定結果為 </w:t>
      </w:r>
      <w:r w:rsidDel="00000000" w:rsidR="00000000" w:rsidRPr="00000000">
        <w:rPr>
          <w:rFonts w:ascii="Arial Unicode MS" w:cs="Arial Unicode MS" w:eastAsia="Arial Unicode MS" w:hAnsi="Arial Unicode MS"/>
          <w:b w:val="1"/>
          <w:bCs w:val="1"/>
          <w:rtl w:val="0"/>
        </w:rPr>
        <w:t xml:space="preserve">[待填：t(df)=…，p=… / U=…，p=…]</w:t>
      </w:r>
      <w:r w:rsidDel="00000000" w:rsidR="00000000" w:rsidRPr="00000000">
        <w:rPr>
          <w:rFonts w:ascii="Arial Unicode MS" w:cs="Arial Unicode MS" w:eastAsia="Arial Unicode MS" w:hAnsi="Arial Unicode MS"/>
          <w:rtl w:val="0"/>
        </w:rPr>
        <w:t xml:space="preserve">，顯示兩組介入前 </w:t>
      </w:r>
      <w:r w:rsidDel="00000000" w:rsidR="00000000" w:rsidRPr="00000000">
        <w:rPr>
          <w:rFonts w:ascii="Arial Unicode MS" w:cs="Arial Unicode MS" w:eastAsia="Arial Unicode MS" w:hAnsi="Arial Unicode MS"/>
          <w:b w:val="1"/>
          <w:bCs w:val="1"/>
          <w:rtl w:val="0"/>
        </w:rPr>
        <w:t xml:space="preserve">[待填：無顯著差異/存在顯著差異]</w:t>
      </w:r>
      <w:r w:rsidDel="00000000" w:rsidR="00000000" w:rsidRPr="00000000">
        <w:rPr>
          <w:rFonts w:ascii="Arial Unicode MS" w:cs="Arial Unicode MS" w:eastAsia="Arial Unicode MS" w:hAnsi="Arial Unicode MS"/>
          <w:rtl w:val="0"/>
        </w:rPr>
        <w:t xml:space="preserve">。若兩組起點無差異，表示兩組具良好可比性；若起點有差異，則後續需採控制起點的分析方式，以使結論聚焦於教學介入本身。</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wcp8zgobqz2i" w:id="4"/>
      <w:bookmarkEnd w:id="4"/>
      <w:r w:rsidDel="00000000" w:rsidR="00000000" w:rsidRPr="00000000">
        <w:rPr>
          <w:rFonts w:ascii="Arial Unicode MS" w:cs="Arial Unicode MS" w:eastAsia="Arial Unicode MS" w:hAnsi="Arial Unicode MS"/>
          <w:b w:val="1"/>
          <w:bCs w:val="1"/>
          <w:color w:val="000000"/>
          <w:sz w:val="26"/>
          <w:szCs w:val="26"/>
          <w:rtl w:val="0"/>
        </w:rPr>
        <w:t xml:space="preserve">5.1.4 組內前後比較（各組是否學到）</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在確認起點後，本研究針對兩組分別檢驗課程介入是否帶來概念理解提升。此分析以受試者前後測配對資料進行，若分佈符合假設採成對樣本 t 檢定；不符合則採 Wilcoxon 符號等級檢定。此部分的意義在於：即使組間差異不顯著，也可能出現「兩組都顯著進步」的情況，代表兩種教學方式皆能有效促進概念學習；反之若只有某一組顯著進步，則可能意味該平台介入提供較強的學習支架或較低的操作負擔。</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（可填空描述）</w:t>
        <w:br w:type="textWrapping"/>
        <w:t xml:space="preserve"> 實驗組後測平均為 </w:t>
      </w:r>
      <w:r w:rsidDel="00000000" w:rsidR="00000000" w:rsidRPr="00000000">
        <w:rPr>
          <w:rFonts w:ascii="Arial Unicode MS" w:cs="Arial Unicode MS" w:eastAsia="Arial Unicode MS" w:hAnsi="Arial Unicode MS"/>
          <w:b w:val="1"/>
          <w:bCs w:val="1"/>
          <w:rtl w:val="0"/>
        </w:rPr>
        <w:t xml:space="preserve">M = [待填]、SD = [待填]</w:t>
      </w:r>
      <w:r w:rsidDel="00000000" w:rsidR="00000000" w:rsidRPr="00000000">
        <w:rPr>
          <w:rFonts w:ascii="Arial Unicode MS" w:cs="Arial Unicode MS" w:eastAsia="Arial Unicode MS" w:hAnsi="Arial Unicode MS"/>
          <w:rtl w:val="0"/>
        </w:rPr>
        <w:t xml:space="preserve">，相較前測 </w:t>
      </w:r>
      <w:r w:rsidDel="00000000" w:rsidR="00000000" w:rsidRPr="00000000">
        <w:rPr>
          <w:rFonts w:ascii="Arial Unicode MS" w:cs="Arial Unicode MS" w:eastAsia="Arial Unicode MS" w:hAnsi="Arial Unicode MS"/>
          <w:b w:val="1"/>
          <w:bCs w:val="1"/>
          <w:rtl w:val="0"/>
        </w:rPr>
        <w:t xml:space="preserve">M = [待填]、SD = [待填]</w:t>
      </w:r>
      <w:r w:rsidDel="00000000" w:rsidR="00000000" w:rsidRPr="00000000">
        <w:rPr>
          <w:rFonts w:ascii="Arial Unicode MS" w:cs="Arial Unicode MS" w:eastAsia="Arial Unicode MS" w:hAnsi="Arial Unicode MS"/>
          <w:rtl w:val="0"/>
        </w:rPr>
        <w:t xml:space="preserve"> 提升 </w:t>
      </w:r>
      <w:r w:rsidDel="00000000" w:rsidR="00000000" w:rsidRPr="00000000">
        <w:rPr>
          <w:rFonts w:ascii="Arial Unicode MS" w:cs="Arial Unicode MS" w:eastAsia="Arial Unicode MS" w:hAnsi="Arial Unicode MS"/>
          <w:b w:val="1"/>
          <w:bCs w:val="1"/>
          <w:rtl w:val="0"/>
        </w:rPr>
        <w:t xml:space="preserve">[待填：Δ=…]</w:t>
      </w:r>
      <w:r w:rsidDel="00000000" w:rsidR="00000000" w:rsidRPr="00000000">
        <w:rPr>
          <w:rFonts w:ascii="Arial Unicode MS" w:cs="Arial Unicode MS" w:eastAsia="Arial Unicode MS" w:hAnsi="Arial Unicode MS"/>
          <w:rtl w:val="0"/>
        </w:rPr>
        <w:t xml:space="preserve">，組內檢定結果為 </w:t>
      </w:r>
      <w:r w:rsidDel="00000000" w:rsidR="00000000" w:rsidRPr="00000000">
        <w:rPr>
          <w:rFonts w:ascii="Arial Unicode MS" w:cs="Arial Unicode MS" w:eastAsia="Arial Unicode MS" w:hAnsi="Arial Unicode MS"/>
          <w:b w:val="1"/>
          <w:bCs w:val="1"/>
          <w:rtl w:val="0"/>
        </w:rPr>
        <w:t xml:space="preserve">[待填：t(df)=…，p=…，d=… / Z=…，p=…，r=…]</w:t>
      </w:r>
      <w:r w:rsidDel="00000000" w:rsidR="00000000" w:rsidRPr="00000000">
        <w:rPr>
          <w:rFonts w:ascii="Arial Unicode MS" w:cs="Arial Unicode MS" w:eastAsia="Arial Unicode MS" w:hAnsi="Arial Unicode MS"/>
          <w:rtl w:val="0"/>
        </w:rPr>
        <w:t xml:space="preserve">。</w:t>
        <w:br w:type="textWrapping"/>
        <w:t xml:space="preserve"> 對照組後測平均為 </w:t>
      </w:r>
      <w:r w:rsidDel="00000000" w:rsidR="00000000" w:rsidRPr="00000000">
        <w:rPr>
          <w:rFonts w:ascii="Arial Unicode MS" w:cs="Arial Unicode MS" w:eastAsia="Arial Unicode MS" w:hAnsi="Arial Unicode MS"/>
          <w:b w:val="1"/>
          <w:bCs w:val="1"/>
          <w:rtl w:val="0"/>
        </w:rPr>
        <w:t xml:space="preserve">M = [待填]、SD = [待填]</w:t>
      </w:r>
      <w:r w:rsidDel="00000000" w:rsidR="00000000" w:rsidRPr="00000000">
        <w:rPr>
          <w:rFonts w:ascii="Arial Unicode MS" w:cs="Arial Unicode MS" w:eastAsia="Arial Unicode MS" w:hAnsi="Arial Unicode MS"/>
          <w:rtl w:val="0"/>
        </w:rPr>
        <w:t xml:space="preserve">，相較前測 </w:t>
      </w:r>
      <w:r w:rsidDel="00000000" w:rsidR="00000000" w:rsidRPr="00000000">
        <w:rPr>
          <w:rFonts w:ascii="Arial Unicode MS" w:cs="Arial Unicode MS" w:eastAsia="Arial Unicode MS" w:hAnsi="Arial Unicode MS"/>
          <w:b w:val="1"/>
          <w:bCs w:val="1"/>
          <w:rtl w:val="0"/>
        </w:rPr>
        <w:t xml:space="preserve">M = [待填]、SD = [待填]</w:t>
      </w:r>
      <w:r w:rsidDel="00000000" w:rsidR="00000000" w:rsidRPr="00000000">
        <w:rPr>
          <w:rFonts w:ascii="Arial Unicode MS" w:cs="Arial Unicode MS" w:eastAsia="Arial Unicode MS" w:hAnsi="Arial Unicode MS"/>
          <w:rtl w:val="0"/>
        </w:rPr>
        <w:t xml:space="preserve"> 提升 </w:t>
      </w:r>
      <w:r w:rsidDel="00000000" w:rsidR="00000000" w:rsidRPr="00000000">
        <w:rPr>
          <w:rFonts w:ascii="Arial Unicode MS" w:cs="Arial Unicode MS" w:eastAsia="Arial Unicode MS" w:hAnsi="Arial Unicode MS"/>
          <w:b w:val="1"/>
          <w:bCs w:val="1"/>
          <w:rtl w:val="0"/>
        </w:rPr>
        <w:t xml:space="preserve">[待填：Δ=…]</w:t>
      </w:r>
      <w:r w:rsidDel="00000000" w:rsidR="00000000" w:rsidRPr="00000000">
        <w:rPr>
          <w:rFonts w:ascii="Arial Unicode MS" w:cs="Arial Unicode MS" w:eastAsia="Arial Unicode MS" w:hAnsi="Arial Unicode MS"/>
          <w:rtl w:val="0"/>
        </w:rPr>
        <w:t xml:space="preserve">，組內檢定結果為 </w:t>
      </w:r>
      <w:r w:rsidDel="00000000" w:rsidR="00000000" w:rsidRPr="00000000">
        <w:rPr>
          <w:rFonts w:ascii="Arial Unicode MS" w:cs="Arial Unicode MS" w:eastAsia="Arial Unicode MS" w:hAnsi="Arial Unicode MS"/>
          <w:b w:val="1"/>
          <w:bCs w:val="1"/>
          <w:rtl w:val="0"/>
        </w:rPr>
        <w:t xml:space="preserve">[待填]</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此外，若研究者希望更細緻呈現學習成效，也可將題目依概念面向進行分群（例如 SAR、探索/利用、長短期回報、Q 值、曲線判讀），計算各面向得分並比較前後變化，以辨識受試者在哪些概念上提升較明顯、哪些概念仍易混淆。此作法可為後續教材調整與平台提示設計提供更具體方向。</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sr3vlsqoe9pk" w:id="5"/>
      <w:bookmarkEnd w:id="5"/>
      <w:r w:rsidDel="00000000" w:rsidR="00000000" w:rsidRPr="00000000">
        <w:rPr>
          <w:rFonts w:ascii="Arial Unicode MS" w:cs="Arial Unicode MS" w:eastAsia="Arial Unicode MS" w:hAnsi="Arial Unicode MS"/>
          <w:b w:val="1"/>
          <w:bCs w:val="1"/>
          <w:color w:val="000000"/>
          <w:sz w:val="26"/>
          <w:szCs w:val="26"/>
          <w:rtl w:val="0"/>
        </w:rPr>
        <w:t xml:space="preserve">5.1.5 組間成效比較（增益比較與控制起點）</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為比較兩種教學介入的相對成效，本研究計算每位受試者的增益（Gain），定義如下：</w:t>
        <w:br w:type="textWrapping"/>
        <w:t xml:space="preserve"> </w:t>
      </w:r>
      <w:r w:rsidDel="00000000" w:rsidR="00000000" w:rsidRPr="00000000">
        <w:rPr>
          <w:rFonts w:ascii="Arial Unicode MS" w:cs="Arial Unicode MS" w:eastAsia="Arial Unicode MS" w:hAnsi="Arial Unicode MS"/>
          <w:b w:val="1"/>
          <w:bCs w:val="1"/>
          <w:rtl w:val="0"/>
        </w:rPr>
        <w:t xml:space="preserve">Gain = Post-test − Pre-test</w:t>
      </w:r>
      <w:r w:rsidDel="00000000" w:rsidR="00000000" w:rsidRPr="00000000">
        <w:rPr>
          <w:rFonts w:ascii="Arial Unicode MS" w:cs="Arial Unicode MS" w:eastAsia="Arial Unicode MS" w:hAnsi="Arial Unicode MS"/>
          <w:rtl w:val="0"/>
        </w:rPr>
        <w:t xml:space="preserve">。</w:t>
        <w:br w:type="textWrapping"/>
        <w:t xml:space="preserve"> 增益作為個別學習提升量，能將先備差異部分抵銷，使組間比較更貼近教學介入效果。兩組增益可使用獨立樣本 t 檢定（或 Mann–Whitney U 檢定）比較其平均差異。</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（可填空描述）增益比較結果顯示，實驗組平均增益為 </w:t>
      </w:r>
      <w:r w:rsidDel="00000000" w:rsidR="00000000" w:rsidRPr="00000000">
        <w:rPr>
          <w:rFonts w:ascii="Arial Unicode MS" w:cs="Arial Unicode MS" w:eastAsia="Arial Unicode MS" w:hAnsi="Arial Unicode MS"/>
          <w:b w:val="1"/>
          <w:bCs w:val="1"/>
          <w:rtl w:val="0"/>
        </w:rPr>
        <w:t xml:space="preserve">M = [待填]、SD = [待填]</w:t>
      </w:r>
      <w:r w:rsidDel="00000000" w:rsidR="00000000" w:rsidRPr="00000000">
        <w:rPr>
          <w:rFonts w:ascii="Arial Unicode MS" w:cs="Arial Unicode MS" w:eastAsia="Arial Unicode MS" w:hAnsi="Arial Unicode MS"/>
          <w:rtl w:val="0"/>
        </w:rPr>
        <w:t xml:space="preserve">；對照組平均增益為 </w:t>
      </w:r>
      <w:r w:rsidDel="00000000" w:rsidR="00000000" w:rsidRPr="00000000">
        <w:rPr>
          <w:rFonts w:ascii="Arial Unicode MS" w:cs="Arial Unicode MS" w:eastAsia="Arial Unicode MS" w:hAnsi="Arial Unicode MS"/>
          <w:b w:val="1"/>
          <w:bCs w:val="1"/>
          <w:rtl w:val="0"/>
        </w:rPr>
        <w:t xml:space="preserve">M = [待填]、SD = [待填]</w:t>
      </w:r>
      <w:r w:rsidDel="00000000" w:rsidR="00000000" w:rsidRPr="00000000">
        <w:rPr>
          <w:rFonts w:ascii="Arial Unicode MS" w:cs="Arial Unicode MS" w:eastAsia="Arial Unicode MS" w:hAnsi="Arial Unicode MS"/>
          <w:rtl w:val="0"/>
        </w:rPr>
        <w:t xml:space="preserve">。組間差異檢定結果為 </w:t>
      </w:r>
      <w:r w:rsidDel="00000000" w:rsidR="00000000" w:rsidRPr="00000000">
        <w:rPr>
          <w:rFonts w:ascii="Arial Unicode MS" w:cs="Arial Unicode MS" w:eastAsia="Arial Unicode MS" w:hAnsi="Arial Unicode MS"/>
          <w:b w:val="1"/>
          <w:bCs w:val="1"/>
          <w:rtl w:val="0"/>
        </w:rPr>
        <w:t xml:space="preserve">[待填：t(df)=…，p=…，d=… / U=…，p=…，r=…]</w:t>
      </w:r>
      <w:r w:rsidDel="00000000" w:rsidR="00000000" w:rsidRPr="00000000">
        <w:rPr>
          <w:rFonts w:ascii="Arial Unicode MS" w:cs="Arial Unicode MS" w:eastAsia="Arial Unicode MS" w:hAnsi="Arial Unicode MS"/>
          <w:rtl w:val="0"/>
        </w:rPr>
        <w:t xml:space="preserve">，表示 </w:t>
      </w:r>
      <w:r w:rsidDel="00000000" w:rsidR="00000000" w:rsidRPr="00000000">
        <w:rPr>
          <w:rFonts w:ascii="Arial Unicode MS" w:cs="Arial Unicode MS" w:eastAsia="Arial Unicode MS" w:hAnsi="Arial Unicode MS"/>
          <w:b w:val="1"/>
          <w:bCs w:val="1"/>
          <w:rtl w:val="0"/>
        </w:rPr>
        <w:t xml:space="preserve">[待填：實驗組增益顯著較高/兩組差異不顯著]</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若前測同質性檢定顯示兩組起點存在差異，僅比較增益可能仍不足以完全排除先備差異影響，因此本研究可採用共變數分析（ANCOVA），以前測分數作為共變數、後測分數作為依變項、組別作為自變項，以檢驗在控制起點後組別效果是否仍成立。此方式能使比較更聚焦於「教學介入造成的差異」，並提高結果解釋的嚴謹性。</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（可填空描述）控制前測後，ANCOVA 結果顯示組別對後測分數的影響為 </w:t>
      </w:r>
      <w:r w:rsidDel="00000000" w:rsidR="00000000" w:rsidRPr="00000000">
        <w:rPr>
          <w:rFonts w:ascii="Arial Unicode MS" w:cs="Arial Unicode MS" w:eastAsia="Arial Unicode MS" w:hAnsi="Arial Unicode MS"/>
          <w:b w:val="1"/>
          <w:bCs w:val="1"/>
          <w:rtl w:val="0"/>
        </w:rPr>
        <w:t xml:space="preserve">[待填：顯著/不顯著]</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F(1,[df]) = [待填]、p = [待填]、partial η² = [待填]</w:t>
      </w:r>
      <w:r w:rsidDel="00000000" w:rsidR="00000000" w:rsidRPr="00000000">
        <w:rPr>
          <w:rFonts w:ascii="Arial Unicode MS" w:cs="Arial Unicode MS" w:eastAsia="Arial Unicode MS" w:hAnsi="Arial Unicode MS"/>
          <w:rtl w:val="0"/>
        </w:rPr>
        <w:t xml:space="preserve">）。此結果代表 </w:t>
      </w:r>
      <w:r w:rsidDel="00000000" w:rsidR="00000000" w:rsidRPr="00000000">
        <w:rPr>
          <w:rFonts w:ascii="Arial Unicode MS" w:cs="Arial Unicode MS" w:eastAsia="Arial Unicode MS" w:hAnsi="Arial Unicode MS"/>
          <w:b w:val="1"/>
          <w:bCs w:val="1"/>
          <w:rtl w:val="0"/>
        </w:rPr>
        <w:t xml:space="preserve">[待填：RL Lab 介入在控制起點後仍具優勢/兩種介入在控制起點後差異不明顯]</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3q6xy4xccw19" w:id="6"/>
      <w:bookmarkEnd w:id="6"/>
      <w:r w:rsidDel="00000000" w:rsidR="00000000" w:rsidRPr="00000000">
        <w:rPr>
          <w:rFonts w:ascii="Arial Unicode MS" w:cs="Arial Unicode MS" w:eastAsia="Arial Unicode MS" w:hAnsi="Arial Unicode MS"/>
          <w:b w:val="1"/>
          <w:bCs w:val="1"/>
          <w:color w:val="000000"/>
          <w:sz w:val="26"/>
          <w:szCs w:val="26"/>
          <w:rtl w:val="0"/>
        </w:rPr>
        <w:t xml:space="preserve">5.1.6 視覺化呈現與解釋（建議寫進論文）</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為使結果更直觀，本研究以圖表輔助呈現兩組前後測分佈與增益比較。建議至少包含以下圖表：</w:t>
        <w:br w:type="textWrapping"/>
        <w:t xml:space="preserve"> （1）前測與後測分數分佈箱型圖：呈現中位數、四分位距與可能的離群值，便於觀察分佈差異與提升趨勢。</w:t>
        <w:br w:type="textWrapping"/>
        <w:t xml:space="preserve"> （2）增益比較圖（長條圖或箱型圖）：直接呈現兩組提升幅度差異。</w:t>
        <w:br w:type="textWrapping"/>
        <w:t xml:space="preserve"> （3）（可選）題項正確率比較圖：呈現最容易提升與最難改善的概念題型。</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若結果顯示實驗組在增益上較佳，可能原因包括：RL Lab 以圖形化介面降低操作負擔，並透過可視化回饋縮短「操作→觀察→理解」的回饋迴圈，使初學者能更快建立概念直覺；反之若對照組表現相近或更佳，則可能反映程式碼導向環境在概念精確性與可追蹤性上提供更強支架，使部分具程式基礎之學習者能更深入理解。上述推論仍需與第 5.2 任務表現、第 5.3 使用回饋與第 5.4 課堂觀察相互印證，以形成更完整的解釋鏈。</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1vtmlqhu4sjd" w:id="7"/>
      <w:bookmarkEnd w:id="7"/>
      <w:r w:rsidDel="00000000" w:rsidR="00000000" w:rsidRPr="00000000">
        <w:rPr>
          <w:rFonts w:ascii="Arial Unicode MS" w:cs="Arial Unicode MS" w:eastAsia="Arial Unicode MS" w:hAnsi="Arial Unicode MS"/>
          <w:b w:val="1"/>
          <w:bCs w:val="1"/>
          <w:color w:val="000000"/>
          <w:sz w:val="26"/>
          <w:szCs w:val="26"/>
          <w:rtl w:val="0"/>
        </w:rPr>
        <w:t xml:space="preserve">5.1.7 小結</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綜合而言，本節透過前後測資料提供兩組在 RL 基礎概念理解上的量化證據。結果顯示 </w:t>
      </w:r>
      <w:r w:rsidDel="00000000" w:rsidR="00000000" w:rsidRPr="00000000">
        <w:rPr>
          <w:rFonts w:ascii="Arial Unicode MS" w:cs="Arial Unicode MS" w:eastAsia="Arial Unicode MS" w:hAnsi="Arial Unicode MS"/>
          <w:b w:val="1"/>
          <w:bCs w:val="1"/>
          <w:rtl w:val="0"/>
        </w:rPr>
        <w:t xml:space="preserve">[待填：兩組皆提升/僅某組提升/差異不明顯]</w:t>
      </w:r>
      <w:r w:rsidDel="00000000" w:rsidR="00000000" w:rsidRPr="00000000">
        <w:rPr>
          <w:rFonts w:ascii="Arial Unicode MS" w:cs="Arial Unicode MS" w:eastAsia="Arial Unicode MS" w:hAnsi="Arial Unicode MS"/>
          <w:rtl w:val="0"/>
        </w:rPr>
        <w:t xml:space="preserve">，並在組間比較上呈現 </w:t>
      </w:r>
      <w:r w:rsidDel="00000000" w:rsidR="00000000" w:rsidRPr="00000000">
        <w:rPr>
          <w:rFonts w:ascii="Arial Unicode MS" w:cs="Arial Unicode MS" w:eastAsia="Arial Unicode MS" w:hAnsi="Arial Unicode MS"/>
          <w:b w:val="1"/>
          <w:bCs w:val="1"/>
          <w:rtl w:val="0"/>
        </w:rPr>
        <w:t xml:space="preserve">[待填：實驗組優勢/無顯著差異/對照組優勢]</w:t>
      </w:r>
      <w:r w:rsidDel="00000000" w:rsidR="00000000" w:rsidRPr="00000000">
        <w:rPr>
          <w:rFonts w:ascii="Arial Unicode MS" w:cs="Arial Unicode MS" w:eastAsia="Arial Unicode MS" w:hAnsi="Arial Unicode MS"/>
          <w:rtl w:val="0"/>
        </w:rPr>
        <w:t xml:space="preserve">。此結果將作為後續章節分析之基礎：第 5.2 進一步檢視學習者在任務完成成效與策略發展上的差異；第 5.3 比較學習參與度與平台使用回饋；第 5.4 則透過錯誤行為觀察釐清教學現場的卡關點與平台改進方向，以補足單一測驗分數無法呈現的學習歷程。</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h0xqe7my7awk" w:id="8"/>
      <w:bookmarkEnd w:id="8"/>
      <w:r w:rsidDel="00000000" w:rsidR="00000000" w:rsidRPr="00000000">
        <w:rPr>
          <w:rFonts w:ascii="Arial Unicode MS" w:cs="Arial Unicode MS" w:eastAsia="Arial Unicode MS" w:hAnsi="Arial Unicode MS"/>
          <w:b w:val="1"/>
          <w:bCs w:val="1"/>
          <w:sz w:val="34"/>
          <w:szCs w:val="34"/>
          <w:rtl w:val="0"/>
        </w:rPr>
        <w:t xml:space="preserve">接著怎麼把它變成「真的完成的 5.1」</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你只要把下列其中一種資料丟我，我就能把 </w:t>
      </w:r>
      <w:r w:rsidDel="00000000" w:rsidR="00000000" w:rsidRPr="00000000">
        <w:rPr>
          <w:rFonts w:ascii="SimSun" w:cs="SimSun" w:eastAsia="SimSun" w:hAnsi="SimSun"/>
          <w:color w:val="188038"/>
          <w:rtl w:val="0"/>
        </w:rPr>
        <w:t xml:space="preserve">[待填]</w:t>
      </w:r>
      <w:r w:rsidDel="00000000" w:rsidR="00000000" w:rsidRPr="00000000">
        <w:rPr>
          <w:rFonts w:ascii="Arial Unicode MS" w:cs="Arial Unicode MS" w:eastAsia="Arial Unicode MS" w:hAnsi="Arial Unicode MS"/>
          <w:rtl w:val="0"/>
        </w:rPr>
        <w:t xml:space="preserve"> 全部填滿，並順便把 </w:t>
      </w:r>
      <w:r w:rsidDel="00000000" w:rsidR="00000000" w:rsidRPr="00000000">
        <w:rPr>
          <w:rFonts w:ascii="Arial Unicode MS" w:cs="Arial Unicode MS" w:eastAsia="Arial Unicode MS" w:hAnsi="Arial Unicode MS"/>
          <w:b w:val="1"/>
          <w:bCs w:val="1"/>
          <w:rtl w:val="0"/>
        </w:rPr>
        <w:t xml:space="preserve">表 5-1～5-4 的數字</w:t>
      </w:r>
      <w:r w:rsidDel="00000000" w:rsidR="00000000" w:rsidRPr="00000000">
        <w:rPr>
          <w:rFonts w:ascii="Arial Unicode MS" w:cs="Arial Unicode MS" w:eastAsia="Arial Unicode MS" w:hAnsi="Arial Unicode MS"/>
          <w:rtl w:val="0"/>
        </w:rPr>
        <w:t xml:space="preserve">準備好：</w:t>
      </w:r>
    </w:p>
    <w:p w:rsidR="00000000" w:rsidDel="00000000" w:rsidP="00000000" w:rsidRDefault="00000000" w:rsidRPr="00000000" w14:paraId="00000020">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前測與後測的 </w:t>
      </w:r>
      <w:r w:rsidDel="00000000" w:rsidR="00000000" w:rsidRPr="00000000">
        <w:rPr>
          <w:rFonts w:ascii="Arial Unicode MS" w:cs="Arial Unicode MS" w:eastAsia="Arial Unicode MS" w:hAnsi="Arial Unicode MS"/>
          <w:b w:val="1"/>
          <w:bCs w:val="1"/>
          <w:rtl w:val="0"/>
        </w:rPr>
        <w:t xml:space="preserve">CSV/Excel 匯出</w:t>
      </w:r>
      <w:r w:rsidDel="00000000" w:rsidR="00000000" w:rsidRPr="00000000">
        <w:rPr>
          <w:rFonts w:ascii="Arial Unicode MS" w:cs="Arial Unicode MS" w:eastAsia="Arial Unicode MS" w:hAnsi="Arial Unicode MS"/>
          <w:rtl w:val="0"/>
        </w:rPr>
        <w:t xml:space="preserve">（Google Form 回覆）</w:t>
        <w:br w:type="textWrapping"/>
        <w:t xml:space="preserve"> 或</w:t>
        <w:br w:type="textWrapping"/>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直接把「回覆試算表」下載後上傳</w:t>
        <w:br w:type="textWrapping"/>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我也可以依你想用的分析路線：</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路線 1（最常用）</w:t>
      </w:r>
      <w:r w:rsidDel="00000000" w:rsidR="00000000" w:rsidRPr="00000000">
        <w:rPr>
          <w:rFonts w:ascii="Arial Unicode MS" w:cs="Arial Unicode MS" w:eastAsia="Arial Unicode MS" w:hAnsi="Arial Unicode MS"/>
          <w:rtl w:val="0"/>
        </w:rPr>
        <w:t xml:space="preserve">：描述統計 + 前測同質性 + 組內 paired + 組間 gain</w:t>
        <w:br w:type="textWrapping"/>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路線 2（更嚴謹）</w:t>
      </w:r>
      <w:r w:rsidDel="00000000" w:rsidR="00000000" w:rsidRPr="00000000">
        <w:rPr>
          <w:rFonts w:ascii="Arial Unicode MS" w:cs="Arial Unicode MS" w:eastAsia="Arial Unicode MS" w:hAnsi="Arial Unicode MS"/>
          <w:rtl w:val="0"/>
        </w:rPr>
        <w:t xml:space="preserve">：加上 ANCOVA（若前測不一致）</w:t>
        <w:br w:type="textWrapping"/>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你不用現在選，我拿到資料後會自動判斷並把該用的那條路寫進 5.1。</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imSu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