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cr9nqrg2brd" w:id="0"/>
      <w:bookmarkEnd w:id="0"/>
      <w:r w:rsidDel="00000000" w:rsidR="00000000" w:rsidRPr="00000000">
        <w:rPr>
          <w:rFonts w:ascii="Arial Unicode MS" w:cs="Arial Unicode MS" w:eastAsia="Arial Unicode MS" w:hAnsi="Arial Unicode MS"/>
          <w:b w:val="1"/>
          <w:bCs w:val="1"/>
          <w:sz w:val="34"/>
          <w:szCs w:val="34"/>
          <w:rtl w:val="0"/>
        </w:rPr>
        <w:t xml:space="preserve">5.2 任務完成成效與策略發展比較</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本節旨在從「實作表現」層面比較兩組受試者在課程任務中的完成成效與策略發展歷程。相較於 5.1 之概念測驗反映的是受試者對強化學習核心概念的理解程度，本節關注受試者是否能將概念落實於任務操作、參數調整與訓練結果解讀，並在反覆試錯過程中呈現可觀察的策略改進。為確保比較公平性，本研究兩組採用相同之任務目標與教學時間安排，差異主要來自於學習介面與教材媒介：實驗組使用 RL Lab（RR 平台）以圖形化介面進行訓練與觀察；對照組使用 Gymnasium + Colab 以程式碼導向方式進行訓練與分析。</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vcz5n7mxqoi" w:id="1"/>
      <w:bookmarkEnd w:id="1"/>
      <w:r w:rsidDel="00000000" w:rsidR="00000000" w:rsidRPr="00000000">
        <w:rPr>
          <w:rFonts w:ascii="Arial Unicode MS" w:cs="Arial Unicode MS" w:eastAsia="Arial Unicode MS" w:hAnsi="Arial Unicode MS"/>
          <w:b w:val="1"/>
          <w:bCs w:val="1"/>
          <w:color w:val="000000"/>
          <w:sz w:val="26"/>
          <w:szCs w:val="26"/>
          <w:rtl w:val="0"/>
        </w:rPr>
        <w:t xml:space="preserve">5.2.1 任務設計與評量指標</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本研究之任務設計以「可在課堂短時間內完成」為原則，並聚焦於能反映強化學習基本歷程的任務型態，例如：離散動作空間、可明確定義成功條件的任務（如迷宮/目標到達），以及能呈現探索與利用權衡的任務情境（如簡化 bandit 或選擇性行為任務）。任務列表與課程安排於第 4.4 節已詳述，本節依任務成績表記錄之資料進行分析。核心評量指標如下：</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任務完成率（Success rate）</w:t>
      </w:r>
      <w:r w:rsidDel="00000000" w:rsidR="00000000" w:rsidRPr="00000000">
        <w:rPr>
          <w:rFonts w:ascii="Arial Unicode MS" w:cs="Arial Unicode MS" w:eastAsia="Arial Unicode MS" w:hAnsi="Arial Unicode MS"/>
          <w:rtl w:val="0"/>
        </w:rPr>
        <w:t xml:space="preserve">：是否達成任務目標（0/1）。</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效率指標（Efficiency）</w:t>
      </w:r>
      <w:r w:rsidDel="00000000" w:rsidR="00000000" w:rsidRPr="00000000">
        <w:rPr>
          <w:rFonts w:ascii="Arial Unicode MS" w:cs="Arial Unicode MS" w:eastAsia="Arial Unicode MS" w:hAnsi="Arial Unicode MS"/>
          <w:rtl w:val="0"/>
        </w:rPr>
        <w:t xml:space="preserve">：完成任務所需步數或操作次數（如 BestSteps、AvgSteps）。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訓練表現指標（Performance）</w:t>
      </w:r>
      <w:r w:rsidDel="00000000" w:rsidR="00000000" w:rsidRPr="00000000">
        <w:rPr>
          <w:rFonts w:ascii="Arial Unicode MS" w:cs="Arial Unicode MS" w:eastAsia="Arial Unicode MS" w:hAnsi="Arial Unicode MS"/>
          <w:rtl w:val="0"/>
        </w:rPr>
        <w:t xml:space="preserve">：以訓練過程的平均回饋（FinalAvgReward）、最佳回饋（BestReward）或最終回饋趨勢作為表現代理指標。</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嘗試量（Trials/Episodes）</w:t>
      </w:r>
      <w:r w:rsidDel="00000000" w:rsidR="00000000" w:rsidRPr="00000000">
        <w:rPr>
          <w:rFonts w:ascii="Arial Unicode MS" w:cs="Arial Unicode MS" w:eastAsia="Arial Unicode MS" w:hAnsi="Arial Unicode MS"/>
          <w:rtl w:val="0"/>
        </w:rPr>
        <w:t xml:space="preserve">：反映學習者嘗試與探索的程度，亦可能與投入時間相關。</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投入時間（Time on task）</w:t>
      </w:r>
      <w:r w:rsidDel="00000000" w:rsidR="00000000" w:rsidRPr="00000000">
        <w:rPr>
          <w:rFonts w:ascii="Arial Unicode MS" w:cs="Arial Unicode MS" w:eastAsia="Arial Unicode MS" w:hAnsi="Arial Unicode MS"/>
          <w:rtl w:val="0"/>
        </w:rPr>
        <w:t xml:space="preserve">：若有記錄，以分鐘數作為補充描述（非精密計時）。</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參數調整行為（Parameter change behavior）</w:t>
      </w:r>
      <w:r w:rsidDel="00000000" w:rsidR="00000000" w:rsidRPr="00000000">
        <w:rPr>
          <w:rFonts w:ascii="Arial Unicode MS" w:cs="Arial Unicode MS" w:eastAsia="Arial Unicode MS" w:hAnsi="Arial Unicode MS"/>
          <w:rtl w:val="0"/>
        </w:rPr>
        <w:t xml:space="preserve">：是否調整超參數（如 ε、γ、α），以及調整的頻率或種類（以 ParamChanged 欄位或備註紀錄）。</w:t>
        <w:br w:type="textWrapping"/>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上述指標中，完成率與效率可直接反映「是否能以所學策略解題」；訓練表現與嘗試量則可呈現「策略是否逐步改善」，並為後續 5.4 的錯誤行為觀察提供量化線索。</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u5efdwderqu" w:id="2"/>
      <w:bookmarkEnd w:id="2"/>
      <w:r w:rsidDel="00000000" w:rsidR="00000000" w:rsidRPr="00000000">
        <w:rPr>
          <w:rFonts w:ascii="Arial Unicode MS" w:cs="Arial Unicode MS" w:eastAsia="Arial Unicode MS" w:hAnsi="Arial Unicode MS"/>
          <w:b w:val="1"/>
          <w:bCs w:val="1"/>
          <w:color w:val="000000"/>
          <w:sz w:val="26"/>
          <w:szCs w:val="26"/>
          <w:rtl w:val="0"/>
        </w:rPr>
        <w:t xml:space="preserve">5.2.2 資料來源與處理方式</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任務資料主要來源為任務成績表（Task Score Sheet），每位受試者於每個任務（TaskID）至少形成一筆紀錄，包含組別（Group）、任務完成狀態（Success）、效率與回饋指標（Steps/Reward）、訓練回合數（Episodes）與投入時間（TimeOnTaskMin）等欄位。若同一任務有多次嘗試，則以以下原則擷取比較用資料：</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完成率</w:t>
      </w:r>
      <w:r w:rsidDel="00000000" w:rsidR="00000000" w:rsidRPr="00000000">
        <w:rPr>
          <w:rFonts w:ascii="Arial Unicode MS" w:cs="Arial Unicode MS" w:eastAsia="Arial Unicode MS" w:hAnsi="Arial Unicode MS"/>
          <w:rtl w:val="0"/>
        </w:rPr>
        <w:t xml:space="preserve">：以「是否曾成功」作為最終完成判定（任一筆成功則視為成功）。</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效率指標</w:t>
      </w:r>
      <w:r w:rsidDel="00000000" w:rsidR="00000000" w:rsidRPr="00000000">
        <w:rPr>
          <w:rFonts w:ascii="Arial Unicode MS" w:cs="Arial Unicode MS" w:eastAsia="Arial Unicode MS" w:hAnsi="Arial Unicode MS"/>
          <w:rtl w:val="0"/>
        </w:rPr>
        <w:t xml:space="preserve">：以最優表現（BestSteps 或 BestReward）作為代表，以避免單次失誤影響。</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訓練表現指標</w:t>
      </w:r>
      <w:r w:rsidDel="00000000" w:rsidR="00000000" w:rsidRPr="00000000">
        <w:rPr>
          <w:rFonts w:ascii="Arial Unicode MS" w:cs="Arial Unicode MS" w:eastAsia="Arial Unicode MS" w:hAnsi="Arial Unicode MS"/>
          <w:rtl w:val="0"/>
        </w:rPr>
        <w:t xml:space="preserve">：以最後一段平均回饋（FinalAvgReward）或固定窗格平均（例如最後 20 episodes 平均）作為代表，以反映收斂後的策略品質。</w:t>
        <w:br w:type="textWrapping"/>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嘗試量與投入時間</w:t>
      </w:r>
      <w:r w:rsidDel="00000000" w:rsidR="00000000" w:rsidRPr="00000000">
        <w:rPr>
          <w:rFonts w:ascii="Arial Unicode MS" w:cs="Arial Unicode MS" w:eastAsia="Arial Unicode MS" w:hAnsi="Arial Unicode MS"/>
          <w:rtl w:val="0"/>
        </w:rPr>
        <w:t xml:space="preserve">：可採總和或平均（依你實際記錄方式），並在表格中註明採用方式。</w:t>
        <w:br w:type="textWrapping"/>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（補充）若平台可輸出訓練曲線或截圖，本研究亦選取代表性個案之曲線作為質性佐證，呈現「策略由隨機探索到逐步改善」的歷程特徵。</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rxo4t55hsqt" w:id="3"/>
      <w:bookmarkEnd w:id="3"/>
      <w:r w:rsidDel="00000000" w:rsidR="00000000" w:rsidRPr="00000000">
        <w:rPr>
          <w:rFonts w:ascii="Arial Unicode MS" w:cs="Arial Unicode MS" w:eastAsia="Arial Unicode MS" w:hAnsi="Arial Unicode MS"/>
          <w:b w:val="1"/>
          <w:bCs w:val="1"/>
          <w:color w:val="000000"/>
          <w:sz w:val="26"/>
          <w:szCs w:val="26"/>
          <w:rtl w:val="0"/>
        </w:rPr>
        <w:t xml:space="preserve">5.2.3 任務完成率比較</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首先比較兩組在各任務與整體任務的完成率。完成率以百分比呈現，並可使用卡方檢定（Chi-square test）或費雪精確檢定（Fisher’s exact test）檢驗兩組成功比例是否存在顯著差異。若樣本數偏小或某些任務成功/失敗比例極端，採 Fisher 檢定較為穩健。</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（可填空描述模板）</w:t>
        <w:br w:type="textWrapping"/>
        <w:t xml:space="preserve"> 在任務 </w:t>
      </w:r>
      <w:r w:rsidDel="00000000" w:rsidR="00000000" w:rsidRPr="00000000">
        <w:rPr>
          <w:b w:val="1"/>
          <w:bCs w:val="1"/>
          <w:rtl w:val="0"/>
        </w:rPr>
        <w:t xml:space="preserve">[TaskID]</w:t>
      </w:r>
      <w:r w:rsidDel="00000000" w:rsidR="00000000" w:rsidRPr="00000000">
        <w:rPr>
          <w:rFonts w:ascii="Arial Unicode MS" w:cs="Arial Unicode MS" w:eastAsia="Arial Unicode MS" w:hAnsi="Arial Unicode MS"/>
          <w:rtl w:val="0"/>
        </w:rPr>
        <w:t xml:space="preserve"> 中，實驗組完成率為 </w:t>
      </w:r>
      <w:r w:rsidDel="00000000" w:rsidR="00000000" w:rsidRPr="00000000">
        <w:rPr>
          <w:rFonts w:ascii="Arial Unicode MS" w:cs="Arial Unicode MS" w:eastAsia="Arial Unicode MS" w:hAnsi="Arial Unicode MS"/>
          <w:b w:val="1"/>
          <w:bCs w:val="1"/>
          <w:rtl w:val="0"/>
        </w:rPr>
        <w:t xml:space="preserve">[待填]%（成功 [待填]/N [待填]）</w:t>
      </w:r>
      <w:r w:rsidDel="00000000" w:rsidR="00000000" w:rsidRPr="00000000">
        <w:rPr>
          <w:rFonts w:ascii="Arial Unicode MS" w:cs="Arial Unicode MS" w:eastAsia="Arial Unicode MS" w:hAnsi="Arial Unicode MS"/>
          <w:rtl w:val="0"/>
        </w:rPr>
        <w:t xml:space="preserve">，對照組完成率為 </w:t>
      </w:r>
      <w:r w:rsidDel="00000000" w:rsidR="00000000" w:rsidRPr="00000000">
        <w:rPr>
          <w:rFonts w:ascii="Arial Unicode MS" w:cs="Arial Unicode MS" w:eastAsia="Arial Unicode MS" w:hAnsi="Arial Unicode MS"/>
          <w:b w:val="1"/>
          <w:bCs w:val="1"/>
          <w:rtl w:val="0"/>
        </w:rPr>
        <w:t xml:space="preserve">[待填]%（成功 [待填]/N [待填]）</w:t>
      </w:r>
      <w:r w:rsidDel="00000000" w:rsidR="00000000" w:rsidRPr="00000000">
        <w:rPr>
          <w:rFonts w:ascii="Arial Unicode MS" w:cs="Arial Unicode MS" w:eastAsia="Arial Unicode MS" w:hAnsi="Arial Unicode MS"/>
          <w:rtl w:val="0"/>
        </w:rPr>
        <w:t xml:space="preserve">。比例差異檢定結果為 </w:t>
      </w:r>
      <w:r w:rsidDel="00000000" w:rsidR="00000000" w:rsidRPr="00000000">
        <w:rPr>
          <w:rFonts w:ascii="Arial Unicode MS" w:cs="Arial Unicode MS" w:eastAsia="Arial Unicode MS" w:hAnsi="Arial Unicode MS"/>
          <w:b w:val="1"/>
          <w:bCs w:val="1"/>
          <w:rtl w:val="0"/>
        </w:rPr>
        <w:t xml:space="preserve">[待填：χ²=…, p=… / Fisher p=…]</w:t>
      </w:r>
      <w:r w:rsidDel="00000000" w:rsidR="00000000" w:rsidRPr="00000000">
        <w:rPr>
          <w:rFonts w:ascii="Arial Unicode MS" w:cs="Arial Unicode MS" w:eastAsia="Arial Unicode MS" w:hAnsi="Arial Unicode MS"/>
          <w:rtl w:val="0"/>
        </w:rPr>
        <w:t xml:space="preserve">，顯示兩組在該任務完成率上 </w:t>
      </w:r>
      <w:r w:rsidDel="00000000" w:rsidR="00000000" w:rsidRPr="00000000">
        <w:rPr>
          <w:rFonts w:ascii="Arial Unicode MS" w:cs="Arial Unicode MS" w:eastAsia="Arial Unicode MS" w:hAnsi="Arial Unicode MS"/>
          <w:b w:val="1"/>
          <w:bCs w:val="1"/>
          <w:rtl w:val="0"/>
        </w:rPr>
        <w:t xml:space="preserve">[待填：存在/不存在]</w:t>
      </w:r>
      <w:r w:rsidDel="00000000" w:rsidR="00000000" w:rsidRPr="00000000">
        <w:rPr>
          <w:rFonts w:ascii="Arial Unicode MS" w:cs="Arial Unicode MS" w:eastAsia="Arial Unicode MS" w:hAnsi="Arial Unicode MS"/>
          <w:rtl w:val="0"/>
        </w:rPr>
        <w:t xml:space="preserve"> 顯著差異。</w:t>
        <w:br w:type="textWrapping"/>
        <w:t xml:space="preserve"> 整體任務完成率方面，實驗組為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，結果顯示 </w:t>
      </w:r>
      <w:r w:rsidDel="00000000" w:rsidR="00000000" w:rsidRPr="00000000">
        <w:rPr>
          <w:rFonts w:ascii="Arial Unicode MS" w:cs="Arial Unicode MS" w:eastAsia="Arial Unicode MS" w:hAnsi="Arial Unicode MS"/>
          <w:b w:val="1"/>
          <w:bCs w:val="1"/>
          <w:rtl w:val="0"/>
        </w:rPr>
        <w:t xml:space="preserve">[待填：實驗組較高/相近/對照組較高]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建議表格</w:t>
      </w:r>
      <w:r w:rsidDel="00000000" w:rsidR="00000000" w:rsidRPr="00000000">
        <w:rPr>
          <w:rFonts w:ascii="Arial Unicode MS" w:cs="Arial Unicode MS" w:eastAsia="Arial Unicode MS" w:hAnsi="Arial Unicode MS"/>
          <w:rtl w:val="0"/>
        </w:rPr>
        <w:t xml:space="preserve">：表 5-3 各任務完成率（RR vs Gym）＋檢定</w:t>
        <w:br w:type="textWrapping"/>
        <w:t xml:space="preserve"> </w:t>
      </w:r>
      <w:r w:rsidDel="00000000" w:rsidR="00000000" w:rsidRPr="00000000">
        <w:rPr>
          <w:rFonts w:ascii="Arial Unicode MS" w:cs="Arial Unicode MS" w:eastAsia="Arial Unicode MS" w:hAnsi="Arial Unicode MS"/>
          <w:b w:val="1"/>
          <w:bCs w:val="1"/>
          <w:rtl w:val="0"/>
        </w:rPr>
        <w:t xml:space="preserve">建議圖</w:t>
      </w:r>
      <w:r w:rsidDel="00000000" w:rsidR="00000000" w:rsidRPr="00000000">
        <w:rPr>
          <w:rFonts w:ascii="Arial Unicode MS" w:cs="Arial Unicode MS" w:eastAsia="Arial Unicode MS" w:hAnsi="Arial Unicode MS"/>
          <w:rtl w:val="0"/>
        </w:rPr>
        <w:t xml:space="preserve">：圖 5-3 各任務完成率長條圖（分組）</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yllf8u4b1fa" w:id="4"/>
      <w:bookmarkEnd w:id="4"/>
      <w:r w:rsidDel="00000000" w:rsidR="00000000" w:rsidRPr="00000000">
        <w:rPr>
          <w:rFonts w:ascii="Arial Unicode MS" w:cs="Arial Unicode MS" w:eastAsia="Arial Unicode MS" w:hAnsi="Arial Unicode MS"/>
          <w:b w:val="1"/>
          <w:bCs w:val="1"/>
          <w:color w:val="000000"/>
          <w:sz w:val="26"/>
          <w:szCs w:val="26"/>
          <w:rtl w:val="0"/>
        </w:rPr>
        <w:t xml:space="preserve">5.2.4 效率與表現指標比較（Steps / Reward）</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完成率之外，效率與回饋指標更能反映「策略品質」。對於同樣能完成任務的受試者，若其步數更少或平均回饋更高，通常代表其策略更有效率或更穩定。因此本節比較兩組在主要任務上的 BestSteps、FinalAvgReward（或 BestReward）等指標。由於這些數值可能呈現偏態分佈（例如步數有下界、回饋有天花板或地板），因此統計方法可依分佈選用獨立樣本 t 檢定或 Mann–Whitney U 檢定，並同步報告效果量（Cohen’s d 或 r）。</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（可填空描述模板）</w:t>
        <w:br w:type="textWrapping"/>
        <w:t xml:space="preserve"> 在任務 </w:t>
      </w:r>
      <w:r w:rsidDel="00000000" w:rsidR="00000000" w:rsidRPr="00000000">
        <w:rPr>
          <w:b w:val="1"/>
          <w:bCs w:val="1"/>
          <w:rtl w:val="0"/>
        </w:rPr>
        <w:t xml:space="preserve">[TaskID]</w:t>
      </w:r>
      <w:r w:rsidDel="00000000" w:rsidR="00000000" w:rsidRPr="00000000">
        <w:rPr>
          <w:rFonts w:ascii="Arial Unicode MS" w:cs="Arial Unicode MS" w:eastAsia="Arial Unicode MS" w:hAnsi="Arial Unicode MS"/>
          <w:rtl w:val="0"/>
        </w:rPr>
        <w:t xml:space="preserve"> 的效率指標上，實驗組 BestSteps 平均為 </w:t>
      </w:r>
      <w:r w:rsidDel="00000000" w:rsidR="00000000" w:rsidRPr="00000000">
        <w:rPr>
          <w:rFonts w:ascii="Arial Unicode MS" w:cs="Arial Unicode MS" w:eastAsia="Arial Unicode MS" w:hAnsi="Arial Unicode MS"/>
          <w:b w:val="1"/>
          <w:bCs w:val="1"/>
          <w:rtl w:val="0"/>
        </w:rPr>
        <w:t xml:space="preserve">M=[待填]、SD=[待填]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M=[待填]、SD=[待填]</w:t>
      </w:r>
      <w:r w:rsidDel="00000000" w:rsidR="00000000" w:rsidRPr="00000000">
        <w:rPr>
          <w:rFonts w:ascii="Arial Unicode MS" w:cs="Arial Unicode MS" w:eastAsia="Arial Unicode MS" w:hAnsi="Arial Unicode MS"/>
          <w:rtl w:val="0"/>
        </w:rPr>
        <w:t xml:space="preserve">，組間差異檢定為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，效果量為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w:t>
        <w:br w:type="textWrapping"/>
        <w:t xml:space="preserve"> 在回饋表現指標上，實驗組 FinalAvgReward 為 </w:t>
      </w:r>
      <w:r w:rsidDel="00000000" w:rsidR="00000000" w:rsidRPr="00000000">
        <w:rPr>
          <w:rFonts w:ascii="Arial Unicode MS" w:cs="Arial Unicode MS" w:eastAsia="Arial Unicode MS" w:hAnsi="Arial Unicode MS"/>
          <w:b w:val="1"/>
          <w:bCs w:val="1"/>
          <w:rtl w:val="0"/>
        </w:rPr>
        <w:t xml:space="preserve">M=[待填]、SD=[待填]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M=[待填]、SD=[待填]</w:t>
      </w:r>
      <w:r w:rsidDel="00000000" w:rsidR="00000000" w:rsidRPr="00000000">
        <w:rPr>
          <w:rFonts w:ascii="Arial Unicode MS" w:cs="Arial Unicode MS" w:eastAsia="Arial Unicode MS" w:hAnsi="Arial Unicode MS"/>
          <w:rtl w:val="0"/>
        </w:rPr>
        <w:t xml:space="preserve">，檢定結果顯示 </w:t>
      </w:r>
      <w:r w:rsidDel="00000000" w:rsidR="00000000" w:rsidRPr="00000000">
        <w:rPr>
          <w:rFonts w:ascii="Arial Unicode MS" w:cs="Arial Unicode MS" w:eastAsia="Arial Unicode MS" w:hAnsi="Arial Unicode MS"/>
          <w:b w:val="1"/>
          <w:bCs w:val="1"/>
          <w:rtl w:val="0"/>
        </w:rPr>
        <w:t xml:space="preserve">[待填：顯著/不顯著]</w:t>
      </w:r>
      <w:r w:rsidDel="00000000" w:rsidR="00000000" w:rsidRPr="00000000">
        <w:rPr>
          <w:rFonts w:ascii="Arial Unicode MS" w:cs="Arial Unicode MS" w:eastAsia="Arial Unicode MS" w:hAnsi="Arial Unicode MS"/>
          <w:rtl w:val="0"/>
        </w:rPr>
        <w:t xml:space="preserve">，表示 </w:t>
      </w:r>
      <w:r w:rsidDel="00000000" w:rsidR="00000000" w:rsidRPr="00000000">
        <w:rPr>
          <w:rFonts w:ascii="Arial Unicode MS" w:cs="Arial Unicode MS" w:eastAsia="Arial Unicode MS" w:hAnsi="Arial Unicode MS"/>
          <w:b w:val="1"/>
          <w:bCs w:val="1"/>
          <w:rtl w:val="0"/>
        </w:rPr>
        <w:t xml:space="preserve">[待填：RR 平台下策略品質較佳/差異不明顯]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建議表格</w:t>
      </w:r>
      <w:r w:rsidDel="00000000" w:rsidR="00000000" w:rsidRPr="00000000">
        <w:rPr>
          <w:rFonts w:ascii="Arial Unicode MS" w:cs="Arial Unicode MS" w:eastAsia="Arial Unicode MS" w:hAnsi="Arial Unicode MS"/>
          <w:rtl w:val="0"/>
        </w:rPr>
        <w:t xml:space="preserve">：表 5-4 各任務 Steps/Reward 組間比較（含效果量）</w:t>
        <w:br w:type="textWrapping"/>
        <w:t xml:space="preserve"> </w:t>
      </w:r>
      <w:r w:rsidDel="00000000" w:rsidR="00000000" w:rsidRPr="00000000">
        <w:rPr>
          <w:rFonts w:ascii="Arial Unicode MS" w:cs="Arial Unicode MS" w:eastAsia="Arial Unicode MS" w:hAnsi="Arial Unicode MS"/>
          <w:b w:val="1"/>
          <w:bCs w:val="1"/>
          <w:rtl w:val="0"/>
        </w:rPr>
        <w:t xml:space="preserve">建議圖</w:t>
      </w:r>
      <w:r w:rsidDel="00000000" w:rsidR="00000000" w:rsidRPr="00000000">
        <w:rPr>
          <w:rFonts w:ascii="Arial Unicode MS" w:cs="Arial Unicode MS" w:eastAsia="Arial Unicode MS" w:hAnsi="Arial Unicode MS"/>
          <w:rtl w:val="0"/>
        </w:rPr>
        <w:t xml:space="preserve">：圖 5-4 Steps 與 Reward 的箱型圖或長條圖</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l82x95d0lgr" w:id="5"/>
      <w:bookmarkEnd w:id="5"/>
      <w:r w:rsidDel="00000000" w:rsidR="00000000" w:rsidRPr="00000000">
        <w:rPr>
          <w:rFonts w:ascii="Arial Unicode MS" w:cs="Arial Unicode MS" w:eastAsia="Arial Unicode MS" w:hAnsi="Arial Unicode MS"/>
          <w:b w:val="1"/>
          <w:bCs w:val="1"/>
          <w:color w:val="000000"/>
          <w:sz w:val="26"/>
          <w:szCs w:val="26"/>
          <w:rtl w:val="0"/>
        </w:rPr>
        <w:t xml:space="preserve">5.2.5 策略發展歷程（Learning curve 與調參行為）</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本研究除比較最終表現外，也關注學習者在訓練過程中是否呈現「策略逐步改善」的動態特徵。策略發展可透過以下面向觀察：</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訓練曲線趨勢</w:t>
      </w:r>
      <w:r w:rsidDel="00000000" w:rsidR="00000000" w:rsidRPr="00000000">
        <w:rPr>
          <w:rFonts w:ascii="Arial Unicode MS" w:cs="Arial Unicode MS" w:eastAsia="Arial Unicode MS" w:hAnsi="Arial Unicode MS"/>
          <w:rtl w:val="0"/>
        </w:rPr>
        <w:t xml:space="preserve">：reward 隨 episodes 增加而上升、波動減少、趨於收斂，代表策略逐步成熟；若曲線長期無提升或波動極大，則可能代表探索不足、參數設定不當或任務理解不清。</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嘗試量與投入時間</w:t>
      </w:r>
      <w:r w:rsidDel="00000000" w:rsidR="00000000" w:rsidRPr="00000000">
        <w:rPr>
          <w:rFonts w:ascii="Arial Unicode MS" w:cs="Arial Unicode MS" w:eastAsia="Arial Unicode MS" w:hAnsi="Arial Unicode MS"/>
          <w:rtl w:val="0"/>
        </w:rPr>
        <w:t xml:space="preserve">：較多 episodes/trials 可能代表積極探索，但也可能反映操作卡關或盲目嘗試；需搭配回饋曲線與完成率解讀。</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參數調整行為</w:t>
      </w:r>
      <w:r w:rsidDel="00000000" w:rsidR="00000000" w:rsidRPr="00000000">
        <w:rPr>
          <w:rFonts w:ascii="Arial Unicode MS" w:cs="Arial Unicode MS" w:eastAsia="Arial Unicode MS" w:hAnsi="Arial Unicode MS"/>
          <w:rtl w:val="0"/>
        </w:rPr>
        <w:t xml:space="preserve">：是否能根據結果回饋調整 ε（探索率）、γ（折扣因子）或 α（學習率），並呈現「有理由的調整」而非隨機亂調，反映其策略理解程度。</w:t>
        <w:br w:type="textWrapping"/>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在呈現方式上，本節建議挑選 </w:t>
      </w:r>
      <w:r w:rsidDel="00000000" w:rsidR="00000000" w:rsidRPr="00000000">
        <w:rPr>
          <w:rFonts w:ascii="Arial Unicode MS" w:cs="Arial Unicode MS" w:eastAsia="Arial Unicode MS" w:hAnsi="Arial Unicode MS"/>
          <w:b w:val="1"/>
          <w:bCs w:val="1"/>
          <w:rtl w:val="0"/>
        </w:rPr>
        <w:t xml:space="preserve">[待填：2–4 位]</w:t>
      </w:r>
      <w:r w:rsidDel="00000000" w:rsidR="00000000" w:rsidRPr="00000000">
        <w:rPr>
          <w:rFonts w:ascii="Arial Unicode MS" w:cs="Arial Unicode MS" w:eastAsia="Arial Unicode MS" w:hAnsi="Arial Unicode MS"/>
          <w:rtl w:val="0"/>
        </w:rPr>
        <w:t xml:space="preserve"> 代表性個案（每組各 1–2 位），展示其訓練曲線與關鍵操作紀錄（如調參點），用以補充量化平均比較無法呈現的學習歷程差異。</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（可填空描述模板）</w:t>
        <w:br w:type="textWrapping"/>
        <w:t xml:space="preserve"> 代表性個案分析顯示，實驗組受試者在 RL Lab 介面下，較容易透過圖表回饋觀察策略改善，並在 </w:t>
      </w:r>
      <w:r w:rsidDel="00000000" w:rsidR="00000000" w:rsidRPr="00000000">
        <w:rPr>
          <w:rFonts w:ascii="Arial Unicode MS" w:cs="Arial Unicode MS" w:eastAsia="Arial Unicode MS" w:hAnsi="Arial Unicode MS"/>
          <w:b w:val="1"/>
          <w:bCs w:val="1"/>
          <w:rtl w:val="0"/>
        </w:rPr>
        <w:t xml:space="preserve">[待填：第幾次嘗試/調整哪個參數]</w:t>
      </w:r>
      <w:r w:rsidDel="00000000" w:rsidR="00000000" w:rsidRPr="00000000">
        <w:rPr>
          <w:rFonts w:ascii="Arial Unicode MS" w:cs="Arial Unicode MS" w:eastAsia="Arial Unicode MS" w:hAnsi="Arial Unicode MS"/>
          <w:rtl w:val="0"/>
        </w:rPr>
        <w:t xml:space="preserve"> 後出現 reward 明顯上升趨勢；相較之下，對照組受試者在程式碼導向環境中，若具備較佳程式基礎，能透過調整參數與執行結果輸出逐步優化策略，但亦較常因 </w:t>
      </w:r>
      <w:r w:rsidDel="00000000" w:rsidR="00000000" w:rsidRPr="00000000">
        <w:rPr>
          <w:rFonts w:ascii="Arial Unicode MS" w:cs="Arial Unicode MS" w:eastAsia="Arial Unicode MS" w:hAnsi="Arial Unicode MS"/>
          <w:b w:val="1"/>
          <w:bCs w:val="1"/>
          <w:rtl w:val="0"/>
        </w:rPr>
        <w:t xml:space="preserve">[待填：環境執行錯誤/套件問題/不知道修改位置]</w:t>
      </w:r>
      <w:r w:rsidDel="00000000" w:rsidR="00000000" w:rsidRPr="00000000">
        <w:rPr>
          <w:rFonts w:ascii="Arial Unicode MS" w:cs="Arial Unicode MS" w:eastAsia="Arial Unicode MS" w:hAnsi="Arial Unicode MS"/>
          <w:rtl w:val="0"/>
        </w:rPr>
        <w:t xml:space="preserve"> 造成訓練節奏中斷。上述現象將在 5.4 的課堂觀察中進一步驗證與整理。</w:t>
      </w:r>
    </w:p>
    <w:p w:rsidR="00000000" w:rsidDel="00000000" w:rsidP="00000000" w:rsidRDefault="00000000" w:rsidRPr="00000000" w14:paraId="0000002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建議圖</w:t>
      </w:r>
      <w:r w:rsidDel="00000000" w:rsidR="00000000" w:rsidRPr="00000000">
        <w:rPr>
          <w:rFonts w:ascii="Arial Unicode MS" w:cs="Arial Unicode MS" w:eastAsia="Arial Unicode MS" w:hAnsi="Arial Unicode MS"/>
          <w:rtl w:val="0"/>
        </w:rPr>
        <w:t xml:space="preserve">：圖 5-5 代表性個案訓練曲線（RR vs Gym 各一張）</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fcabz7cscv3" w:id="6"/>
      <w:bookmarkEnd w:id="6"/>
      <w:r w:rsidDel="00000000" w:rsidR="00000000" w:rsidRPr="00000000">
        <w:rPr>
          <w:rFonts w:ascii="Arial Unicode MS" w:cs="Arial Unicode MS" w:eastAsia="Arial Unicode MS" w:hAnsi="Arial Unicode MS"/>
          <w:b w:val="1"/>
          <w:bCs w:val="1"/>
          <w:color w:val="000000"/>
          <w:sz w:val="26"/>
          <w:szCs w:val="26"/>
          <w:rtl w:val="0"/>
        </w:rPr>
        <w:t xml:space="preserve">5.2.6 小結：任務成效與概念理解的關聯</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綜合任務完成率、效率指標、回饋表現與策略發展觀察，本節結果顯示兩組在任務實作層面呈現 </w:t>
      </w:r>
      <w:r w:rsidDel="00000000" w:rsidR="00000000" w:rsidRPr="00000000">
        <w:rPr>
          <w:rFonts w:ascii="Arial Unicode MS" w:cs="Arial Unicode MS" w:eastAsia="Arial Unicode MS" w:hAnsi="Arial Unicode MS"/>
          <w:b w:val="1"/>
          <w:bCs w:val="1"/>
          <w:rtl w:val="0"/>
        </w:rPr>
        <w:t xml:space="preserve">[待填：差異/相近]</w:t>
      </w:r>
      <w:r w:rsidDel="00000000" w:rsidR="00000000" w:rsidRPr="00000000">
        <w:rPr>
          <w:rFonts w:ascii="Arial Unicode MS" w:cs="Arial Unicode MS" w:eastAsia="Arial Unicode MS" w:hAnsi="Arial Unicode MS"/>
          <w:rtl w:val="0"/>
        </w:rPr>
        <w:t xml:space="preserve">。若實驗組在完成率或策略收斂速度上較佳，可能反映圖形化介面降低操作門檻，使學習者能更快進入「試錯—觀察—修正」的學習循環；若對照組在某些任務表現不弱，則可能顯示程式碼導向方式對具備程式能力的學習者具有深入理解的優勢。</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此外，本研究亦將在後續第 5.3 節比較兩組主觀參與度與平台使用回饋，並在第 5.4 節整理錯誤行為觀察，以形成由「概念理解 → 任務實作 → 主觀回饋 → 現場行為」的完整證據鏈，提升研究結論之解釋力與可用性。</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x4eplx9mvt1g" w:id="7"/>
      <w:bookmarkEnd w:id="7"/>
      <w:r w:rsidDel="00000000" w:rsidR="00000000" w:rsidRPr="00000000">
        <w:rPr>
          <w:rFonts w:ascii="Arial Unicode MS" w:cs="Arial Unicode MS" w:eastAsia="Arial Unicode MS" w:hAnsi="Arial Unicode MS"/>
          <w:b w:val="1"/>
          <w:bCs w:val="1"/>
          <w:sz w:val="46"/>
          <w:szCs w:val="46"/>
          <w:rtl w:val="0"/>
        </w:rPr>
        <w:t xml:space="preserve">5.2 你先放進論文的表格與圖（先佔位也 OK）</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表 5-3 各任務完成率比較（RR vs Gym）＋檢定結果</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表 5-4 各任務 Steps/Reward 指標比較（RR vs Gym）＋效果量</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表 5-5 參數調整行為摘要（ParamChanged 次數/比例）</w:t>
      </w:r>
      <w:r w:rsidDel="00000000" w:rsidR="00000000" w:rsidRPr="00000000">
        <w:rPr>
          <w:rFonts w:ascii="Arial Unicode MS" w:cs="Arial Unicode MS" w:eastAsia="Arial Unicode MS" w:hAnsi="Arial Unicode MS"/>
          <w:rtl w:val="0"/>
        </w:rPr>
        <w:t xml:space="preserve">（可選）</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 5-3 各任務完成率長條圖</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 5-4 各任務 BestSteps / FinalAvgReward 分佈圖（箱型圖）</w:t>
        <w:br w:type="textWrapping"/>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 5-5 代表性個案訓練曲線（每組 1–2 張）</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6bxamm1yrrno" w:id="8"/>
      <w:bookmarkEnd w:id="8"/>
      <w:r w:rsidDel="00000000" w:rsidR="00000000" w:rsidRPr="00000000">
        <w:rPr>
          <w:rFonts w:ascii="Arial Unicode MS" w:cs="Arial Unicode MS" w:eastAsia="Arial Unicode MS" w:hAnsi="Arial Unicode MS"/>
          <w:b w:val="1"/>
          <w:bCs w:val="1"/>
          <w:sz w:val="46"/>
          <w:szCs w:val="46"/>
          <w:rtl w:val="0"/>
        </w:rPr>
        <w:t xml:space="preserve">接下來要把 5.2 變成「真的完成」</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你之後只要提供其中一種資料，我就能把 </w:t>
      </w:r>
      <w:r w:rsidDel="00000000" w:rsidR="00000000" w:rsidRPr="00000000">
        <w:rPr>
          <w:rFonts w:ascii="SimSun" w:cs="SimSun" w:eastAsia="SimSun" w:hAnsi="SimSun"/>
          <w:color w:val="188038"/>
          <w:rtl w:val="0"/>
        </w:rPr>
        <w:t xml:space="preserve">[待填]</w:t>
      </w:r>
      <w:r w:rsidDel="00000000" w:rsidR="00000000" w:rsidRPr="00000000">
        <w:rPr>
          <w:rFonts w:ascii="Arial Unicode MS" w:cs="Arial Unicode MS" w:eastAsia="Arial Unicode MS" w:hAnsi="Arial Unicode MS"/>
          <w:rtl w:val="0"/>
        </w:rPr>
        <w:t xml:space="preserve"> 全部補上，並幫你把表 5-3 / 5-4 整理出來：</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任務成績表 Google Sheet 匯出（CSV/Excel）</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或你先把目前手上的「幾位學生示例資料」貼上來也行（先完成一版示範）</w:t>
        <w:br w:type="textWrapping"/>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另外我會幫你決定最省事又合理的統計路線（卡方/Fisher、t/U），你不用先選。</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