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9tr2i5zqss4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4.2 A/B 教學實驗流程設計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本研究為檢驗不同強化學習教學介面（RL Lab 平台與 Gymnasium＋Colab）對學生學習成效之影響，採取**準實驗研究（quasi-experimental design）**中之 A/B 教學實驗設計。兩組學生皆接受相同之強化學習概念教學、相近之任務題材與相同之授課教師，唯在「實作與觀察」階段分別使用不同教學平台，以此作為自變項，檢驗其對學習成果之影響。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為使後續分析清楚，本節將分別說明實驗設計型態、整體流程與控制變項之考量，並輔以流程圖示意。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q5ly1al9lhj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4.2.1 實驗設計型態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本研究採用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兩組前後測準實驗設計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（two-group pretest–posttest quasi-experimental design），實驗組與對照組分別對應兩種不同教學介面：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實驗組（Group A）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主要教學實作介面為本研究開發之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RL Lab 平台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學生透過任務選單進入多拉霸、一維迷宮、二維迷宮等任務，使用滑桿調整超參數，並觀察即時學習曲線與 Q-table 熱力圖。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對照組（Group B）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主要教學實作介面為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Gymnasium 搭配 Google Colab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  <w:br w:type="textWrapping"/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學生在 Notebook 中操作預先設計的程式碼，利用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env.reset()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env.step()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等標準 API 進行實驗，並使用程式繪製回合報酬與步數變化圖。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兩組學生皆由同一位教師授課，教學內容包含：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強化學習基本概念（狀態、動作、報酬、回合、探索與利用、折扣因子等）。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類似題材的任務情境（如走格子迷宮、多臂吃角子老虎等）。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圖表判讀與學習歷程解讀的練習。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差異僅在於「介面與互動方式」：</w:t>
        <w:br w:type="textWrapping"/>
        <w:t xml:space="preserve"> 一組透過網頁視覺化平台（RL Lab），一組透過程式碼與 Notebook（Gymnasium＋Colab）。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2do1j9gvn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4.2.2 教學實驗流程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整體實驗流程如圖 4-1 所示，主要分為「前測」、「教學介入」與「後測與資料蒐集」三大階段。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（圖 4-1 A/B 教學實驗流程圖：左側為時間軸，由上而下依序為前測、教學介入、後測與資料整理；中間分岔為實驗組與對照組教學流程；每個階段中標示主要活動與評量方式）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 4-1 A/B 教學實驗流程示意圖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前測階段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時間安排：正式教學活動開始前 1 節課。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實施內容：</w:t>
        <w:br w:type="textWrapping"/>
      </w:r>
    </w:p>
    <w:p w:rsidR="00000000" w:rsidDel="00000000" w:rsidP="00000000" w:rsidRDefault="00000000" w:rsidRPr="00000000" w14:paraId="0000001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強化學習概念前測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：包含 state/action/reward/episode、探索與利用、折扣因子等概念題。</w:t>
        <w:br w:type="textWrapping"/>
      </w:r>
    </w:p>
    <w:p w:rsidR="00000000" w:rsidDel="00000000" w:rsidP="00000000" w:rsidRDefault="00000000" w:rsidRPr="00000000" w14:paraId="0000001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圖表判讀前測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：提供簡單的回合報酬折線圖與步數圖，要求學生回答圖表相關問題。</w:t>
        <w:br w:type="textWrapping"/>
      </w:r>
    </w:p>
    <w:p w:rsidR="00000000" w:rsidDel="00000000" w:rsidP="00000000" w:rsidRDefault="00000000" w:rsidRPr="00000000" w14:paraId="0000001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學習動機與背景問卷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：包含學生對程式學習的態度、自評能力等，作為建立樣本背景與控制潛在干擾變項之用。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目的：確認兩組學生在實驗介入前之概念理解與圖表判讀能力大致相當，並作為後續計算「進步量」之基準。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教學介入階段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總時數預計為數節課（例如 4～6 節），實驗組與對照組在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相近之時間區間內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分別接受教學。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共同安排：</w:t>
        <w:br w:type="textWrapping"/>
      </w:r>
    </w:p>
    <w:p w:rsidR="00000000" w:rsidDel="00000000" w:rsidP="00000000" w:rsidRDefault="00000000" w:rsidRPr="00000000" w14:paraId="0000002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第一節：教師以簡報說明強化學習的基本概念與應用情境，並以簡單示意（不偏向任何一平台）講解「環境—代理人互動迴圈」。</w:t>
        <w:br w:type="textWrapping"/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第二～三節：各組進行平台操作與任務實作；教師依各組平台特性，安排任務與提問活動。</w:t>
        <w:br w:type="textWrapping"/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第四節：進階任務操作與圖表分析練習，統整概念。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實驗組（RL Lab）介入流程概述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教師示範如何進入 RL Lab 平台、選擇任務與調整超參數。</w:t>
        <w:br w:type="textWrapping"/>
      </w:r>
    </w:p>
    <w:p w:rsidR="00000000" w:rsidDel="00000000" w:rsidP="00000000" w:rsidRDefault="00000000" w:rsidRPr="00000000" w14:paraId="0000002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學生依指示進行多拉霸、一維迷宮等任務，觀察代理人行為與學習曲線的變化。</w:t>
        <w:br w:type="textWrapping"/>
      </w:r>
    </w:p>
    <w:p w:rsidR="00000000" w:rsidDel="00000000" w:rsidP="00000000" w:rsidRDefault="00000000" w:rsidRPr="00000000" w14:paraId="00000027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 Maze2D 任務中，學生練習從 Q-table 熱力圖中讀取「在不同位置應該採取的最佳行動」。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教師於關鍵時刻引導學生回答事先設計的提問（如「為什麼這裡的顏色不同？」、「改變 ε 後圖表有何變化？」），並請學生口頭說明觀察。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對照組（Gymnasium＋Colab）介入流程概述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教師示範如何在 Colab 中執行 Gymnasium 環境，說明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reset()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與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的使用方式。</w:t>
        <w:br w:type="textWrapping"/>
      </w:r>
    </w:p>
    <w:p w:rsidR="00000000" w:rsidDel="00000000" w:rsidP="00000000" w:rsidRDefault="00000000" w:rsidRPr="00000000" w14:paraId="0000002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學生在 Colab 中執行預先撰寫好的實驗程式，包括簡化之 Q-learning 範例，觀察終端輸出與折線圖結果。</w:t>
        <w:br w:type="textWrapping"/>
      </w:r>
    </w:p>
    <w:p w:rsidR="00000000" w:rsidDel="00000000" w:rsidP="00000000" w:rsidRDefault="00000000" w:rsidRPr="00000000" w14:paraId="0000002C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教師引導學生閱讀程式碼中的關鍵函式與參數（如 learning rate、gamma、epsilon），並對照圖表變化。</w:t>
        <w:br w:type="textWrapping"/>
      </w:r>
    </w:p>
    <w:p w:rsidR="00000000" w:rsidDel="00000000" w:rsidP="00000000" w:rsidRDefault="00000000" w:rsidRPr="00000000" w14:paraId="0000002D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學生根據教師指示嘗試修改部分參數，重新執行程式，觀察圖表變化並回答對應問題（例如「哪一組設定讓報酬成長較快？」）。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後測與資料蒐集階段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時間安排：教學介入結束後 1 節課完成。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實施內容：</w:t>
        <w:br w:type="textWrapping"/>
      </w:r>
    </w:p>
    <w:p w:rsidR="00000000" w:rsidDel="00000000" w:rsidP="00000000" w:rsidRDefault="00000000" w:rsidRPr="00000000" w14:paraId="00000031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強化學習概念後測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：題目結構與前測相同或等值版本，用以量化學習成效。</w:t>
        <w:br w:type="textWrapping"/>
      </w:r>
    </w:p>
    <w:p w:rsidR="00000000" w:rsidDel="00000000" w:rsidP="00000000" w:rsidRDefault="00000000" w:rsidRPr="00000000" w14:paraId="0000003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圖表判讀後測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：提供新的回合報酬曲線、步數圖與 Q-table 視覺化圖，測量學生解讀能力之改變。</w:t>
        <w:br w:type="textWrapping"/>
      </w:r>
    </w:p>
    <w:p w:rsidR="00000000" w:rsidDel="00000000" w:rsidP="00000000" w:rsidRDefault="00000000" w:rsidRPr="00000000" w14:paraId="0000003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學習動機與系統評價問卷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：詢問學生對本次課程、教學介面易用性、理解程度與興趣等主觀評價。</w:t>
        <w:br w:type="textWrapping"/>
      </w:r>
    </w:p>
    <w:p w:rsidR="00000000" w:rsidDel="00000000" w:rsidP="00000000" w:rsidRDefault="00000000" w:rsidRPr="00000000" w14:paraId="0000003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系統紀錄資料匯出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  <w:br w:type="textWrapping"/>
      </w:r>
    </w:p>
    <w:p w:rsidR="00000000" w:rsidDel="00000000" w:rsidP="00000000" w:rsidRDefault="00000000" w:rsidRPr="00000000" w14:paraId="00000035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實驗組：由 RL Lab 匯出各學生（或各座位）在任務中的通關次數、平均步數、平均報酬等紀錄。</w:t>
        <w:br w:type="textWrapping"/>
      </w:r>
    </w:p>
    <w:p w:rsidR="00000000" w:rsidDel="00000000" w:rsidP="00000000" w:rsidRDefault="00000000" w:rsidRPr="00000000" w14:paraId="00000036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對照組：由 Colab 範例程式記錄每回合報酬與步數，作為對照資料。</w:t>
        <w:br w:type="textWrapping"/>
      </w:r>
    </w:p>
    <w:p w:rsidR="00000000" w:rsidDel="00000000" w:rsidP="00000000" w:rsidRDefault="00000000" w:rsidRPr="00000000" w14:paraId="00000037">
      <w:pPr>
        <w:numPr>
          <w:ilvl w:val="2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視需要進行短時間的開放式回饋或小組訪談，收集質性意見。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mbx7vqbo9hz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2"/>
          <w:szCs w:val="22"/>
          <w:rtl w:val="0"/>
        </w:rPr>
        <w:t xml:space="preserve">4.2.3 控制變項與內部效度考量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為提高本研究之內部效度，在實驗流程設計中，除自變項「教學介面」之外，其餘可能影響學習成效之因素盡量保持一致或予以控制，說明如下：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授課教師一致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實驗組與對照組皆由同一位教師授課，避免因不同教師之教學風格、節奏或解釋方式造成額外變異。教師於兩組中使用相同的講義與簡報，差異僅在於實作演示時所採用的教學平台。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教學內容與時數一致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兩組學生接受的概念說明、任務主題（如走格子、多臂吃角子老虎）、課堂提問與討論主題均盡量一致；總課時數也安排相同，避免「多上一節課」或「教得比較多」成為影響學習成效的主因。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教材設計的對齊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 3.2 節已說明，本研究刻意設計「雙平台對齊」的教材內容：</w:t>
        <w:br w:type="textWrapping"/>
      </w:r>
    </w:p>
    <w:p w:rsidR="00000000" w:rsidDel="00000000" w:rsidP="00000000" w:rsidRDefault="00000000" w:rsidRPr="00000000" w14:paraId="0000003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若實驗組在 RL Lab 中進行 Maze2D 任務，對照組則在 Gymnasium 中進行類似迷宮任務。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若實驗組觀察 RL Lab 顯示的學習曲線與 Q-table，對照組則觀察由 Gymnasium 程式繪製的折線圖與狀態相關輸出。</w:t>
        <w:br w:type="textWrapping"/>
        <w:t xml:space="preserve"> 如此安排是為了確保兩組在概念層面學到的是「同一件事」，差別主要來自介面與操作方式。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設備與環境條件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兩組皆在學校電腦教室進行，使用相同或相近規格之電腦與網路環境，避免因硬體效能差異（例如 Colab 執行延遲或 RL Lab 畫面不順）對學習情緒與操作流暢度造成不公平影響。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技術問題之協助與限制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教師與研究者在兩組中皆提供必要之技術協助，例如：</w:t>
        <w:br w:type="textWrapping"/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協助學生開啟 Colab、解決基本執行錯誤；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協助學生開啟 RL Lab 網頁、處理螢幕解析度或操作上的迷惘。</w:t>
        <w:br w:type="textWrapping"/>
        <w:t xml:space="preserve"> 但在「解題策略或概念推導」上，則盡量避免給予額外提示，以維持教學介入的一致性。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綜合而言，本節所述 A/B 教學實驗流程設計，旨在在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可行的教學現場限制下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，儘可能控制非必要變因，使「教學介面差異」成為解釋學習成效差異的主要候選因素。後續第 4.3 節將進一步說明實驗對象與分組方式，第 4.4 節則詳細描述各節課程中實際操作 RL Lab 與 Gymnasium 之教學流程與教材使用方式，第 4.5、4.6 節則分別說明評估工具與數據分析方法。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