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4ED" w:rsidRPr="00F63762" w:rsidRDefault="003A74ED" w:rsidP="003A74ED">
      <w:pPr>
        <w:tabs>
          <w:tab w:val="left" w:pos="4090"/>
        </w:tabs>
        <w:rPr>
          <w:rFonts w:cs="Calibri"/>
          <w:b/>
          <w:noProof/>
          <w:snapToGrid w:val="0"/>
          <w:sz w:val="22"/>
          <w:szCs w:val="22"/>
          <w:lang w:val="en-US"/>
        </w:rPr>
      </w:pPr>
      <w:r>
        <w:rPr>
          <w:rFonts w:cs="Calibri"/>
          <w:b/>
          <w:noProof/>
          <w:snapToGrid w:val="0"/>
          <w:sz w:val="22"/>
          <w:szCs w:val="22"/>
          <w:lang w:val="en-US"/>
        </w:rPr>
        <w:t xml:space="preserve">Name: </w:t>
      </w:r>
    </w:p>
    <w:p w:rsidR="003A74ED" w:rsidRPr="000868BD" w:rsidRDefault="003A74ED" w:rsidP="003A74ED">
      <w:pPr>
        <w:rPr>
          <w:rFonts w:cs="Calibri"/>
          <w:b/>
          <w:snapToGrid w:val="0"/>
          <w:sz w:val="22"/>
          <w:szCs w:val="22"/>
          <w:lang w:val="en-US"/>
        </w:rPr>
      </w:pPr>
      <w:r w:rsidRPr="000868BD">
        <w:rPr>
          <w:rFonts w:cs="Calibri"/>
          <w:b/>
          <w:snapToGrid w:val="0"/>
          <w:sz w:val="22"/>
          <w:szCs w:val="22"/>
          <w:lang w:val="en-US"/>
        </w:rPr>
        <w:t>Phone:</w:t>
      </w:r>
      <w:r>
        <w:rPr>
          <w:rFonts w:cs="Calibri"/>
          <w:b/>
          <w:snapToGrid w:val="0"/>
          <w:sz w:val="22"/>
          <w:szCs w:val="22"/>
          <w:lang w:val="en-US"/>
        </w:rPr>
        <w:t xml:space="preserve"> </w:t>
      </w:r>
    </w:p>
    <w:p w:rsidR="003A74ED" w:rsidRPr="00F63762" w:rsidRDefault="003A74ED" w:rsidP="003A74ED">
      <w:pPr>
        <w:rPr>
          <w:rFonts w:cs="Calibri"/>
          <w:b/>
          <w:snapToGrid w:val="0"/>
          <w:sz w:val="22"/>
          <w:szCs w:val="22"/>
          <w:lang w:val="en-US"/>
        </w:rPr>
      </w:pPr>
      <w:r>
        <w:rPr>
          <w:rFonts w:cs="Calibri"/>
          <w:b/>
          <w:sz w:val="22"/>
          <w:szCs w:val="22"/>
          <w:lang w:val="en-US"/>
        </w:rPr>
        <w:t>E-mail</w:t>
      </w:r>
      <w:r w:rsidRPr="00F63762">
        <w:rPr>
          <w:rFonts w:cs="Calibri"/>
          <w:b/>
          <w:sz w:val="22"/>
          <w:szCs w:val="22"/>
          <w:lang w:val="en-US"/>
        </w:rPr>
        <w:t>:</w:t>
      </w:r>
      <w:r>
        <w:rPr>
          <w:rFonts w:cs="Calibri"/>
          <w:b/>
          <w:sz w:val="22"/>
          <w:szCs w:val="22"/>
          <w:lang w:val="en-US"/>
        </w:rPr>
        <w:t xml:space="preserve"> </w:t>
      </w:r>
    </w:p>
    <w:p w:rsidR="003A74ED" w:rsidRPr="00F63762" w:rsidRDefault="003A74ED" w:rsidP="003A74ED">
      <w:pPr>
        <w:rPr>
          <w:rFonts w:cs="Calibri"/>
          <w:b/>
          <w:snapToGrid w:val="0"/>
          <w:sz w:val="22"/>
          <w:szCs w:val="22"/>
          <w:lang w:val="en-US"/>
        </w:rPr>
      </w:pPr>
    </w:p>
    <w:p w:rsidR="003A74ED" w:rsidRDefault="003A74ED" w:rsidP="003A74ED">
      <w:pPr>
        <w:rPr>
          <w:rFonts w:cs="Calibri"/>
          <w:noProof/>
          <w:snapToGrid w:val="0"/>
          <w:sz w:val="22"/>
          <w:szCs w:val="22"/>
          <w:lang w:val="en-US"/>
        </w:rPr>
      </w:pPr>
      <w:r>
        <w:rPr>
          <w:rFonts w:cs="Calibri"/>
          <w:b/>
          <w:noProof/>
          <w:snapToGrid w:val="0"/>
          <w:sz w:val="22"/>
          <w:szCs w:val="22"/>
          <w:lang w:val="en-US"/>
        </w:rPr>
        <w:t>Source language</w:t>
      </w:r>
      <w:r w:rsidRPr="00F63762">
        <w:rPr>
          <w:rFonts w:cs="Calibri"/>
          <w:b/>
          <w:noProof/>
          <w:snapToGrid w:val="0"/>
          <w:sz w:val="22"/>
          <w:szCs w:val="22"/>
          <w:lang w:val="en-US"/>
        </w:rPr>
        <w:t xml:space="preserve">: </w:t>
      </w:r>
      <w:r>
        <w:rPr>
          <w:rFonts w:cs="Calibri"/>
          <w:noProof/>
          <w:snapToGrid w:val="0"/>
          <w:sz w:val="22"/>
          <w:szCs w:val="22"/>
          <w:lang w:val="en-US"/>
        </w:rPr>
        <w:t>English</w:t>
      </w:r>
    </w:p>
    <w:p w:rsidR="003A74ED" w:rsidRDefault="003A74ED" w:rsidP="003A74ED">
      <w:pPr>
        <w:rPr>
          <w:rFonts w:cs="Calibri"/>
          <w:noProof/>
          <w:snapToGrid w:val="0"/>
          <w:sz w:val="22"/>
          <w:szCs w:val="22"/>
          <w:lang w:val="en-US"/>
        </w:rPr>
      </w:pPr>
      <w:r w:rsidRPr="009E274D">
        <w:rPr>
          <w:rFonts w:cs="Calibri"/>
          <w:b/>
          <w:noProof/>
          <w:snapToGrid w:val="0"/>
          <w:sz w:val="22"/>
          <w:szCs w:val="22"/>
          <w:lang w:val="en-US"/>
        </w:rPr>
        <w:t>Target language:</w:t>
      </w:r>
      <w:r>
        <w:rPr>
          <w:rFonts w:cs="Calibri"/>
          <w:noProof/>
          <w:snapToGrid w:val="0"/>
          <w:sz w:val="22"/>
          <w:szCs w:val="22"/>
          <w:lang w:val="en-US"/>
        </w:rPr>
        <w:t xml:space="preserve"> Russian</w:t>
      </w:r>
    </w:p>
    <w:p w:rsidR="003A74ED" w:rsidRPr="00F63762" w:rsidRDefault="003A74ED" w:rsidP="003A74ED">
      <w:pPr>
        <w:rPr>
          <w:rFonts w:cs="Calibri"/>
          <w:noProof/>
          <w:snapToGrid w:val="0"/>
          <w:sz w:val="22"/>
          <w:szCs w:val="22"/>
          <w:lang w:val="en-US"/>
        </w:rPr>
      </w:pPr>
    </w:p>
    <w:p w:rsidR="003A74ED" w:rsidRDefault="003A74ED" w:rsidP="003A74ED">
      <w:pPr>
        <w:rPr>
          <w:rFonts w:cs="Calibri"/>
          <w:noProof/>
          <w:snapToGrid w:val="0"/>
          <w:sz w:val="22"/>
          <w:szCs w:val="22"/>
          <w:lang w:val="en-US"/>
        </w:rPr>
      </w:pPr>
      <w:r>
        <w:rPr>
          <w:rFonts w:cs="Calibri"/>
          <w:b/>
          <w:noProof/>
          <w:snapToGrid w:val="0"/>
          <w:sz w:val="22"/>
          <w:szCs w:val="22"/>
          <w:lang w:val="en-US"/>
        </w:rPr>
        <w:t>Domain</w:t>
      </w:r>
      <w:r w:rsidRPr="00544CD4">
        <w:rPr>
          <w:rFonts w:cs="Calibri"/>
          <w:b/>
          <w:noProof/>
          <w:snapToGrid w:val="0"/>
          <w:sz w:val="22"/>
          <w:szCs w:val="22"/>
          <w:lang w:val="en-US"/>
        </w:rPr>
        <w:t xml:space="preserve">: </w:t>
      </w:r>
      <w:r w:rsidR="00A0775D">
        <w:rPr>
          <w:rFonts w:cs="Calibri"/>
          <w:noProof/>
          <w:snapToGrid w:val="0"/>
          <w:sz w:val="22"/>
          <w:szCs w:val="22"/>
          <w:lang w:val="en-US"/>
        </w:rPr>
        <w:t>Medicine/ Medical Equipment/Pharmacy</w:t>
      </w:r>
    </w:p>
    <w:p w:rsidR="003A74ED" w:rsidRDefault="003A74ED" w:rsidP="003A74ED">
      <w:pPr>
        <w:rPr>
          <w:rFonts w:cs="Calibri"/>
          <w:noProof/>
          <w:snapToGrid w:val="0"/>
          <w:sz w:val="22"/>
          <w:szCs w:val="22"/>
          <w:lang w:val="en-US"/>
        </w:rPr>
      </w:pPr>
    </w:p>
    <w:p w:rsidR="003A74ED" w:rsidRPr="009C2C80" w:rsidRDefault="003A74ED" w:rsidP="003A74ED">
      <w:pPr>
        <w:ind w:right="140"/>
        <w:rPr>
          <w:rFonts w:cs="Calibri"/>
          <w:b/>
          <w:noProof/>
          <w:snapToGrid w:val="0"/>
          <w:sz w:val="22"/>
          <w:szCs w:val="22"/>
          <w:lang w:val="en-US"/>
        </w:rPr>
      </w:pPr>
      <w:r w:rsidRPr="009E274D">
        <w:rPr>
          <w:rFonts w:cs="Calibri"/>
          <w:b/>
          <w:noProof/>
          <w:snapToGrid w:val="0"/>
          <w:sz w:val="22"/>
          <w:szCs w:val="22"/>
          <w:lang w:val="en-US"/>
        </w:rPr>
        <w:t xml:space="preserve">Amount: </w:t>
      </w:r>
      <w:r w:rsidR="00C9084C">
        <w:rPr>
          <w:rFonts w:cs="Calibri"/>
          <w:noProof/>
          <w:snapToGrid w:val="0"/>
          <w:sz w:val="22"/>
          <w:szCs w:val="22"/>
          <w:lang w:val="en-US"/>
        </w:rPr>
        <w:t>677</w:t>
      </w:r>
      <w:r w:rsidRPr="009E274D">
        <w:rPr>
          <w:rFonts w:cs="Calibri"/>
          <w:noProof/>
          <w:snapToGrid w:val="0"/>
          <w:sz w:val="22"/>
          <w:szCs w:val="22"/>
          <w:lang w:val="en-US"/>
        </w:rPr>
        <w:t xml:space="preserve"> words</w:t>
      </w:r>
    </w:p>
    <w:p w:rsidR="003A74ED" w:rsidRPr="00544CD4" w:rsidRDefault="003A74ED" w:rsidP="003A74ED">
      <w:pPr>
        <w:rPr>
          <w:rFonts w:cs="Calibri"/>
          <w:b/>
          <w:noProof/>
          <w:snapToGrid w:val="0"/>
          <w:sz w:val="22"/>
          <w:szCs w:val="22"/>
          <w:lang w:val="en-US"/>
        </w:rPr>
      </w:pPr>
    </w:p>
    <w:p w:rsidR="003A74ED" w:rsidRDefault="003A74ED" w:rsidP="003A74ED">
      <w:pPr>
        <w:ind w:right="282"/>
        <w:jc w:val="both"/>
        <w:rPr>
          <w:rFonts w:cs="Calibri"/>
          <w:b/>
          <w:noProof/>
          <w:snapToGrid w:val="0"/>
          <w:sz w:val="22"/>
          <w:szCs w:val="22"/>
          <w:lang w:val="en-US"/>
        </w:rPr>
      </w:pPr>
      <w:r>
        <w:rPr>
          <w:rFonts w:cs="Calibri"/>
          <w:b/>
          <w:noProof/>
          <w:snapToGrid w:val="0"/>
          <w:sz w:val="22"/>
          <w:szCs w:val="22"/>
          <w:lang w:val="en-US"/>
        </w:rPr>
        <w:t>Please make sure to indicate your name (first name and last name), contact phone number and your e-mail.</w:t>
      </w:r>
    </w:p>
    <w:p w:rsidR="00A32347" w:rsidRDefault="00A32347" w:rsidP="00A32347">
      <w:pPr>
        <w:ind w:right="282"/>
        <w:jc w:val="both"/>
        <w:rPr>
          <w:rFonts w:cs="Calibri"/>
          <w:b/>
          <w:noProof/>
          <w:snapToGrid w:val="0"/>
          <w:sz w:val="22"/>
          <w:szCs w:val="22"/>
          <w:lang w:val="en-US"/>
        </w:rPr>
      </w:pPr>
    </w:p>
    <w:p w:rsidR="00A32347" w:rsidRPr="0065561D" w:rsidRDefault="00A32347" w:rsidP="00A32347">
      <w:pPr>
        <w:ind w:right="282"/>
        <w:jc w:val="both"/>
        <w:rPr>
          <w:rFonts w:cs="Calibri"/>
          <w:b/>
          <w:noProof/>
          <w:snapToGrid w:val="0"/>
          <w:sz w:val="22"/>
          <w:szCs w:val="22"/>
          <w:highlight w:val="yellow"/>
          <w:lang w:val="en-US"/>
        </w:rPr>
      </w:pPr>
      <w:r w:rsidRPr="0065561D">
        <w:rPr>
          <w:rFonts w:cs="Calibri"/>
          <w:b/>
          <w:noProof/>
          <w:snapToGrid w:val="0"/>
          <w:sz w:val="22"/>
          <w:szCs w:val="22"/>
          <w:highlight w:val="yellow"/>
          <w:lang w:val="en-US"/>
        </w:rPr>
        <w:t>Anda Borisova</w:t>
      </w:r>
    </w:p>
    <w:p w:rsidR="00A32347" w:rsidRPr="0065561D" w:rsidRDefault="00A32347" w:rsidP="00A32347">
      <w:pPr>
        <w:ind w:right="282"/>
        <w:jc w:val="both"/>
        <w:rPr>
          <w:rFonts w:cs="Calibri"/>
          <w:b/>
          <w:noProof/>
          <w:snapToGrid w:val="0"/>
          <w:sz w:val="22"/>
          <w:szCs w:val="22"/>
          <w:highlight w:val="yellow"/>
          <w:lang w:val="en-US"/>
        </w:rPr>
      </w:pPr>
      <w:r w:rsidRPr="0065561D">
        <w:rPr>
          <w:rFonts w:cs="Calibri"/>
          <w:b/>
          <w:noProof/>
          <w:snapToGrid w:val="0"/>
          <w:sz w:val="22"/>
          <w:szCs w:val="22"/>
          <w:highlight w:val="yellow"/>
          <w:lang w:val="en-US"/>
        </w:rPr>
        <w:t>+371 28161544</w:t>
      </w:r>
    </w:p>
    <w:p w:rsidR="00A32347" w:rsidRDefault="00A32347" w:rsidP="00A32347">
      <w:pPr>
        <w:ind w:right="282"/>
        <w:jc w:val="both"/>
        <w:rPr>
          <w:rFonts w:cs="Calibri"/>
          <w:b/>
          <w:noProof/>
          <w:snapToGrid w:val="0"/>
          <w:sz w:val="22"/>
          <w:szCs w:val="22"/>
          <w:lang w:val="en-US"/>
        </w:rPr>
      </w:pPr>
      <w:r w:rsidRPr="0065561D">
        <w:rPr>
          <w:rFonts w:cs="Calibri"/>
          <w:b/>
          <w:noProof/>
          <w:snapToGrid w:val="0"/>
          <w:sz w:val="22"/>
          <w:szCs w:val="22"/>
          <w:highlight w:val="yellow"/>
          <w:lang w:val="en-US"/>
        </w:rPr>
        <w:t>anda.borisova@gmail.com</w:t>
      </w:r>
    </w:p>
    <w:p w:rsidR="00A32347" w:rsidRDefault="00A32347" w:rsidP="003A74ED">
      <w:pPr>
        <w:ind w:right="282"/>
        <w:jc w:val="both"/>
        <w:rPr>
          <w:rFonts w:cs="Calibri"/>
          <w:b/>
          <w:noProof/>
          <w:snapToGrid w:val="0"/>
          <w:sz w:val="22"/>
          <w:szCs w:val="22"/>
          <w:lang w:val="en-US"/>
        </w:rPr>
      </w:pPr>
    </w:p>
    <w:p w:rsidR="00A32347" w:rsidRPr="00F63762" w:rsidRDefault="00A32347" w:rsidP="003A74ED">
      <w:pPr>
        <w:ind w:right="282"/>
        <w:jc w:val="both"/>
        <w:rPr>
          <w:rFonts w:cs="Calibri"/>
          <w:b/>
          <w:noProof/>
          <w:snapToGrid w:val="0"/>
          <w:sz w:val="22"/>
          <w:szCs w:val="22"/>
          <w:lang w:val="en-US"/>
        </w:rPr>
      </w:pPr>
    </w:p>
    <w:p w:rsidR="003A74ED" w:rsidRDefault="003A74ED" w:rsidP="003A74ED">
      <w:pPr>
        <w:rPr>
          <w:rFonts w:cs="Calibri"/>
          <w:noProof/>
          <w:snapToGrid w:val="0"/>
          <w:color w:val="FF0000"/>
          <w:sz w:val="22"/>
          <w:szCs w:val="22"/>
          <w:lang w:val="en-US"/>
        </w:rPr>
      </w:pPr>
      <w:r>
        <w:rPr>
          <w:rFonts w:cs="Calibri"/>
          <w:noProof/>
          <w:snapToGrid w:val="0"/>
          <w:color w:val="FF0000"/>
          <w:sz w:val="22"/>
          <w:szCs w:val="22"/>
          <w:lang w:val="en-US"/>
        </w:rPr>
        <w:t>Note</w:t>
      </w:r>
      <w:r w:rsidRPr="00F63762">
        <w:rPr>
          <w:rFonts w:cs="Calibri"/>
          <w:noProof/>
          <w:snapToGrid w:val="0"/>
          <w:color w:val="FF0000"/>
          <w:sz w:val="22"/>
          <w:szCs w:val="22"/>
          <w:lang w:val="en-US"/>
        </w:rPr>
        <w:t xml:space="preserve">! </w:t>
      </w:r>
      <w:r>
        <w:rPr>
          <w:rFonts w:cs="Calibri"/>
          <w:noProof/>
          <w:snapToGrid w:val="0"/>
          <w:color w:val="FF0000"/>
          <w:sz w:val="22"/>
          <w:szCs w:val="22"/>
          <w:lang w:val="en-US"/>
        </w:rPr>
        <w:t>Test translation is free of charge and is not subjet to review reports. In</w:t>
      </w:r>
      <w:r w:rsidRPr="00F63762">
        <w:rPr>
          <w:rFonts w:cs="Calibri"/>
          <w:noProof/>
          <w:snapToGrid w:val="0"/>
          <w:color w:val="FF0000"/>
          <w:sz w:val="22"/>
          <w:szCs w:val="22"/>
          <w:lang w:val="en-US"/>
        </w:rPr>
        <w:t xml:space="preserve"> </w:t>
      </w:r>
      <w:r>
        <w:rPr>
          <w:rFonts w:cs="Calibri"/>
          <w:noProof/>
          <w:snapToGrid w:val="0"/>
          <w:color w:val="FF0000"/>
          <w:sz w:val="22"/>
          <w:szCs w:val="22"/>
          <w:lang w:val="en-US"/>
        </w:rPr>
        <w:t>case</w:t>
      </w:r>
      <w:r w:rsidRPr="00F63762">
        <w:rPr>
          <w:rFonts w:cs="Calibri"/>
          <w:noProof/>
          <w:snapToGrid w:val="0"/>
          <w:color w:val="FF0000"/>
          <w:sz w:val="22"/>
          <w:szCs w:val="22"/>
          <w:lang w:val="en-US"/>
        </w:rPr>
        <w:t xml:space="preserve"> </w:t>
      </w:r>
      <w:r>
        <w:rPr>
          <w:rFonts w:cs="Calibri"/>
          <w:noProof/>
          <w:snapToGrid w:val="0"/>
          <w:color w:val="FF0000"/>
          <w:sz w:val="22"/>
          <w:szCs w:val="22"/>
          <w:lang w:val="en-US"/>
        </w:rPr>
        <w:t>the</w:t>
      </w:r>
      <w:r w:rsidRPr="00F63762">
        <w:rPr>
          <w:rFonts w:cs="Calibri"/>
          <w:noProof/>
          <w:snapToGrid w:val="0"/>
          <w:color w:val="FF0000"/>
          <w:sz w:val="22"/>
          <w:szCs w:val="22"/>
          <w:lang w:val="en-US"/>
        </w:rPr>
        <w:t xml:space="preserve"> </w:t>
      </w:r>
      <w:r>
        <w:rPr>
          <w:rFonts w:cs="Calibri"/>
          <w:noProof/>
          <w:snapToGrid w:val="0"/>
          <w:color w:val="FF0000"/>
          <w:sz w:val="22"/>
          <w:szCs w:val="22"/>
          <w:lang w:val="en-US"/>
        </w:rPr>
        <w:t>test</w:t>
      </w:r>
      <w:r w:rsidRPr="00F63762">
        <w:rPr>
          <w:rFonts w:cs="Calibri"/>
          <w:noProof/>
          <w:snapToGrid w:val="0"/>
          <w:color w:val="FF0000"/>
          <w:sz w:val="22"/>
          <w:szCs w:val="22"/>
          <w:lang w:val="en-US"/>
        </w:rPr>
        <w:t xml:space="preserve"> </w:t>
      </w:r>
      <w:r>
        <w:rPr>
          <w:rFonts w:cs="Calibri"/>
          <w:noProof/>
          <w:snapToGrid w:val="0"/>
          <w:color w:val="FF0000"/>
          <w:sz w:val="22"/>
          <w:szCs w:val="22"/>
          <w:lang w:val="en-US"/>
        </w:rPr>
        <w:t>is</w:t>
      </w:r>
      <w:r w:rsidRPr="00F63762">
        <w:rPr>
          <w:rFonts w:cs="Calibri"/>
          <w:noProof/>
          <w:snapToGrid w:val="0"/>
          <w:color w:val="FF0000"/>
          <w:sz w:val="22"/>
          <w:szCs w:val="22"/>
          <w:lang w:val="en-US"/>
        </w:rPr>
        <w:t xml:space="preserve"> </w:t>
      </w:r>
      <w:r>
        <w:rPr>
          <w:rFonts w:cs="Calibri"/>
          <w:noProof/>
          <w:snapToGrid w:val="0"/>
          <w:color w:val="FF0000"/>
          <w:sz w:val="22"/>
          <w:szCs w:val="22"/>
          <w:lang w:val="en-US"/>
        </w:rPr>
        <w:t>passed the vendor manager will contact you by e-mail.</w:t>
      </w:r>
    </w:p>
    <w:p w:rsidR="00FC59B9" w:rsidRDefault="00FC59B9" w:rsidP="003A74ED">
      <w:pPr>
        <w:rPr>
          <w:rFonts w:cs="Calibri"/>
          <w:noProof/>
          <w:snapToGrid w:val="0"/>
          <w:color w:val="FF0000"/>
          <w:sz w:val="22"/>
          <w:szCs w:val="22"/>
          <w:lang w:val="en-US"/>
        </w:rPr>
      </w:pPr>
    </w:p>
    <w:p w:rsidR="003A74ED" w:rsidRDefault="003A74ED" w:rsidP="00FC59B9">
      <w:pPr>
        <w:rPr>
          <w:rFonts w:ascii="Times New Roman" w:hAnsi="Times New Roman"/>
          <w:sz w:val="24"/>
          <w:szCs w:val="24"/>
          <w:lang w:val="en-US"/>
        </w:rPr>
      </w:pPr>
    </w:p>
    <w:tbl>
      <w:tblPr>
        <w:tblStyle w:val="a6"/>
        <w:tblW w:w="0" w:type="auto"/>
        <w:tblLook w:val="04A0"/>
      </w:tblPr>
      <w:tblGrid>
        <w:gridCol w:w="4785"/>
        <w:gridCol w:w="4786"/>
      </w:tblGrid>
      <w:tr w:rsidR="00DC752D" w:rsidTr="00DC752D">
        <w:tc>
          <w:tcPr>
            <w:tcW w:w="4785" w:type="dxa"/>
            <w:tcBorders>
              <w:top w:val="single" w:sz="4" w:space="0" w:color="auto"/>
              <w:left w:val="single" w:sz="4" w:space="0" w:color="auto"/>
              <w:bottom w:val="single" w:sz="4" w:space="0" w:color="auto"/>
              <w:right w:val="single" w:sz="4" w:space="0" w:color="auto"/>
            </w:tcBorders>
            <w:hideMark/>
          </w:tcPr>
          <w:p w:rsidR="00DC752D" w:rsidRPr="00DC752D" w:rsidRDefault="00DC752D">
            <w:pPr>
              <w:jc w:val="center"/>
              <w:rPr>
                <w:b/>
                <w:lang w:val="en-US" w:bidi="en-US"/>
              </w:rPr>
            </w:pPr>
            <w:r>
              <w:rPr>
                <w:b/>
                <w:lang w:val="en-US" w:bidi="en-US"/>
              </w:rPr>
              <w:t>Source</w:t>
            </w:r>
          </w:p>
        </w:tc>
        <w:tc>
          <w:tcPr>
            <w:tcW w:w="4786" w:type="dxa"/>
            <w:tcBorders>
              <w:top w:val="single" w:sz="4" w:space="0" w:color="auto"/>
              <w:left w:val="single" w:sz="4" w:space="0" w:color="auto"/>
              <w:bottom w:val="single" w:sz="4" w:space="0" w:color="auto"/>
              <w:right w:val="single" w:sz="4" w:space="0" w:color="auto"/>
            </w:tcBorders>
            <w:hideMark/>
          </w:tcPr>
          <w:p w:rsidR="00DC752D" w:rsidRPr="00DC752D" w:rsidRDefault="00DC752D">
            <w:pPr>
              <w:jc w:val="center"/>
              <w:rPr>
                <w:b/>
                <w:lang w:val="en-US" w:bidi="en-US"/>
              </w:rPr>
            </w:pPr>
            <w:r>
              <w:rPr>
                <w:b/>
                <w:lang w:val="en-US" w:bidi="en-US"/>
              </w:rPr>
              <w:t>Target</w:t>
            </w:r>
          </w:p>
        </w:tc>
      </w:tr>
      <w:tr w:rsidR="00C9084C" w:rsidTr="00950DC4">
        <w:tc>
          <w:tcPr>
            <w:tcW w:w="9571" w:type="dxa"/>
            <w:gridSpan w:val="2"/>
            <w:tcBorders>
              <w:top w:val="single" w:sz="4" w:space="0" w:color="auto"/>
              <w:left w:val="single" w:sz="4" w:space="0" w:color="auto"/>
              <w:bottom w:val="single" w:sz="4" w:space="0" w:color="auto"/>
              <w:right w:val="single" w:sz="4" w:space="0" w:color="auto"/>
            </w:tcBorders>
          </w:tcPr>
          <w:p w:rsidR="00C9084C" w:rsidRDefault="00C9084C">
            <w:pPr>
              <w:jc w:val="center"/>
              <w:rPr>
                <w:b/>
                <w:lang w:val="en-US" w:bidi="en-US"/>
              </w:rPr>
            </w:pPr>
            <w:r w:rsidRPr="000B4DE3">
              <w:rPr>
                <w:rFonts w:cs="Calibri"/>
                <w:b/>
                <w:sz w:val="22"/>
                <w:szCs w:val="22"/>
              </w:rPr>
              <w:t xml:space="preserve">Часть 1. </w:t>
            </w:r>
            <w:r>
              <w:rPr>
                <w:rFonts w:cs="Calibri"/>
                <w:b/>
                <w:sz w:val="22"/>
                <w:szCs w:val="22"/>
              </w:rPr>
              <w:t>Программное обеспечение</w:t>
            </w:r>
          </w:p>
        </w:tc>
      </w:tr>
      <w:tr w:rsidR="00DC752D" w:rsidRPr="00A32347" w:rsidTr="00DC752D">
        <w:tc>
          <w:tcPr>
            <w:tcW w:w="4785" w:type="dxa"/>
            <w:tcBorders>
              <w:top w:val="single" w:sz="4" w:space="0" w:color="auto"/>
              <w:left w:val="single" w:sz="4" w:space="0" w:color="auto"/>
              <w:bottom w:val="single" w:sz="4" w:space="0" w:color="auto"/>
              <w:right w:val="single" w:sz="4" w:space="0" w:color="auto"/>
            </w:tcBorders>
            <w:hideMark/>
          </w:tcPr>
          <w:p w:rsidR="00C9084C" w:rsidRPr="00C9084C" w:rsidRDefault="00C9084C" w:rsidP="00A0775D">
            <w:pPr>
              <w:ind w:firstLine="180"/>
              <w:rPr>
                <w:lang w:val="en-US" w:bidi="en-US"/>
              </w:rPr>
            </w:pPr>
            <w:r w:rsidRPr="00C9084C">
              <w:rPr>
                <w:lang w:val="en-US" w:bidi="en-US"/>
              </w:rPr>
              <w:t>Alarm limits</w:t>
            </w:r>
            <w:bookmarkStart w:id="0" w:name="_GoBack"/>
            <w:bookmarkEnd w:id="0"/>
          </w:p>
          <w:p w:rsidR="00C9084C" w:rsidRPr="00C9084C" w:rsidRDefault="00C9084C" w:rsidP="00A0775D">
            <w:pPr>
              <w:ind w:firstLine="180"/>
              <w:rPr>
                <w:lang w:val="en-US" w:bidi="en-US"/>
              </w:rPr>
            </w:pPr>
            <w:r w:rsidRPr="00C9084C">
              <w:rPr>
                <w:lang w:val="en-US" w:bidi="en-US"/>
              </w:rPr>
              <w:t>Installed\</w:t>
            </w:r>
            <w:proofErr w:type="spellStart"/>
            <w:r w:rsidRPr="00C9084C">
              <w:rPr>
                <w:lang w:val="en-US" w:bidi="en-US"/>
              </w:rPr>
              <w:t>nOptions</w:t>
            </w:r>
            <w:proofErr w:type="spellEnd"/>
          </w:p>
          <w:p w:rsidR="00C9084C" w:rsidRPr="00C9084C" w:rsidRDefault="00C9084C" w:rsidP="00A0775D">
            <w:pPr>
              <w:ind w:firstLine="180"/>
              <w:rPr>
                <w:lang w:val="en-US" w:bidi="en-US"/>
              </w:rPr>
            </w:pPr>
            <w:r w:rsidRPr="00C9084C">
              <w:rPr>
                <w:lang w:val="en-US" w:bidi="en-US"/>
              </w:rPr>
              <w:t>Edit\</w:t>
            </w:r>
            <w:proofErr w:type="spellStart"/>
            <w:r w:rsidRPr="00C9084C">
              <w:rPr>
                <w:lang w:val="en-US" w:bidi="en-US"/>
              </w:rPr>
              <w:t>nconfiguration</w:t>
            </w:r>
            <w:proofErr w:type="spellEnd"/>
          </w:p>
          <w:p w:rsidR="00C9084C" w:rsidRPr="00C9084C" w:rsidRDefault="00C9084C" w:rsidP="00A0775D">
            <w:pPr>
              <w:ind w:firstLine="180"/>
              <w:rPr>
                <w:lang w:val="en-US" w:bidi="en-US"/>
              </w:rPr>
            </w:pPr>
            <w:r w:rsidRPr="00C9084C">
              <w:rPr>
                <w:lang w:val="en-US" w:bidi="en-US"/>
              </w:rPr>
              <w:t>Copy</w:t>
            </w:r>
          </w:p>
          <w:p w:rsidR="00C9084C" w:rsidRPr="00C9084C" w:rsidRDefault="00C9084C" w:rsidP="00A0775D">
            <w:pPr>
              <w:ind w:firstLine="180"/>
              <w:rPr>
                <w:lang w:val="en-US" w:bidi="en-US"/>
              </w:rPr>
            </w:pPr>
            <w:r w:rsidRPr="00C9084C">
              <w:rPr>
                <w:lang w:val="en-US" w:bidi="en-US"/>
              </w:rPr>
              <w:t>Change mode</w:t>
            </w:r>
          </w:p>
          <w:p w:rsidR="00C9084C" w:rsidRPr="00C9084C" w:rsidRDefault="00C9084C" w:rsidP="00A0775D">
            <w:pPr>
              <w:ind w:firstLine="180"/>
              <w:rPr>
                <w:lang w:val="en-US" w:bidi="en-US"/>
              </w:rPr>
            </w:pPr>
            <w:r w:rsidRPr="00C9084C">
              <w:rPr>
                <w:lang w:val="en-US" w:bidi="en-US"/>
              </w:rPr>
              <w:t>Support mode</w:t>
            </w:r>
          </w:p>
          <w:p w:rsidR="00C9084C" w:rsidRPr="00C9084C" w:rsidRDefault="00C9084C" w:rsidP="00A0775D">
            <w:pPr>
              <w:ind w:firstLine="180"/>
              <w:rPr>
                <w:lang w:val="en-US" w:bidi="en-US"/>
              </w:rPr>
            </w:pPr>
            <w:r w:rsidRPr="00C9084C">
              <w:rPr>
                <w:lang w:val="en-US" w:bidi="en-US"/>
              </w:rPr>
              <w:t>Compliance\</w:t>
            </w:r>
            <w:proofErr w:type="spellStart"/>
            <w:r w:rsidRPr="00C9084C">
              <w:rPr>
                <w:lang w:val="en-US" w:bidi="en-US"/>
              </w:rPr>
              <w:t>ncomp</w:t>
            </w:r>
            <w:proofErr w:type="spellEnd"/>
            <w:r w:rsidRPr="00C9084C">
              <w:rPr>
                <w:lang w:val="en-US" w:bidi="en-US"/>
              </w:rPr>
              <w:t>.</w:t>
            </w:r>
          </w:p>
          <w:p w:rsidR="00C9084C" w:rsidRPr="00C9084C" w:rsidRDefault="00C9084C" w:rsidP="00A0775D">
            <w:pPr>
              <w:ind w:firstLine="180"/>
              <w:rPr>
                <w:lang w:val="en-US" w:bidi="en-US"/>
              </w:rPr>
            </w:pPr>
            <w:r w:rsidRPr="00C9084C">
              <w:rPr>
                <w:lang w:val="en-US" w:bidi="en-US"/>
              </w:rPr>
              <w:t>Volume Support</w:t>
            </w:r>
          </w:p>
          <w:p w:rsidR="00C9084C" w:rsidRPr="00C9084C" w:rsidRDefault="00C9084C" w:rsidP="00A0775D">
            <w:pPr>
              <w:ind w:firstLine="180"/>
              <w:rPr>
                <w:lang w:val="en-US" w:bidi="en-US"/>
              </w:rPr>
            </w:pPr>
            <w:r w:rsidRPr="00C9084C">
              <w:rPr>
                <w:lang w:val="en-US" w:bidi="en-US"/>
              </w:rPr>
              <w:t>Pressure Support</w:t>
            </w:r>
          </w:p>
          <w:p w:rsidR="00C9084C" w:rsidRPr="00C9084C" w:rsidRDefault="00C9084C" w:rsidP="00A0775D">
            <w:pPr>
              <w:ind w:firstLine="180"/>
              <w:rPr>
                <w:lang w:val="en-US" w:bidi="en-US"/>
              </w:rPr>
            </w:pPr>
            <w:r w:rsidRPr="00C9084C">
              <w:rPr>
                <w:lang w:val="en-US" w:bidi="en-US"/>
              </w:rPr>
              <w:t>Change patient\</w:t>
            </w:r>
            <w:proofErr w:type="spellStart"/>
            <w:r w:rsidRPr="00C9084C">
              <w:rPr>
                <w:lang w:val="en-US" w:bidi="en-US"/>
              </w:rPr>
              <w:t>ncategory</w:t>
            </w:r>
            <w:proofErr w:type="spellEnd"/>
          </w:p>
          <w:p w:rsidR="00C9084C" w:rsidRPr="00C9084C" w:rsidRDefault="00C9084C" w:rsidP="00A0775D">
            <w:pPr>
              <w:ind w:firstLine="180"/>
              <w:rPr>
                <w:lang w:val="en-US" w:bidi="en-US"/>
              </w:rPr>
            </w:pPr>
            <w:r w:rsidRPr="00C9084C">
              <w:rPr>
                <w:lang w:val="en-US" w:bidi="en-US"/>
              </w:rPr>
              <w:t>Insp. times</w:t>
            </w:r>
          </w:p>
          <w:p w:rsidR="00C9084C" w:rsidRPr="00C9084C" w:rsidRDefault="00C9084C" w:rsidP="00A0775D">
            <w:pPr>
              <w:ind w:firstLine="180"/>
              <w:rPr>
                <w:lang w:val="en-US" w:bidi="en-US"/>
              </w:rPr>
            </w:pPr>
            <w:r w:rsidRPr="00C9084C">
              <w:rPr>
                <w:lang w:val="en-US" w:bidi="en-US"/>
              </w:rPr>
              <w:t>Adult\</w:t>
            </w:r>
            <w:proofErr w:type="spellStart"/>
            <w:r w:rsidRPr="00C9084C">
              <w:rPr>
                <w:lang w:val="en-US" w:bidi="en-US"/>
              </w:rPr>
              <w:t>nalarm</w:t>
            </w:r>
            <w:proofErr w:type="spellEnd"/>
            <w:r w:rsidRPr="00C9084C">
              <w:rPr>
                <w:lang w:val="en-US" w:bidi="en-US"/>
              </w:rPr>
              <w:t xml:space="preserve"> limits</w:t>
            </w:r>
          </w:p>
          <w:p w:rsidR="00C9084C" w:rsidRPr="00C9084C" w:rsidRDefault="00C9084C" w:rsidP="00A0775D">
            <w:pPr>
              <w:ind w:firstLine="180"/>
              <w:rPr>
                <w:lang w:val="en-US" w:bidi="en-US"/>
              </w:rPr>
            </w:pPr>
            <w:r w:rsidRPr="00C9084C">
              <w:rPr>
                <w:lang w:val="en-US" w:bidi="en-US"/>
              </w:rPr>
              <w:t>Infant\</w:t>
            </w:r>
            <w:proofErr w:type="spellStart"/>
            <w:r w:rsidRPr="00C9084C">
              <w:rPr>
                <w:lang w:val="en-US" w:bidi="en-US"/>
              </w:rPr>
              <w:t>nalarm</w:t>
            </w:r>
            <w:proofErr w:type="spellEnd"/>
            <w:r w:rsidRPr="00C9084C">
              <w:rPr>
                <w:lang w:val="en-US" w:bidi="en-US"/>
              </w:rPr>
              <w:t xml:space="preserve"> limits</w:t>
            </w:r>
          </w:p>
          <w:p w:rsidR="00C9084C" w:rsidRPr="00C9084C" w:rsidRDefault="00C9084C" w:rsidP="00A0775D">
            <w:pPr>
              <w:ind w:firstLine="180"/>
              <w:rPr>
                <w:lang w:val="en-US" w:bidi="en-US"/>
              </w:rPr>
            </w:pPr>
            <w:r w:rsidRPr="00C9084C">
              <w:rPr>
                <w:lang w:val="en-US" w:bidi="en-US"/>
              </w:rPr>
              <w:t>Next</w:t>
            </w:r>
          </w:p>
          <w:p w:rsidR="00C9084C" w:rsidRPr="00C9084C" w:rsidRDefault="00C9084C" w:rsidP="00A0775D">
            <w:pPr>
              <w:ind w:firstLine="180"/>
              <w:rPr>
                <w:lang w:val="en-US" w:bidi="en-US"/>
              </w:rPr>
            </w:pPr>
            <w:r w:rsidRPr="00C9084C">
              <w:rPr>
                <w:lang w:val="en-US" w:bidi="en-US"/>
              </w:rPr>
              <w:t>Previous</w:t>
            </w:r>
          </w:p>
          <w:p w:rsidR="00C9084C" w:rsidRPr="00C9084C" w:rsidRDefault="00C9084C" w:rsidP="00A0775D">
            <w:pPr>
              <w:ind w:firstLine="180"/>
              <w:rPr>
                <w:lang w:val="en-US" w:bidi="en-US"/>
              </w:rPr>
            </w:pPr>
            <w:r w:rsidRPr="00C9084C">
              <w:rPr>
                <w:lang w:val="en-US" w:bidi="en-US"/>
              </w:rPr>
              <w:t>Patient data was successfully copied.</w:t>
            </w:r>
          </w:p>
          <w:p w:rsidR="00C9084C" w:rsidRPr="00C9084C" w:rsidRDefault="00C9084C" w:rsidP="00A0775D">
            <w:pPr>
              <w:ind w:firstLine="180"/>
              <w:rPr>
                <w:lang w:val="en-US" w:bidi="en-US"/>
              </w:rPr>
            </w:pPr>
            <w:r w:rsidRPr="00C9084C">
              <w:rPr>
                <w:lang w:val="en-US" w:bidi="en-US"/>
              </w:rPr>
              <w:t>Copying patient data has been cancelled.</w:t>
            </w:r>
          </w:p>
          <w:p w:rsidR="00C9084C" w:rsidRPr="00C9084C" w:rsidRDefault="00C9084C" w:rsidP="00A0775D">
            <w:pPr>
              <w:ind w:firstLine="180"/>
              <w:rPr>
                <w:lang w:val="en-US" w:bidi="en-US"/>
              </w:rPr>
            </w:pPr>
            <w:r w:rsidRPr="00C9084C">
              <w:rPr>
                <w:lang w:val="en-US" w:bidi="en-US"/>
              </w:rPr>
              <w:t>Failed to copy patient data</w:t>
            </w:r>
            <w:proofErr w:type="gramStart"/>
            <w:r w:rsidRPr="00C9084C">
              <w:rPr>
                <w:lang w:val="en-US" w:bidi="en-US"/>
              </w:rPr>
              <w:t>:\</w:t>
            </w:r>
            <w:proofErr w:type="gramEnd"/>
            <w:r w:rsidRPr="00C9084C">
              <w:rPr>
                <w:lang w:val="en-US" w:bidi="en-US"/>
              </w:rPr>
              <w:t>n- processing data.\n\</w:t>
            </w:r>
            <w:proofErr w:type="spellStart"/>
            <w:r w:rsidRPr="00C9084C">
              <w:rPr>
                <w:lang w:val="en-US" w:bidi="en-US"/>
              </w:rPr>
              <w:t>nPlease</w:t>
            </w:r>
            <w:proofErr w:type="spellEnd"/>
            <w:r w:rsidRPr="00C9084C">
              <w:rPr>
                <w:lang w:val="en-US" w:bidi="en-US"/>
              </w:rPr>
              <w:t xml:space="preserve"> wait 30 seconds and try again.</w:t>
            </w:r>
          </w:p>
          <w:p w:rsidR="00C9084C" w:rsidRPr="00C9084C" w:rsidRDefault="00C9084C" w:rsidP="00A0775D">
            <w:pPr>
              <w:ind w:firstLine="180"/>
              <w:rPr>
                <w:lang w:val="en-US" w:bidi="en-US"/>
              </w:rPr>
            </w:pPr>
            <w:r w:rsidRPr="00C9084C">
              <w:rPr>
                <w:lang w:val="en-US" w:bidi="en-US"/>
              </w:rPr>
              <w:t>Ventilating in Backup Mode. Change mode or go back to support mode!</w:t>
            </w:r>
          </w:p>
          <w:p w:rsidR="00C9084C" w:rsidRPr="00C9084C" w:rsidRDefault="00C9084C" w:rsidP="00A0775D">
            <w:pPr>
              <w:ind w:firstLine="180"/>
              <w:rPr>
                <w:lang w:val="en-US" w:bidi="en-US"/>
              </w:rPr>
            </w:pPr>
            <w:proofErr w:type="gramStart"/>
            <w:r w:rsidRPr="00C9084C">
              <w:rPr>
                <w:lang w:val="en-US" w:bidi="en-US"/>
              </w:rPr>
              <w:t>The &amp;</w:t>
            </w:r>
            <w:proofErr w:type="gramEnd"/>
            <w:r w:rsidRPr="00C9084C">
              <w:rPr>
                <w:lang w:val="en-US" w:bidi="en-US"/>
              </w:rPr>
              <w:t>1 plug-in module is incompatible with the system and will not work properly.</w:t>
            </w:r>
          </w:p>
          <w:p w:rsidR="00C9084C" w:rsidRPr="00C9084C" w:rsidRDefault="00C9084C" w:rsidP="00A0775D">
            <w:pPr>
              <w:ind w:firstLine="180"/>
              <w:rPr>
                <w:lang w:val="en-US" w:bidi="en-US"/>
              </w:rPr>
            </w:pPr>
            <w:r w:rsidRPr="00C9084C">
              <w:rPr>
                <w:lang w:val="en-US" w:bidi="en-US"/>
              </w:rPr>
              <w:t>Press</w:t>
            </w:r>
          </w:p>
          <w:p w:rsidR="00C9084C" w:rsidRPr="00C9084C" w:rsidRDefault="00C9084C" w:rsidP="00A0775D">
            <w:pPr>
              <w:ind w:firstLine="180"/>
              <w:rPr>
                <w:lang w:val="en-US" w:bidi="en-US"/>
              </w:rPr>
            </w:pPr>
            <w:r w:rsidRPr="00C9084C">
              <w:rPr>
                <w:lang w:val="en-US" w:bidi="en-US"/>
              </w:rPr>
              <w:t xml:space="preserve">The function you requested will be available in </w:t>
            </w:r>
            <w:r w:rsidRPr="00C9084C">
              <w:rPr>
                <w:lang w:val="en-US" w:bidi="en-US"/>
              </w:rPr>
              <w:lastRenderedPageBreak/>
              <w:t>approximately two minutes.</w:t>
            </w:r>
          </w:p>
          <w:p w:rsidR="00C9084C" w:rsidRPr="00C9084C" w:rsidRDefault="00C9084C" w:rsidP="00A0775D">
            <w:pPr>
              <w:ind w:firstLine="180"/>
              <w:rPr>
                <w:lang w:val="en-US" w:bidi="en-US"/>
              </w:rPr>
            </w:pPr>
            <w:r w:rsidRPr="00C9084C">
              <w:rPr>
                <w:lang w:val="en-US" w:bidi="en-US"/>
              </w:rPr>
              <w:t>Network protocols are incompatible. Panel will not connect to the network.</w:t>
            </w:r>
          </w:p>
          <w:p w:rsidR="00C9084C" w:rsidRPr="00C9084C" w:rsidRDefault="00C9084C" w:rsidP="00A0775D">
            <w:pPr>
              <w:ind w:firstLine="180"/>
              <w:rPr>
                <w:lang w:val="en-US" w:bidi="en-US"/>
              </w:rPr>
            </w:pPr>
            <w:r w:rsidRPr="00C9084C">
              <w:rPr>
                <w:lang w:val="en-US" w:bidi="en-US"/>
              </w:rPr>
              <w:t>This ventilator has Tryout Options installed.\n\</w:t>
            </w:r>
            <w:proofErr w:type="spellStart"/>
            <w:r w:rsidRPr="00C9084C">
              <w:rPr>
                <w:lang w:val="en-US" w:bidi="en-US"/>
              </w:rPr>
              <w:t>nPlease</w:t>
            </w:r>
            <w:proofErr w:type="spellEnd"/>
            <w:r w:rsidRPr="00C9084C">
              <w:rPr>
                <w:lang w:val="en-US" w:bidi="en-US"/>
              </w:rPr>
              <w:t xml:space="preserve"> check STATUS for more information\</w:t>
            </w:r>
            <w:proofErr w:type="spellStart"/>
            <w:r w:rsidRPr="00C9084C">
              <w:rPr>
                <w:lang w:val="en-US" w:bidi="en-US"/>
              </w:rPr>
              <w:t>nabout</w:t>
            </w:r>
            <w:proofErr w:type="spellEnd"/>
            <w:r w:rsidRPr="00C9084C">
              <w:rPr>
                <w:lang w:val="en-US" w:bidi="en-US"/>
              </w:rPr>
              <w:t xml:space="preserve"> available options and expiry date.</w:t>
            </w:r>
          </w:p>
          <w:p w:rsidR="00C9084C" w:rsidRPr="00C9084C" w:rsidRDefault="00C9084C" w:rsidP="00C9084C">
            <w:pPr>
              <w:ind w:firstLine="180"/>
              <w:jc w:val="both"/>
              <w:rPr>
                <w:lang w:val="en-US" w:bidi="en-US"/>
              </w:rPr>
            </w:pPr>
            <w:r w:rsidRPr="00C9084C">
              <w:rPr>
                <w:lang w:val="en-US" w:bidi="en-US"/>
              </w:rPr>
              <w:t>Tryout Options have and\</w:t>
            </w:r>
            <w:proofErr w:type="spellStart"/>
            <w:r w:rsidRPr="00C9084C">
              <w:rPr>
                <w:lang w:val="en-US" w:bidi="en-US"/>
              </w:rPr>
              <w:t>nwill</w:t>
            </w:r>
            <w:proofErr w:type="spellEnd"/>
            <w:r w:rsidRPr="00C9084C">
              <w:rPr>
                <w:lang w:val="en-US" w:bidi="en-US"/>
              </w:rPr>
              <w:t xml:space="preserve"> not be available after restart!</w:t>
            </w:r>
          </w:p>
          <w:p w:rsidR="00C9084C" w:rsidRPr="00C9084C" w:rsidRDefault="00C9084C" w:rsidP="00C9084C">
            <w:pPr>
              <w:ind w:firstLine="180"/>
              <w:jc w:val="both"/>
              <w:rPr>
                <w:lang w:val="en-US" w:bidi="en-US"/>
              </w:rPr>
            </w:pPr>
            <w:proofErr w:type="gramStart"/>
            <w:r w:rsidRPr="00C9084C">
              <w:rPr>
                <w:lang w:val="en-US" w:bidi="en-US"/>
              </w:rPr>
              <w:t>Tryout</w:t>
            </w:r>
            <w:proofErr w:type="gramEnd"/>
            <w:r w:rsidRPr="00C9084C">
              <w:rPr>
                <w:lang w:val="en-US" w:bidi="en-US"/>
              </w:rPr>
              <w:t xml:space="preserve"> Options have expired and are no longer available.\n\</w:t>
            </w:r>
            <w:proofErr w:type="spellStart"/>
            <w:r w:rsidRPr="00C9084C">
              <w:rPr>
                <w:lang w:val="en-US" w:bidi="en-US"/>
              </w:rPr>
              <w:t>nPlease</w:t>
            </w:r>
            <w:proofErr w:type="spellEnd"/>
            <w:r w:rsidRPr="00C9084C">
              <w:rPr>
                <w:lang w:val="en-US" w:bidi="en-US"/>
              </w:rPr>
              <w:t xml:space="preserve"> contact your local dealer for purchasing information.</w:t>
            </w:r>
          </w:p>
          <w:p w:rsidR="00C9084C" w:rsidRPr="00C9084C" w:rsidRDefault="00C9084C" w:rsidP="00C9084C">
            <w:pPr>
              <w:ind w:firstLine="180"/>
              <w:jc w:val="both"/>
              <w:rPr>
                <w:lang w:val="en-US" w:bidi="en-US"/>
              </w:rPr>
            </w:pPr>
            <w:r w:rsidRPr="00C9084C">
              <w:rPr>
                <w:lang w:val="en-US" w:bidi="en-US"/>
              </w:rPr>
              <w:t>Control board internal battery depleted. Persistent settings will not work.</w:t>
            </w:r>
          </w:p>
          <w:p w:rsidR="00C9084C" w:rsidRPr="00C9084C" w:rsidRDefault="00C9084C" w:rsidP="00C9084C">
            <w:pPr>
              <w:ind w:firstLine="180"/>
              <w:jc w:val="both"/>
              <w:rPr>
                <w:lang w:val="en-US" w:bidi="en-US"/>
              </w:rPr>
            </w:pPr>
            <w:r w:rsidRPr="00C9084C">
              <w:rPr>
                <w:lang w:val="en-US" w:bidi="en-US"/>
              </w:rPr>
              <w:t>Severe internal control node error. Starting with defaults.</w:t>
            </w:r>
          </w:p>
          <w:p w:rsidR="00C9084C" w:rsidRPr="00C9084C" w:rsidRDefault="00C9084C" w:rsidP="00C9084C">
            <w:pPr>
              <w:ind w:firstLine="180"/>
              <w:jc w:val="both"/>
              <w:rPr>
                <w:lang w:val="en-US" w:bidi="en-US"/>
              </w:rPr>
            </w:pPr>
            <w:r w:rsidRPr="00C9084C">
              <w:rPr>
                <w:lang w:val="en-US" w:bidi="en-US"/>
              </w:rPr>
              <w:t>Panel EEPROM platform identifier didn't match the actual platform and was updated.</w:t>
            </w:r>
          </w:p>
          <w:p w:rsidR="00C9084C" w:rsidRPr="00C9084C" w:rsidRDefault="00C9084C" w:rsidP="00C9084C">
            <w:pPr>
              <w:ind w:firstLine="180"/>
              <w:jc w:val="both"/>
              <w:rPr>
                <w:lang w:val="en-US" w:bidi="en-US"/>
              </w:rPr>
            </w:pPr>
            <w:r w:rsidRPr="00C9084C">
              <w:rPr>
                <w:lang w:val="en-US" w:bidi="en-US"/>
              </w:rPr>
              <w:t>Parameter initialization failure.</w:t>
            </w:r>
          </w:p>
          <w:p w:rsidR="00C9084C" w:rsidRPr="00C9084C" w:rsidRDefault="00C9084C" w:rsidP="00C9084C">
            <w:pPr>
              <w:ind w:firstLine="180"/>
              <w:jc w:val="both"/>
              <w:rPr>
                <w:lang w:val="en-US" w:bidi="en-US"/>
              </w:rPr>
            </w:pPr>
            <w:r w:rsidRPr="00C9084C">
              <w:rPr>
                <w:lang w:val="en-US" w:bidi="en-US"/>
              </w:rPr>
              <w:t>Exp. flow measuring error</w:t>
            </w:r>
          </w:p>
          <w:p w:rsidR="00C9084C" w:rsidRPr="00C9084C" w:rsidRDefault="00C9084C" w:rsidP="00C9084C">
            <w:pPr>
              <w:ind w:firstLine="180"/>
              <w:jc w:val="both"/>
              <w:rPr>
                <w:lang w:val="en-US" w:bidi="en-US"/>
              </w:rPr>
            </w:pPr>
            <w:r w:rsidRPr="00C9084C">
              <w:rPr>
                <w:lang w:val="en-US" w:bidi="en-US"/>
              </w:rPr>
              <w:t>Exp. flow measuring OK</w:t>
            </w:r>
          </w:p>
          <w:p w:rsidR="00C9084C" w:rsidRPr="00C9084C" w:rsidRDefault="00C9084C" w:rsidP="00C9084C">
            <w:pPr>
              <w:ind w:firstLine="180"/>
              <w:jc w:val="both"/>
              <w:rPr>
                <w:lang w:val="en-US" w:bidi="en-US"/>
              </w:rPr>
            </w:pPr>
            <w:r w:rsidRPr="00C9084C">
              <w:rPr>
                <w:lang w:val="en-US" w:bidi="en-US"/>
              </w:rPr>
              <w:t>New date and time: &amp;1, &amp;2:&amp;3:&amp;4</w:t>
            </w:r>
          </w:p>
          <w:p w:rsidR="00C9084C" w:rsidRPr="00C9084C" w:rsidRDefault="00C9084C" w:rsidP="00C9084C">
            <w:pPr>
              <w:ind w:firstLine="180"/>
              <w:jc w:val="both"/>
              <w:rPr>
                <w:lang w:val="en-US" w:bidi="en-US"/>
              </w:rPr>
            </w:pPr>
            <w:r w:rsidRPr="00C9084C">
              <w:rPr>
                <w:lang w:val="en-US" w:bidi="en-US"/>
              </w:rPr>
              <w:t xml:space="preserve">Pressure increase timeout: Reached pressure &amp;1 </w:t>
            </w:r>
            <w:proofErr w:type="spellStart"/>
            <w:r w:rsidRPr="00C9084C">
              <w:rPr>
                <w:lang w:val="en-US" w:bidi="en-US"/>
              </w:rPr>
              <w:t>cmH</w:t>
            </w:r>
            <w:proofErr w:type="spellEnd"/>
            <w:r w:rsidRPr="00C9084C">
              <w:rPr>
                <w:lang w:val="en-US" w:bidi="en-US"/>
              </w:rPr>
              <w:t>\x9fO.</w:t>
            </w:r>
          </w:p>
          <w:p w:rsidR="00C9084C" w:rsidRPr="00C9084C" w:rsidRDefault="00C9084C" w:rsidP="00C9084C">
            <w:pPr>
              <w:ind w:firstLine="180"/>
              <w:jc w:val="both"/>
              <w:rPr>
                <w:lang w:val="en-US" w:bidi="en-US"/>
              </w:rPr>
            </w:pPr>
            <w:r w:rsidRPr="00C9084C">
              <w:rPr>
                <w:lang w:val="en-US" w:bidi="en-US"/>
              </w:rPr>
              <w:t>Safety valve calibration failed. Tried the following opening pressures [</w:t>
            </w:r>
            <w:proofErr w:type="spellStart"/>
            <w:r w:rsidRPr="00C9084C">
              <w:rPr>
                <w:lang w:val="en-US" w:bidi="en-US"/>
              </w:rPr>
              <w:t>cmH</w:t>
            </w:r>
            <w:proofErr w:type="spellEnd"/>
            <w:r w:rsidRPr="00C9084C">
              <w:rPr>
                <w:lang w:val="en-US" w:bidi="en-US"/>
              </w:rPr>
              <w:t>\x9fO] &amp;1 &amp;2 &amp;3 &amp;4 &amp;5</w:t>
            </w:r>
          </w:p>
          <w:p w:rsidR="00DC752D" w:rsidRDefault="00C9084C" w:rsidP="00C9084C">
            <w:pPr>
              <w:jc w:val="both"/>
              <w:rPr>
                <w:b/>
                <w:sz w:val="24"/>
                <w:szCs w:val="24"/>
                <w:lang w:val="en-US" w:bidi="en-US"/>
              </w:rPr>
            </w:pPr>
            <w:r w:rsidRPr="00C9084C">
              <w:rPr>
                <w:lang w:val="en-US" w:bidi="en-US"/>
              </w:rPr>
              <w:t xml:space="preserve">Safety valve did not open: Reached pressure: &amp;1 </w:t>
            </w:r>
            <w:proofErr w:type="spellStart"/>
            <w:r w:rsidRPr="00C9084C">
              <w:rPr>
                <w:lang w:val="en-US" w:bidi="en-US"/>
              </w:rPr>
              <w:t>cmH</w:t>
            </w:r>
            <w:proofErr w:type="spellEnd"/>
            <w:r w:rsidRPr="00C9084C">
              <w:rPr>
                <w:lang w:val="en-US" w:bidi="en-US"/>
              </w:rPr>
              <w:t>\x9fO</w:t>
            </w:r>
          </w:p>
        </w:tc>
        <w:tc>
          <w:tcPr>
            <w:tcW w:w="4786" w:type="dxa"/>
            <w:tcBorders>
              <w:top w:val="single" w:sz="4" w:space="0" w:color="auto"/>
              <w:left w:val="single" w:sz="4" w:space="0" w:color="auto"/>
              <w:bottom w:val="single" w:sz="4" w:space="0" w:color="auto"/>
              <w:right w:val="single" w:sz="4" w:space="0" w:color="auto"/>
            </w:tcBorders>
          </w:tcPr>
          <w:p w:rsidR="00DC752D" w:rsidRDefault="00DC752D">
            <w:pPr>
              <w:jc w:val="both"/>
              <w:rPr>
                <w:sz w:val="24"/>
                <w:szCs w:val="24"/>
                <w:lang w:val="en-US" w:bidi="en-US"/>
              </w:rPr>
            </w:pPr>
          </w:p>
        </w:tc>
      </w:tr>
      <w:tr w:rsidR="00C9084C" w:rsidRPr="00C9084C" w:rsidTr="004632C6">
        <w:tc>
          <w:tcPr>
            <w:tcW w:w="9571" w:type="dxa"/>
            <w:gridSpan w:val="2"/>
            <w:tcBorders>
              <w:top w:val="single" w:sz="4" w:space="0" w:color="auto"/>
              <w:left w:val="single" w:sz="4" w:space="0" w:color="auto"/>
              <w:bottom w:val="single" w:sz="4" w:space="0" w:color="auto"/>
              <w:right w:val="single" w:sz="4" w:space="0" w:color="auto"/>
            </w:tcBorders>
          </w:tcPr>
          <w:p w:rsidR="00C9084C" w:rsidRDefault="00C9084C" w:rsidP="00C9084C">
            <w:pPr>
              <w:jc w:val="center"/>
              <w:rPr>
                <w:sz w:val="24"/>
                <w:szCs w:val="24"/>
                <w:lang w:val="en-US" w:bidi="en-US"/>
              </w:rPr>
            </w:pPr>
            <w:r w:rsidRPr="00364933">
              <w:rPr>
                <w:rFonts w:cs="Calibri"/>
                <w:b/>
                <w:sz w:val="22"/>
                <w:szCs w:val="22"/>
              </w:rPr>
              <w:lastRenderedPageBreak/>
              <w:t xml:space="preserve">Часть 2. </w:t>
            </w:r>
            <w:r>
              <w:rPr>
                <w:rFonts w:cs="Calibri"/>
                <w:b/>
                <w:sz w:val="22"/>
                <w:szCs w:val="22"/>
              </w:rPr>
              <w:t>Медицинское оборудование</w:t>
            </w:r>
          </w:p>
        </w:tc>
      </w:tr>
      <w:tr w:rsidR="00DC752D" w:rsidRPr="00A32347" w:rsidTr="00C9084C">
        <w:trPr>
          <w:trHeight w:val="635"/>
        </w:trPr>
        <w:tc>
          <w:tcPr>
            <w:tcW w:w="4785" w:type="dxa"/>
            <w:tcBorders>
              <w:top w:val="single" w:sz="4" w:space="0" w:color="auto"/>
              <w:left w:val="single" w:sz="4" w:space="0" w:color="auto"/>
              <w:bottom w:val="single" w:sz="4" w:space="0" w:color="auto"/>
              <w:right w:val="single" w:sz="4" w:space="0" w:color="auto"/>
            </w:tcBorders>
            <w:hideMark/>
          </w:tcPr>
          <w:p w:rsidR="00C9084C" w:rsidRPr="00C9084C" w:rsidRDefault="00C9084C" w:rsidP="00C9084C">
            <w:pPr>
              <w:ind w:firstLine="180"/>
              <w:jc w:val="both"/>
              <w:rPr>
                <w:lang w:val="en-US" w:bidi="en-US"/>
              </w:rPr>
            </w:pPr>
            <w:r w:rsidRPr="00C9084C">
              <w:rPr>
                <w:lang w:val="en-US" w:bidi="en-US"/>
              </w:rPr>
              <w:t>A View of the Treatment Room</w:t>
            </w:r>
          </w:p>
          <w:p w:rsidR="00C9084C" w:rsidRPr="00C9084C" w:rsidRDefault="00C9084C" w:rsidP="00C9084C">
            <w:pPr>
              <w:ind w:firstLine="180"/>
              <w:jc w:val="both"/>
              <w:rPr>
                <w:lang w:val="en-US" w:bidi="en-US"/>
              </w:rPr>
            </w:pPr>
            <w:r w:rsidRPr="00C9084C">
              <w:rPr>
                <w:lang w:val="en-US" w:bidi="en-US"/>
              </w:rPr>
              <w:t>The treatment room contains a collection of sophisticated medical equipment, most of which will already be familiar to you in some form based on your training and previous experience. The treatment room is equipped with safety door interlocks, which enables beaming on only when the door is closed. Depending on local regulations affecting your site, provision is also made for installation of last man out time delay and audible alarm systems. In preparing for treatment, you shut the safety door as you leave the treatment room, or you activate the last man out time delay or alarm system.</w:t>
            </w:r>
          </w:p>
          <w:p w:rsidR="00C9084C" w:rsidRPr="00C9084C" w:rsidRDefault="00C9084C" w:rsidP="00C9084C">
            <w:pPr>
              <w:ind w:firstLine="180"/>
              <w:jc w:val="both"/>
              <w:rPr>
                <w:lang w:val="en-US" w:bidi="en-US"/>
              </w:rPr>
            </w:pPr>
          </w:p>
          <w:p w:rsidR="00C9084C" w:rsidRPr="00C9084C" w:rsidRDefault="00C9084C" w:rsidP="00C9084C">
            <w:pPr>
              <w:ind w:firstLine="180"/>
              <w:jc w:val="both"/>
              <w:rPr>
                <w:lang w:val="en-US" w:bidi="en-US"/>
              </w:rPr>
            </w:pPr>
            <w:r w:rsidRPr="00C9084C">
              <w:rPr>
                <w:lang w:val="en-US" w:bidi="en-US"/>
              </w:rPr>
              <w:t>Stand and Gantry</w:t>
            </w:r>
          </w:p>
          <w:p w:rsidR="00C9084C" w:rsidRPr="00C9084C" w:rsidRDefault="00C9084C" w:rsidP="00C9084C">
            <w:pPr>
              <w:ind w:firstLine="180"/>
              <w:jc w:val="both"/>
              <w:rPr>
                <w:lang w:val="en-US" w:bidi="en-US"/>
              </w:rPr>
            </w:pPr>
            <w:r w:rsidRPr="00C9084C">
              <w:rPr>
                <w:lang w:val="en-US" w:bidi="en-US"/>
              </w:rPr>
              <w:t xml:space="preserve">The Stand contains the components that produce the high levels of radio-frequency energy required to generate beams. It also houses a water distribution system, a gas pressurizing system, an air system, and additional power supplies. The gantry is the large curved portion of the machine that contains the radiotherapy beam delivery system. It includes a linear accelerator, a bend magnet, an ion chamber, and other beam generation, monitoring, and adjustment devices. </w:t>
            </w:r>
            <w:r w:rsidRPr="00C9084C">
              <w:rPr>
                <w:lang w:val="en-US" w:bidi="en-US"/>
              </w:rPr>
              <w:lastRenderedPageBreak/>
              <w:t>The gantry also supports the imager arms.</w:t>
            </w:r>
          </w:p>
          <w:p w:rsidR="00C9084C" w:rsidRPr="00192373" w:rsidRDefault="00C9084C" w:rsidP="00C9084C">
            <w:pPr>
              <w:autoSpaceDE w:val="0"/>
              <w:autoSpaceDN w:val="0"/>
              <w:adjustRightInd w:val="0"/>
              <w:rPr>
                <w:rFonts w:cs="Calibri"/>
                <w:color w:val="000000"/>
                <w:sz w:val="16"/>
                <w:szCs w:val="16"/>
                <w:lang w:val="en-US"/>
              </w:rPr>
            </w:pPr>
          </w:p>
          <w:p w:rsidR="00C9084C" w:rsidRPr="00C9084C" w:rsidRDefault="00C9084C" w:rsidP="00C9084C">
            <w:pPr>
              <w:ind w:firstLine="180"/>
              <w:jc w:val="both"/>
              <w:rPr>
                <w:lang w:val="en-US" w:bidi="en-US"/>
              </w:rPr>
            </w:pPr>
            <w:r w:rsidRPr="00C9084C">
              <w:rPr>
                <w:lang w:val="en-US" w:bidi="en-US"/>
              </w:rPr>
              <w:t>Collimator</w:t>
            </w:r>
          </w:p>
          <w:p w:rsidR="00DC752D" w:rsidRDefault="00C9084C" w:rsidP="00C9084C">
            <w:pPr>
              <w:ind w:firstLine="180"/>
              <w:jc w:val="both"/>
              <w:rPr>
                <w:b/>
                <w:sz w:val="24"/>
                <w:szCs w:val="24"/>
                <w:lang w:val="en-US" w:bidi="en-US"/>
              </w:rPr>
            </w:pPr>
            <w:r w:rsidRPr="00C9084C">
              <w:rPr>
                <w:lang w:val="en-US" w:bidi="en-US"/>
              </w:rPr>
              <w:t>The collimator has two sets of moveable tungsten blocks called the X and Y jaws. These jaws can be opened and closed, based on specifications in the patient plan, to adjust the size of the beam as it leaves the head of the gantry.</w:t>
            </w:r>
          </w:p>
        </w:tc>
        <w:tc>
          <w:tcPr>
            <w:tcW w:w="4786" w:type="dxa"/>
            <w:tcBorders>
              <w:top w:val="single" w:sz="4" w:space="0" w:color="auto"/>
              <w:left w:val="single" w:sz="4" w:space="0" w:color="auto"/>
              <w:bottom w:val="single" w:sz="4" w:space="0" w:color="auto"/>
              <w:right w:val="single" w:sz="4" w:space="0" w:color="auto"/>
            </w:tcBorders>
          </w:tcPr>
          <w:p w:rsidR="00DC752D" w:rsidRPr="00C9084C" w:rsidRDefault="00DC752D">
            <w:pPr>
              <w:jc w:val="both"/>
              <w:rPr>
                <w:sz w:val="24"/>
                <w:szCs w:val="24"/>
                <w:lang w:val="en-US" w:bidi="en-US"/>
              </w:rPr>
            </w:pPr>
          </w:p>
        </w:tc>
      </w:tr>
      <w:tr w:rsidR="00C9084C" w:rsidTr="00C9084C">
        <w:trPr>
          <w:trHeight w:val="406"/>
        </w:trPr>
        <w:tc>
          <w:tcPr>
            <w:tcW w:w="9571" w:type="dxa"/>
            <w:gridSpan w:val="2"/>
            <w:tcBorders>
              <w:top w:val="single" w:sz="4" w:space="0" w:color="auto"/>
              <w:left w:val="single" w:sz="4" w:space="0" w:color="auto"/>
              <w:bottom w:val="single" w:sz="4" w:space="0" w:color="auto"/>
              <w:right w:val="single" w:sz="4" w:space="0" w:color="auto"/>
            </w:tcBorders>
          </w:tcPr>
          <w:p w:rsidR="00C9084C" w:rsidRPr="00DC752D" w:rsidRDefault="00C9084C" w:rsidP="00C9084C">
            <w:pPr>
              <w:jc w:val="center"/>
              <w:rPr>
                <w:b/>
                <w:lang w:val="en-US" w:bidi="en-US"/>
              </w:rPr>
            </w:pPr>
            <w:r w:rsidRPr="00364933">
              <w:rPr>
                <w:rFonts w:cs="Calibri"/>
                <w:b/>
                <w:sz w:val="22"/>
                <w:szCs w:val="22"/>
              </w:rPr>
              <w:lastRenderedPageBreak/>
              <w:t>Часть 3.</w:t>
            </w:r>
            <w:r>
              <w:rPr>
                <w:rFonts w:cs="Calibri"/>
                <w:b/>
                <w:sz w:val="22"/>
                <w:szCs w:val="22"/>
              </w:rPr>
              <w:t xml:space="preserve"> Фармацевтика</w:t>
            </w:r>
          </w:p>
          <w:p w:rsidR="00C9084C" w:rsidRPr="00DC752D" w:rsidRDefault="00C9084C" w:rsidP="00DC752D">
            <w:pPr>
              <w:jc w:val="center"/>
              <w:rPr>
                <w:b/>
                <w:lang w:val="en-US" w:bidi="en-US"/>
              </w:rPr>
            </w:pPr>
          </w:p>
        </w:tc>
      </w:tr>
      <w:tr w:rsidR="00DC752D" w:rsidTr="00C9084C">
        <w:trPr>
          <w:trHeight w:val="5556"/>
        </w:trPr>
        <w:tc>
          <w:tcPr>
            <w:tcW w:w="4785" w:type="dxa"/>
            <w:tcBorders>
              <w:top w:val="single" w:sz="4" w:space="0" w:color="auto"/>
              <w:left w:val="single" w:sz="4" w:space="0" w:color="auto"/>
              <w:bottom w:val="single" w:sz="4" w:space="0" w:color="auto"/>
              <w:right w:val="single" w:sz="4" w:space="0" w:color="auto"/>
            </w:tcBorders>
            <w:hideMark/>
          </w:tcPr>
          <w:p w:rsidR="00C9084C" w:rsidRPr="00C9084C" w:rsidRDefault="00C9084C" w:rsidP="00C9084C">
            <w:pPr>
              <w:jc w:val="both"/>
              <w:rPr>
                <w:rFonts w:cs="Calibri"/>
                <w:b/>
                <w:color w:val="000000"/>
                <w:lang w:val="en-US"/>
              </w:rPr>
            </w:pPr>
            <w:r w:rsidRPr="00C9084C">
              <w:rPr>
                <w:rFonts w:cs="Calibri"/>
                <w:b/>
                <w:color w:val="000000"/>
                <w:lang w:val="en-US"/>
              </w:rPr>
              <w:t>Proof-of-Concept Study (Protocol 3110A1-200-GH, OCRC 33)</w:t>
            </w:r>
          </w:p>
          <w:p w:rsidR="00C9084C" w:rsidRPr="00C9084C" w:rsidRDefault="00C9084C" w:rsidP="00C9084C">
            <w:pPr>
              <w:jc w:val="both"/>
              <w:rPr>
                <w:rFonts w:cs="Calibri"/>
                <w:color w:val="000000"/>
                <w:lang w:val="en-US"/>
              </w:rPr>
            </w:pPr>
            <w:proofErr w:type="spellStart"/>
            <w:r w:rsidRPr="00C9084C">
              <w:rPr>
                <w:rFonts w:cs="Calibri"/>
                <w:color w:val="000000"/>
                <w:lang w:val="en-US"/>
              </w:rPr>
              <w:t>Moxidectin</w:t>
            </w:r>
            <w:proofErr w:type="spellEnd"/>
            <w:r w:rsidRPr="00C9084C">
              <w:rPr>
                <w:rFonts w:cs="Calibri"/>
                <w:color w:val="000000"/>
                <w:lang w:val="en-US"/>
              </w:rPr>
              <w:t xml:space="preserve"> is currently being evaluated at the </w:t>
            </w:r>
            <w:proofErr w:type="spellStart"/>
            <w:r w:rsidRPr="00C9084C">
              <w:rPr>
                <w:rFonts w:cs="Calibri"/>
                <w:color w:val="000000"/>
                <w:lang w:val="en-US"/>
              </w:rPr>
              <w:t>Onchocerciasis</w:t>
            </w:r>
            <w:proofErr w:type="spellEnd"/>
            <w:r w:rsidRPr="00C9084C">
              <w:rPr>
                <w:rFonts w:cs="Calibri"/>
                <w:color w:val="000000"/>
                <w:lang w:val="en-US"/>
              </w:rPr>
              <w:t xml:space="preserve"> Chemotherapy Research Centre (OCRC) in </w:t>
            </w:r>
            <w:proofErr w:type="spellStart"/>
            <w:r w:rsidRPr="00C9084C">
              <w:rPr>
                <w:rFonts w:cs="Calibri"/>
                <w:color w:val="000000"/>
                <w:lang w:val="en-US"/>
              </w:rPr>
              <w:t>Hohoe</w:t>
            </w:r>
            <w:proofErr w:type="spellEnd"/>
            <w:r w:rsidRPr="00C9084C">
              <w:rPr>
                <w:rFonts w:cs="Calibri"/>
                <w:color w:val="000000"/>
                <w:lang w:val="en-US"/>
              </w:rPr>
              <w:t xml:space="preserve">, Ghana in a phase 2, proof-of-concept study (protocol 3110A1-200-GH, OCRC 33). This study is </w:t>
            </w:r>
            <w:proofErr w:type="gramStart"/>
            <w:r w:rsidRPr="00C9084C">
              <w:rPr>
                <w:rFonts w:cs="Calibri"/>
                <w:color w:val="000000"/>
                <w:lang w:val="en-US"/>
              </w:rPr>
              <w:t>ongoing,</w:t>
            </w:r>
            <w:proofErr w:type="gramEnd"/>
            <w:r w:rsidRPr="00C9084C">
              <w:rPr>
                <w:rFonts w:cs="Calibri"/>
                <w:color w:val="000000"/>
                <w:lang w:val="en-US"/>
              </w:rPr>
              <w:t xml:space="preserve"> however, enrollment has been completed as of 30 June 2008, with a total of 172 subjects.</w:t>
            </w:r>
          </w:p>
          <w:p w:rsidR="00DC752D" w:rsidRDefault="00C9084C" w:rsidP="00C9084C">
            <w:pPr>
              <w:jc w:val="both"/>
              <w:rPr>
                <w:sz w:val="24"/>
                <w:szCs w:val="24"/>
                <w:lang w:bidi="en-US"/>
              </w:rPr>
            </w:pPr>
            <w:r w:rsidRPr="00C9084C">
              <w:rPr>
                <w:rFonts w:cs="Calibri"/>
                <w:color w:val="000000"/>
                <w:lang w:val="en-US"/>
              </w:rPr>
              <w:t xml:space="preserve">The study is a randomized, </w:t>
            </w:r>
            <w:proofErr w:type="spellStart"/>
            <w:r w:rsidRPr="00C9084C">
              <w:rPr>
                <w:rFonts w:cs="Calibri"/>
                <w:color w:val="000000"/>
                <w:lang w:val="en-US"/>
              </w:rPr>
              <w:t>ivermectin</w:t>
            </w:r>
            <w:proofErr w:type="spellEnd"/>
            <w:r w:rsidRPr="00C9084C">
              <w:rPr>
                <w:rFonts w:cs="Calibri"/>
                <w:color w:val="000000"/>
                <w:lang w:val="en-US"/>
              </w:rPr>
              <w:t xml:space="preserve">-controlled, double-blind, single ascending dose, parallel design, inpatient/outpatient study of 3 dose levels of </w:t>
            </w:r>
            <w:proofErr w:type="spellStart"/>
            <w:r w:rsidRPr="00C9084C">
              <w:rPr>
                <w:rFonts w:cs="Calibri"/>
                <w:color w:val="000000"/>
                <w:lang w:val="en-US"/>
              </w:rPr>
              <w:t>moxidectin</w:t>
            </w:r>
            <w:proofErr w:type="spellEnd"/>
            <w:r w:rsidRPr="00C9084C">
              <w:rPr>
                <w:rFonts w:cs="Calibri"/>
                <w:color w:val="000000"/>
                <w:lang w:val="en-US"/>
              </w:rPr>
              <w:t xml:space="preserve"> (2 mg, 4 mg, and 8 mg) in adult male and female subjects with different degrees of severity of O. volvulus infection. The primary objective of this study is to determine the safety and tolerability of orally administered </w:t>
            </w:r>
            <w:proofErr w:type="spellStart"/>
            <w:r w:rsidRPr="00C9084C">
              <w:rPr>
                <w:rFonts w:cs="Calibri"/>
                <w:color w:val="000000"/>
                <w:lang w:val="en-US"/>
              </w:rPr>
              <w:t>moxidectin</w:t>
            </w:r>
            <w:proofErr w:type="spellEnd"/>
            <w:r w:rsidRPr="00C9084C">
              <w:rPr>
                <w:rFonts w:cs="Calibri"/>
                <w:color w:val="000000"/>
                <w:lang w:val="en-US"/>
              </w:rPr>
              <w:t xml:space="preserve"> in adult subjects with O. volvulus infection as measured by the incidence of adverse events (AEs) and clinically significant laboratory test results. A secondary objective is to determine doses that are </w:t>
            </w:r>
            <w:proofErr w:type="spellStart"/>
            <w:r w:rsidRPr="00C9084C">
              <w:rPr>
                <w:rFonts w:cs="Calibri"/>
                <w:color w:val="000000"/>
                <w:lang w:val="en-US"/>
              </w:rPr>
              <w:t>microfilaricidal</w:t>
            </w:r>
            <w:proofErr w:type="spellEnd"/>
            <w:r w:rsidRPr="00C9084C">
              <w:rPr>
                <w:rFonts w:cs="Calibri"/>
                <w:color w:val="000000"/>
                <w:lang w:val="en-US"/>
              </w:rPr>
              <w:t xml:space="preserve"> and, more important, doses that are </w:t>
            </w:r>
            <w:proofErr w:type="spellStart"/>
            <w:r w:rsidRPr="00C9084C">
              <w:rPr>
                <w:rFonts w:cs="Calibri"/>
                <w:color w:val="000000"/>
                <w:lang w:val="en-US"/>
              </w:rPr>
              <w:t>macrofilaricidal</w:t>
            </w:r>
            <w:proofErr w:type="spellEnd"/>
            <w:r w:rsidRPr="00C9084C">
              <w:rPr>
                <w:rFonts w:cs="Calibri"/>
                <w:color w:val="000000"/>
                <w:lang w:val="en-US"/>
              </w:rPr>
              <w:t xml:space="preserve"> or </w:t>
            </w:r>
            <w:proofErr w:type="spellStart"/>
            <w:r w:rsidRPr="00C9084C">
              <w:rPr>
                <w:rFonts w:cs="Calibri"/>
                <w:color w:val="000000"/>
                <w:lang w:val="en-US"/>
              </w:rPr>
              <w:t>macrofilaria</w:t>
            </w:r>
            <w:proofErr w:type="spellEnd"/>
            <w:r w:rsidRPr="00C9084C">
              <w:rPr>
                <w:rFonts w:cs="Calibri"/>
                <w:color w:val="000000"/>
                <w:lang w:val="en-US"/>
              </w:rPr>
              <w:t xml:space="preserve">-sterilizing. The PK of </w:t>
            </w:r>
            <w:proofErr w:type="spellStart"/>
            <w:r w:rsidRPr="00C9084C">
              <w:rPr>
                <w:rFonts w:cs="Calibri"/>
                <w:color w:val="000000"/>
                <w:lang w:val="en-US"/>
              </w:rPr>
              <w:t>moxidectin</w:t>
            </w:r>
            <w:proofErr w:type="spellEnd"/>
            <w:r w:rsidRPr="00C9084C">
              <w:rPr>
                <w:rFonts w:cs="Calibri"/>
                <w:color w:val="000000"/>
                <w:lang w:val="en-US"/>
              </w:rPr>
              <w:t xml:space="preserve"> is also determined.</w:t>
            </w:r>
          </w:p>
        </w:tc>
        <w:tc>
          <w:tcPr>
            <w:tcW w:w="4786" w:type="dxa"/>
            <w:tcBorders>
              <w:top w:val="single" w:sz="4" w:space="0" w:color="auto"/>
              <w:left w:val="single" w:sz="4" w:space="0" w:color="auto"/>
              <w:bottom w:val="single" w:sz="4" w:space="0" w:color="auto"/>
              <w:right w:val="single" w:sz="4" w:space="0" w:color="auto"/>
            </w:tcBorders>
          </w:tcPr>
          <w:p w:rsidR="00DC752D" w:rsidRDefault="00DC752D">
            <w:pPr>
              <w:jc w:val="both"/>
              <w:rPr>
                <w:sz w:val="24"/>
                <w:szCs w:val="24"/>
                <w:lang w:bidi="en-US"/>
              </w:rPr>
            </w:pPr>
          </w:p>
        </w:tc>
      </w:tr>
    </w:tbl>
    <w:p w:rsidR="00FC59B9" w:rsidRPr="00ED0C75" w:rsidRDefault="00FC59B9" w:rsidP="00FC59B9"/>
    <w:p w:rsidR="003A74ED" w:rsidRPr="00ED0C75" w:rsidRDefault="003A74ED" w:rsidP="003A74ED">
      <w:pPr>
        <w:rPr>
          <w:rFonts w:ascii="Times New Roman" w:hAnsi="Times New Roman"/>
          <w:sz w:val="24"/>
          <w:szCs w:val="24"/>
        </w:rPr>
      </w:pPr>
    </w:p>
    <w:p w:rsidR="003A74ED" w:rsidRPr="00ED0C75" w:rsidRDefault="003A74ED" w:rsidP="003A74ED">
      <w:pPr>
        <w:jc w:val="both"/>
        <w:rPr>
          <w:rFonts w:ascii="Times New Roman" w:hAnsi="Times New Roman"/>
          <w:sz w:val="24"/>
          <w:szCs w:val="24"/>
        </w:rPr>
      </w:pPr>
    </w:p>
    <w:p w:rsidR="0072306E" w:rsidRPr="00ED0C75" w:rsidRDefault="0072306E" w:rsidP="00A5725A">
      <w:pPr>
        <w:jc w:val="both"/>
        <w:rPr>
          <w:rFonts w:ascii="Times New Roman" w:hAnsi="Times New Roman"/>
          <w:sz w:val="24"/>
          <w:szCs w:val="24"/>
        </w:rPr>
      </w:pPr>
    </w:p>
    <w:sectPr w:rsidR="0072306E" w:rsidRPr="00ED0C75" w:rsidSect="00A5725A">
      <w:headerReference w:type="default" r:id="rId8"/>
      <w:pgSz w:w="11906" w:h="16838"/>
      <w:pgMar w:top="1134" w:right="850"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6A1" w:rsidRDefault="00B666A1" w:rsidP="001E3710">
      <w:r>
        <w:separator/>
      </w:r>
    </w:p>
  </w:endnote>
  <w:endnote w:type="continuationSeparator" w:id="0">
    <w:p w:rsidR="00B666A1" w:rsidRDefault="00B666A1" w:rsidP="001E37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6A1" w:rsidRDefault="00B666A1" w:rsidP="001E3710">
      <w:r>
        <w:separator/>
      </w:r>
    </w:p>
  </w:footnote>
  <w:footnote w:type="continuationSeparator" w:id="0">
    <w:p w:rsidR="00B666A1" w:rsidRDefault="00B666A1" w:rsidP="001E37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710" w:rsidRPr="006C3CC2" w:rsidRDefault="00C558DD" w:rsidP="001E3710">
    <w:pPr>
      <w:pStyle w:val="a7"/>
      <w:spacing w:after="600"/>
      <w:rPr>
        <w:lang w:val="en-US"/>
      </w:rPr>
    </w:pPr>
    <w:r>
      <w:rPr>
        <w:noProof/>
        <w:lang w:val="en-US" w:eastAsia="ru-RU"/>
      </w:rPr>
      <w:t xml:space="preserve">   </w:t>
    </w:r>
    <w:r w:rsidR="001E3710">
      <w:rPr>
        <w:noProof/>
        <w:lang w:eastAsia="ru-RU"/>
      </w:rPr>
      <w:drawing>
        <wp:inline distT="0" distB="0" distL="0" distR="0">
          <wp:extent cx="1257300" cy="752475"/>
          <wp:effectExtent l="0" t="0" r="0" b="0"/>
          <wp:docPr id="2" name="Рисунок 2" descr="Janus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us_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752475"/>
                  </a:xfrm>
                  <a:prstGeom prst="rect">
                    <a:avLst/>
                  </a:prstGeom>
                  <a:noFill/>
                  <a:ln>
                    <a:noFill/>
                  </a:ln>
                </pic:spPr>
              </pic:pic>
            </a:graphicData>
          </a:graphic>
        </wp:inline>
      </w:drawing>
    </w:r>
    <w:r>
      <w:rPr>
        <w:noProof/>
        <w:lang w:val="en-US" w:eastAsia="ru-RU"/>
      </w:rPr>
      <w:t xml:space="preserve">                                                                                                              </w:t>
    </w:r>
    <w:r w:rsidR="001E3710">
      <w:rPr>
        <w:noProof/>
        <w:lang w:eastAsia="ru-RU"/>
      </w:rPr>
      <w:drawing>
        <wp:inline distT="0" distB="0" distL="0" distR="0">
          <wp:extent cx="771525" cy="771525"/>
          <wp:effectExtent l="0" t="0" r="0" b="0"/>
          <wp:docPr id="1" name="Рисунок 1" descr="91_ISO9001_rg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1_ISO9001_rgb_small"/>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1525" cy="771525"/>
                  </a:xfrm>
                  <a:prstGeom prst="rect">
                    <a:avLst/>
                  </a:prstGeom>
                  <a:noFill/>
                  <a:ln>
                    <a:noFill/>
                  </a:ln>
                </pic:spPr>
              </pic:pic>
            </a:graphicData>
          </a:graphic>
        </wp:inline>
      </w:drawing>
    </w:r>
  </w:p>
  <w:p w:rsidR="001E3710" w:rsidRPr="001E3710" w:rsidRDefault="001E3710" w:rsidP="001E371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214B6"/>
    <w:multiLevelType w:val="hybridMultilevel"/>
    <w:tmpl w:val="8A021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4B0610E"/>
    <w:multiLevelType w:val="multilevel"/>
    <w:tmpl w:val="68EC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0B34A9"/>
    <w:multiLevelType w:val="multilevel"/>
    <w:tmpl w:val="E342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7E7EC4"/>
    <w:multiLevelType w:val="multilevel"/>
    <w:tmpl w:val="0EBA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defaultTabStop w:val="708"/>
  <w:characterSpacingControl w:val="doNotCompress"/>
  <w:footnotePr>
    <w:footnote w:id="-1"/>
    <w:footnote w:id="0"/>
  </w:footnotePr>
  <w:endnotePr>
    <w:endnote w:id="-1"/>
    <w:endnote w:id="0"/>
  </w:endnotePr>
  <w:compat/>
  <w:rsids>
    <w:rsidRoot w:val="00ED0195"/>
    <w:rsid w:val="00004C46"/>
    <w:rsid w:val="00006BE0"/>
    <w:rsid w:val="00045A7C"/>
    <w:rsid w:val="0007100C"/>
    <w:rsid w:val="00075189"/>
    <w:rsid w:val="000956AC"/>
    <w:rsid w:val="000A14AA"/>
    <w:rsid w:val="000E195B"/>
    <w:rsid w:val="00142239"/>
    <w:rsid w:val="001D05F6"/>
    <w:rsid w:val="001E3710"/>
    <w:rsid w:val="00221312"/>
    <w:rsid w:val="00255AD7"/>
    <w:rsid w:val="00274315"/>
    <w:rsid w:val="002A6B73"/>
    <w:rsid w:val="002F67D0"/>
    <w:rsid w:val="0032594F"/>
    <w:rsid w:val="003472D8"/>
    <w:rsid w:val="003521BE"/>
    <w:rsid w:val="003671ED"/>
    <w:rsid w:val="003A74ED"/>
    <w:rsid w:val="003C3927"/>
    <w:rsid w:val="003D5E6C"/>
    <w:rsid w:val="00401408"/>
    <w:rsid w:val="0055783A"/>
    <w:rsid w:val="005C37C2"/>
    <w:rsid w:val="005F6746"/>
    <w:rsid w:val="006427BF"/>
    <w:rsid w:val="00680953"/>
    <w:rsid w:val="006874D5"/>
    <w:rsid w:val="006B26B8"/>
    <w:rsid w:val="006B62CD"/>
    <w:rsid w:val="007061E6"/>
    <w:rsid w:val="0071738B"/>
    <w:rsid w:val="0072306E"/>
    <w:rsid w:val="0076099F"/>
    <w:rsid w:val="007A442D"/>
    <w:rsid w:val="007C7833"/>
    <w:rsid w:val="007D5F7B"/>
    <w:rsid w:val="007D7946"/>
    <w:rsid w:val="00854292"/>
    <w:rsid w:val="008943F8"/>
    <w:rsid w:val="008B3D99"/>
    <w:rsid w:val="008D2747"/>
    <w:rsid w:val="008E346D"/>
    <w:rsid w:val="008E5B0A"/>
    <w:rsid w:val="008F64CE"/>
    <w:rsid w:val="00912AC4"/>
    <w:rsid w:val="00917723"/>
    <w:rsid w:val="00942211"/>
    <w:rsid w:val="00996355"/>
    <w:rsid w:val="009C2C80"/>
    <w:rsid w:val="009C5753"/>
    <w:rsid w:val="009D7887"/>
    <w:rsid w:val="009E274D"/>
    <w:rsid w:val="00A0775D"/>
    <w:rsid w:val="00A13B11"/>
    <w:rsid w:val="00A13E49"/>
    <w:rsid w:val="00A17FE0"/>
    <w:rsid w:val="00A32347"/>
    <w:rsid w:val="00A379C9"/>
    <w:rsid w:val="00A5725A"/>
    <w:rsid w:val="00A70BB4"/>
    <w:rsid w:val="00A84DBA"/>
    <w:rsid w:val="00A92ECB"/>
    <w:rsid w:val="00AC201F"/>
    <w:rsid w:val="00AC47BF"/>
    <w:rsid w:val="00AC510C"/>
    <w:rsid w:val="00AD5260"/>
    <w:rsid w:val="00AF17F3"/>
    <w:rsid w:val="00B22A49"/>
    <w:rsid w:val="00B51493"/>
    <w:rsid w:val="00B666A1"/>
    <w:rsid w:val="00B74847"/>
    <w:rsid w:val="00BF7DB8"/>
    <w:rsid w:val="00C558DD"/>
    <w:rsid w:val="00C55EE8"/>
    <w:rsid w:val="00C9084C"/>
    <w:rsid w:val="00CC5500"/>
    <w:rsid w:val="00CE16A6"/>
    <w:rsid w:val="00CF631D"/>
    <w:rsid w:val="00D015D2"/>
    <w:rsid w:val="00D024FE"/>
    <w:rsid w:val="00D037B8"/>
    <w:rsid w:val="00D0602D"/>
    <w:rsid w:val="00D153D0"/>
    <w:rsid w:val="00D5500C"/>
    <w:rsid w:val="00D60912"/>
    <w:rsid w:val="00DC752D"/>
    <w:rsid w:val="00E0024D"/>
    <w:rsid w:val="00E46802"/>
    <w:rsid w:val="00E55085"/>
    <w:rsid w:val="00E8505E"/>
    <w:rsid w:val="00E856E9"/>
    <w:rsid w:val="00E93313"/>
    <w:rsid w:val="00E94D23"/>
    <w:rsid w:val="00ED0195"/>
    <w:rsid w:val="00ED0C75"/>
    <w:rsid w:val="00F72A0C"/>
    <w:rsid w:val="00F91F0F"/>
    <w:rsid w:val="00FA1FEE"/>
    <w:rsid w:val="00FB6790"/>
    <w:rsid w:val="00FC59B9"/>
    <w:rsid w:val="00FE52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408"/>
  </w:style>
  <w:style w:type="paragraph" w:styleId="1">
    <w:name w:val="heading 1"/>
    <w:basedOn w:val="a"/>
    <w:next w:val="a"/>
    <w:link w:val="10"/>
    <w:uiPriority w:val="9"/>
    <w:qFormat/>
    <w:rsid w:val="008F64CE"/>
    <w:pPr>
      <w:keepNext/>
      <w:spacing w:before="240" w:after="60"/>
      <w:outlineLvl w:val="0"/>
    </w:pPr>
    <w:rPr>
      <w:rFonts w:ascii="Cambria" w:eastAsia="Times New Roman" w:hAnsi="Cambria"/>
      <w:b/>
      <w:bCs/>
      <w:kern w:val="32"/>
      <w:sz w:val="32"/>
      <w:szCs w:val="32"/>
      <w:lang/>
    </w:rPr>
  </w:style>
  <w:style w:type="paragraph" w:styleId="2">
    <w:name w:val="heading 2"/>
    <w:basedOn w:val="a"/>
    <w:next w:val="a"/>
    <w:link w:val="20"/>
    <w:uiPriority w:val="9"/>
    <w:qFormat/>
    <w:rsid w:val="008F64CE"/>
    <w:pPr>
      <w:keepNext/>
      <w:spacing w:before="240" w:after="60"/>
      <w:outlineLvl w:val="1"/>
    </w:pPr>
    <w:rPr>
      <w:rFonts w:ascii="Cambria" w:eastAsia="Times New Roman" w:hAnsi="Cambria"/>
      <w:b/>
      <w:bCs/>
      <w:i/>
      <w:iCs/>
      <w:sz w:val="28"/>
      <w:szCs w:val="28"/>
      <w:lang/>
    </w:rPr>
  </w:style>
  <w:style w:type="paragraph" w:styleId="3">
    <w:name w:val="heading 3"/>
    <w:basedOn w:val="a"/>
    <w:next w:val="a"/>
    <w:link w:val="30"/>
    <w:uiPriority w:val="9"/>
    <w:qFormat/>
    <w:rsid w:val="008F64CE"/>
    <w:pPr>
      <w:keepNext/>
      <w:spacing w:before="240" w:after="60"/>
      <w:outlineLvl w:val="2"/>
    </w:pPr>
    <w:rPr>
      <w:rFonts w:ascii="Cambria" w:eastAsia="Times New Roman" w:hAnsi="Cambria"/>
      <w:b/>
      <w:bCs/>
      <w:sz w:val="26"/>
      <w:szCs w:val="26"/>
      <w:lang/>
    </w:rPr>
  </w:style>
  <w:style w:type="paragraph" w:styleId="4">
    <w:name w:val="heading 4"/>
    <w:basedOn w:val="a"/>
    <w:link w:val="40"/>
    <w:uiPriority w:val="9"/>
    <w:qFormat/>
    <w:rsid w:val="00ED0195"/>
    <w:pPr>
      <w:spacing w:before="100" w:beforeAutospacing="1" w:after="100" w:afterAutospacing="1"/>
      <w:outlineLvl w:val="3"/>
    </w:pPr>
    <w:rPr>
      <w:rFonts w:ascii="Times New Roman" w:eastAsia="Times New Roman" w:hAnsi="Times New Roman"/>
      <w:b/>
      <w:bCs/>
      <w:sz w:val="24"/>
      <w:szCs w:val="24"/>
      <w:lang w:eastAsia="ru-RU"/>
    </w:rPr>
  </w:style>
  <w:style w:type="paragraph" w:styleId="5">
    <w:name w:val="heading 5"/>
    <w:basedOn w:val="a"/>
    <w:next w:val="a"/>
    <w:link w:val="50"/>
    <w:uiPriority w:val="9"/>
    <w:unhideWhenUsed/>
    <w:qFormat/>
    <w:rsid w:val="00D60912"/>
    <w:pPr>
      <w:keepNext/>
      <w:keepLines/>
      <w:spacing w:before="200"/>
      <w:outlineLvl w:val="4"/>
    </w:pPr>
    <w:rPr>
      <w:rFonts w:asciiTheme="majorHAnsi" w:eastAsiaTheme="majorEastAsia" w:hAnsiTheme="majorHAnsi" w:cstheme="majorBidi"/>
      <w:color w:val="8E5101"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64CE"/>
    <w:rPr>
      <w:rFonts w:ascii="Cambria" w:eastAsia="Times New Roman" w:hAnsi="Cambria"/>
      <w:b/>
      <w:bCs/>
      <w:kern w:val="32"/>
      <w:sz w:val="32"/>
      <w:szCs w:val="32"/>
      <w:lang w:eastAsia="ja-JP"/>
    </w:rPr>
  </w:style>
  <w:style w:type="character" w:customStyle="1" w:styleId="20">
    <w:name w:val="Заголовок 2 Знак"/>
    <w:basedOn w:val="a0"/>
    <w:link w:val="2"/>
    <w:uiPriority w:val="9"/>
    <w:rsid w:val="008F64CE"/>
    <w:rPr>
      <w:rFonts w:ascii="Cambria" w:eastAsia="Times New Roman" w:hAnsi="Cambria"/>
      <w:b/>
      <w:bCs/>
      <w:i/>
      <w:iCs/>
      <w:sz w:val="28"/>
      <w:szCs w:val="28"/>
      <w:lang w:eastAsia="ja-JP"/>
    </w:rPr>
  </w:style>
  <w:style w:type="character" w:customStyle="1" w:styleId="30">
    <w:name w:val="Заголовок 3 Знак"/>
    <w:basedOn w:val="a0"/>
    <w:link w:val="3"/>
    <w:uiPriority w:val="9"/>
    <w:rsid w:val="008F64CE"/>
    <w:rPr>
      <w:rFonts w:ascii="Cambria" w:eastAsia="Times New Roman" w:hAnsi="Cambria"/>
      <w:b/>
      <w:bCs/>
      <w:sz w:val="26"/>
      <w:szCs w:val="26"/>
      <w:lang w:eastAsia="ja-JP"/>
    </w:rPr>
  </w:style>
  <w:style w:type="character" w:customStyle="1" w:styleId="tw4winExternal">
    <w:name w:val="tw4winExternal"/>
    <w:qFormat/>
    <w:rsid w:val="00854292"/>
    <w:rPr>
      <w:rFonts w:ascii="Times New Roman" w:hAnsi="Times New Roman" w:cs="Times New Roman"/>
      <w:noProof/>
      <w:color w:val="808080"/>
    </w:rPr>
  </w:style>
  <w:style w:type="character" w:customStyle="1" w:styleId="40">
    <w:name w:val="Заголовок 4 Знак"/>
    <w:basedOn w:val="a0"/>
    <w:link w:val="4"/>
    <w:uiPriority w:val="9"/>
    <w:rsid w:val="00ED0195"/>
    <w:rPr>
      <w:rFonts w:ascii="Times New Roman" w:eastAsia="Times New Roman" w:hAnsi="Times New Roman"/>
      <w:b/>
      <w:bCs/>
      <w:sz w:val="24"/>
      <w:szCs w:val="24"/>
      <w:lang w:eastAsia="ru-RU"/>
    </w:rPr>
  </w:style>
  <w:style w:type="paragraph" w:styleId="a3">
    <w:name w:val="Normal (Web)"/>
    <w:basedOn w:val="a"/>
    <w:uiPriority w:val="99"/>
    <w:semiHidden/>
    <w:unhideWhenUsed/>
    <w:rsid w:val="00ED0195"/>
    <w:pPr>
      <w:spacing w:before="100" w:beforeAutospacing="1" w:after="100" w:afterAutospacing="1"/>
    </w:pPr>
    <w:rPr>
      <w:rFonts w:ascii="Times New Roman" w:eastAsia="Times New Roman" w:hAnsi="Times New Roman"/>
      <w:sz w:val="24"/>
      <w:szCs w:val="24"/>
      <w:lang w:eastAsia="ru-RU"/>
    </w:rPr>
  </w:style>
  <w:style w:type="character" w:customStyle="1" w:styleId="note">
    <w:name w:val="note"/>
    <w:basedOn w:val="a0"/>
    <w:rsid w:val="00ED0195"/>
  </w:style>
  <w:style w:type="character" w:customStyle="1" w:styleId="apple-converted-space">
    <w:name w:val="apple-converted-space"/>
    <w:basedOn w:val="a0"/>
    <w:rsid w:val="00ED0195"/>
  </w:style>
  <w:style w:type="character" w:customStyle="1" w:styleId="titletext">
    <w:name w:val="titletext"/>
    <w:basedOn w:val="a0"/>
    <w:rsid w:val="00ED0195"/>
  </w:style>
  <w:style w:type="character" w:customStyle="1" w:styleId="pointer">
    <w:name w:val="pointer"/>
    <w:basedOn w:val="a0"/>
    <w:rsid w:val="00ED0195"/>
  </w:style>
  <w:style w:type="paragraph" w:styleId="a4">
    <w:name w:val="Balloon Text"/>
    <w:basedOn w:val="a"/>
    <w:link w:val="a5"/>
    <w:uiPriority w:val="99"/>
    <w:semiHidden/>
    <w:unhideWhenUsed/>
    <w:rsid w:val="00ED0195"/>
    <w:rPr>
      <w:rFonts w:ascii="Tahoma" w:hAnsi="Tahoma" w:cs="Tahoma"/>
      <w:sz w:val="16"/>
      <w:szCs w:val="16"/>
    </w:rPr>
  </w:style>
  <w:style w:type="character" w:customStyle="1" w:styleId="a5">
    <w:name w:val="Текст выноски Знак"/>
    <w:basedOn w:val="a0"/>
    <w:link w:val="a4"/>
    <w:uiPriority w:val="99"/>
    <w:semiHidden/>
    <w:rsid w:val="00ED0195"/>
    <w:rPr>
      <w:rFonts w:ascii="Tahoma" w:hAnsi="Tahoma" w:cs="Tahoma"/>
      <w:sz w:val="16"/>
      <w:szCs w:val="16"/>
    </w:rPr>
  </w:style>
  <w:style w:type="table" w:styleId="a6">
    <w:name w:val="Table Grid"/>
    <w:basedOn w:val="a1"/>
    <w:uiPriority w:val="59"/>
    <w:rsid w:val="00E94D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D60912"/>
    <w:rPr>
      <w:rFonts w:asciiTheme="majorHAnsi" w:eastAsiaTheme="majorEastAsia" w:hAnsiTheme="majorHAnsi" w:cstheme="majorBidi"/>
      <w:color w:val="8E5101" w:themeColor="accent1" w:themeShade="7F"/>
    </w:rPr>
  </w:style>
  <w:style w:type="paragraph" w:styleId="a7">
    <w:name w:val="header"/>
    <w:basedOn w:val="a"/>
    <w:link w:val="a8"/>
    <w:unhideWhenUsed/>
    <w:rsid w:val="001E3710"/>
    <w:pPr>
      <w:tabs>
        <w:tab w:val="center" w:pos="4677"/>
        <w:tab w:val="right" w:pos="9355"/>
      </w:tabs>
    </w:pPr>
  </w:style>
  <w:style w:type="character" w:customStyle="1" w:styleId="a8">
    <w:name w:val="Верхний колонтитул Знак"/>
    <w:basedOn w:val="a0"/>
    <w:link w:val="a7"/>
    <w:rsid w:val="001E3710"/>
  </w:style>
  <w:style w:type="paragraph" w:styleId="a9">
    <w:name w:val="footer"/>
    <w:basedOn w:val="a"/>
    <w:link w:val="aa"/>
    <w:uiPriority w:val="99"/>
    <w:unhideWhenUsed/>
    <w:rsid w:val="001E3710"/>
    <w:pPr>
      <w:tabs>
        <w:tab w:val="center" w:pos="4677"/>
        <w:tab w:val="right" w:pos="9355"/>
      </w:tabs>
    </w:pPr>
  </w:style>
  <w:style w:type="character" w:customStyle="1" w:styleId="aa">
    <w:name w:val="Нижний колонтитул Знак"/>
    <w:basedOn w:val="a0"/>
    <w:link w:val="a9"/>
    <w:uiPriority w:val="99"/>
    <w:rsid w:val="001E3710"/>
  </w:style>
  <w:style w:type="paragraph" w:styleId="ab">
    <w:name w:val="Subtitle"/>
    <w:basedOn w:val="a"/>
    <w:next w:val="a"/>
    <w:link w:val="ac"/>
    <w:uiPriority w:val="11"/>
    <w:qFormat/>
    <w:rsid w:val="00CC5500"/>
    <w:pPr>
      <w:numPr>
        <w:ilvl w:val="1"/>
      </w:numPr>
    </w:pPr>
    <w:rPr>
      <w:rFonts w:asciiTheme="majorHAnsi" w:eastAsiaTheme="majorEastAsia" w:hAnsiTheme="majorHAnsi" w:cstheme="majorBidi"/>
      <w:i/>
      <w:iCs/>
      <w:color w:val="FDA023" w:themeColor="accent1"/>
      <w:spacing w:val="15"/>
      <w:sz w:val="24"/>
      <w:szCs w:val="24"/>
    </w:rPr>
  </w:style>
  <w:style w:type="character" w:customStyle="1" w:styleId="ac">
    <w:name w:val="Подзаголовок Знак"/>
    <w:basedOn w:val="a0"/>
    <w:link w:val="ab"/>
    <w:uiPriority w:val="11"/>
    <w:rsid w:val="00CC5500"/>
    <w:rPr>
      <w:rFonts w:asciiTheme="majorHAnsi" w:eastAsiaTheme="majorEastAsia" w:hAnsiTheme="majorHAnsi" w:cstheme="majorBidi"/>
      <w:i/>
      <w:iCs/>
      <w:color w:val="FDA023" w:themeColor="accent1"/>
      <w:spacing w:val="15"/>
      <w:sz w:val="24"/>
      <w:szCs w:val="24"/>
    </w:rPr>
  </w:style>
  <w:style w:type="character" w:styleId="ad">
    <w:name w:val="Hyperlink"/>
    <w:basedOn w:val="a0"/>
    <w:uiPriority w:val="99"/>
    <w:unhideWhenUsed/>
    <w:rsid w:val="00CC5500"/>
    <w:rPr>
      <w:color w:val="0000FF"/>
      <w:u w:val="single"/>
    </w:rPr>
  </w:style>
  <w:style w:type="paragraph" w:styleId="ae">
    <w:name w:val="List Paragraph"/>
    <w:basedOn w:val="a"/>
    <w:uiPriority w:val="34"/>
    <w:qFormat/>
    <w:rsid w:val="00FC59B9"/>
    <w:pPr>
      <w:spacing w:after="200" w:line="276" w:lineRule="auto"/>
      <w:ind w:left="720"/>
      <w:contextualSpacing/>
    </w:pPr>
    <w:rPr>
      <w:rFonts w:ascii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408"/>
  </w:style>
  <w:style w:type="paragraph" w:styleId="1">
    <w:name w:val="heading 1"/>
    <w:basedOn w:val="a"/>
    <w:next w:val="a"/>
    <w:link w:val="10"/>
    <w:uiPriority w:val="9"/>
    <w:qFormat/>
    <w:rsid w:val="008F64CE"/>
    <w:pPr>
      <w:keepNext/>
      <w:spacing w:before="240" w:after="60"/>
      <w:outlineLvl w:val="0"/>
    </w:pPr>
    <w:rPr>
      <w:rFonts w:ascii="Cambria" w:eastAsia="Times New Roman" w:hAnsi="Cambria"/>
      <w:b/>
      <w:bCs/>
      <w:kern w:val="32"/>
      <w:sz w:val="32"/>
      <w:szCs w:val="32"/>
      <w:lang w:val="x-none"/>
    </w:rPr>
  </w:style>
  <w:style w:type="paragraph" w:styleId="2">
    <w:name w:val="heading 2"/>
    <w:basedOn w:val="a"/>
    <w:next w:val="a"/>
    <w:link w:val="20"/>
    <w:uiPriority w:val="9"/>
    <w:qFormat/>
    <w:rsid w:val="008F64CE"/>
    <w:pPr>
      <w:keepNext/>
      <w:spacing w:before="240" w:after="60"/>
      <w:outlineLvl w:val="1"/>
    </w:pPr>
    <w:rPr>
      <w:rFonts w:ascii="Cambria" w:eastAsia="Times New Roman" w:hAnsi="Cambria"/>
      <w:b/>
      <w:bCs/>
      <w:i/>
      <w:iCs/>
      <w:sz w:val="28"/>
      <w:szCs w:val="28"/>
      <w:lang w:val="x-none"/>
    </w:rPr>
  </w:style>
  <w:style w:type="paragraph" w:styleId="3">
    <w:name w:val="heading 3"/>
    <w:basedOn w:val="a"/>
    <w:next w:val="a"/>
    <w:link w:val="30"/>
    <w:uiPriority w:val="9"/>
    <w:qFormat/>
    <w:rsid w:val="008F64CE"/>
    <w:pPr>
      <w:keepNext/>
      <w:spacing w:before="240" w:after="60"/>
      <w:outlineLvl w:val="2"/>
    </w:pPr>
    <w:rPr>
      <w:rFonts w:ascii="Cambria" w:eastAsia="Times New Roman" w:hAnsi="Cambria"/>
      <w:b/>
      <w:bCs/>
      <w:sz w:val="26"/>
      <w:szCs w:val="26"/>
      <w:lang w:val="x-none"/>
    </w:rPr>
  </w:style>
  <w:style w:type="paragraph" w:styleId="4">
    <w:name w:val="heading 4"/>
    <w:basedOn w:val="a"/>
    <w:link w:val="40"/>
    <w:uiPriority w:val="9"/>
    <w:qFormat/>
    <w:rsid w:val="00ED0195"/>
    <w:pPr>
      <w:spacing w:before="100" w:beforeAutospacing="1" w:after="100" w:afterAutospacing="1"/>
      <w:outlineLvl w:val="3"/>
    </w:pPr>
    <w:rPr>
      <w:rFonts w:ascii="Times New Roman" w:eastAsia="Times New Roman" w:hAnsi="Times New Roman"/>
      <w:b/>
      <w:bCs/>
      <w:sz w:val="24"/>
      <w:szCs w:val="24"/>
      <w:lang w:eastAsia="ru-RU"/>
    </w:rPr>
  </w:style>
  <w:style w:type="paragraph" w:styleId="5">
    <w:name w:val="heading 5"/>
    <w:basedOn w:val="a"/>
    <w:next w:val="a"/>
    <w:link w:val="50"/>
    <w:uiPriority w:val="9"/>
    <w:unhideWhenUsed/>
    <w:qFormat/>
    <w:rsid w:val="00D60912"/>
    <w:pPr>
      <w:keepNext/>
      <w:keepLines/>
      <w:spacing w:before="200"/>
      <w:outlineLvl w:val="4"/>
    </w:pPr>
    <w:rPr>
      <w:rFonts w:asciiTheme="majorHAnsi" w:eastAsiaTheme="majorEastAsia" w:hAnsiTheme="majorHAnsi" w:cstheme="majorBidi"/>
      <w:color w:val="8E5101"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64CE"/>
    <w:rPr>
      <w:rFonts w:ascii="Cambria" w:eastAsia="Times New Roman" w:hAnsi="Cambria"/>
      <w:b/>
      <w:bCs/>
      <w:kern w:val="32"/>
      <w:sz w:val="32"/>
      <w:szCs w:val="32"/>
      <w:lang w:val="x-none" w:eastAsia="ja-JP"/>
    </w:rPr>
  </w:style>
  <w:style w:type="character" w:customStyle="1" w:styleId="20">
    <w:name w:val="Заголовок 2 Знак"/>
    <w:basedOn w:val="a0"/>
    <w:link w:val="2"/>
    <w:uiPriority w:val="9"/>
    <w:rsid w:val="008F64CE"/>
    <w:rPr>
      <w:rFonts w:ascii="Cambria" w:eastAsia="Times New Roman" w:hAnsi="Cambria"/>
      <w:b/>
      <w:bCs/>
      <w:i/>
      <w:iCs/>
      <w:sz w:val="28"/>
      <w:szCs w:val="28"/>
      <w:lang w:val="x-none" w:eastAsia="ja-JP"/>
    </w:rPr>
  </w:style>
  <w:style w:type="character" w:customStyle="1" w:styleId="30">
    <w:name w:val="Заголовок 3 Знак"/>
    <w:basedOn w:val="a0"/>
    <w:link w:val="3"/>
    <w:uiPriority w:val="9"/>
    <w:rsid w:val="008F64CE"/>
    <w:rPr>
      <w:rFonts w:ascii="Cambria" w:eastAsia="Times New Roman" w:hAnsi="Cambria"/>
      <w:b/>
      <w:bCs/>
      <w:sz w:val="26"/>
      <w:szCs w:val="26"/>
      <w:lang w:val="x-none" w:eastAsia="ja-JP"/>
    </w:rPr>
  </w:style>
  <w:style w:type="character" w:customStyle="1" w:styleId="tw4winExternal">
    <w:name w:val="tw4winExternal"/>
    <w:qFormat/>
    <w:rsid w:val="00854292"/>
    <w:rPr>
      <w:rFonts w:ascii="Times New Roman" w:hAnsi="Times New Roman" w:cs="Times New Roman"/>
      <w:noProof/>
      <w:color w:val="808080"/>
    </w:rPr>
  </w:style>
  <w:style w:type="character" w:customStyle="1" w:styleId="40">
    <w:name w:val="Заголовок 4 Знак"/>
    <w:basedOn w:val="a0"/>
    <w:link w:val="4"/>
    <w:uiPriority w:val="9"/>
    <w:rsid w:val="00ED0195"/>
    <w:rPr>
      <w:rFonts w:ascii="Times New Roman" w:eastAsia="Times New Roman" w:hAnsi="Times New Roman"/>
      <w:b/>
      <w:bCs/>
      <w:sz w:val="24"/>
      <w:szCs w:val="24"/>
      <w:lang w:eastAsia="ru-RU"/>
    </w:rPr>
  </w:style>
  <w:style w:type="paragraph" w:styleId="a3">
    <w:name w:val="Normal (Web)"/>
    <w:basedOn w:val="a"/>
    <w:uiPriority w:val="99"/>
    <w:semiHidden/>
    <w:unhideWhenUsed/>
    <w:rsid w:val="00ED0195"/>
    <w:pPr>
      <w:spacing w:before="100" w:beforeAutospacing="1" w:after="100" w:afterAutospacing="1"/>
    </w:pPr>
    <w:rPr>
      <w:rFonts w:ascii="Times New Roman" w:eastAsia="Times New Roman" w:hAnsi="Times New Roman"/>
      <w:sz w:val="24"/>
      <w:szCs w:val="24"/>
      <w:lang w:eastAsia="ru-RU"/>
    </w:rPr>
  </w:style>
  <w:style w:type="character" w:customStyle="1" w:styleId="note">
    <w:name w:val="note"/>
    <w:basedOn w:val="a0"/>
    <w:rsid w:val="00ED0195"/>
  </w:style>
  <w:style w:type="character" w:customStyle="1" w:styleId="apple-converted-space">
    <w:name w:val="apple-converted-space"/>
    <w:basedOn w:val="a0"/>
    <w:rsid w:val="00ED0195"/>
  </w:style>
  <w:style w:type="character" w:customStyle="1" w:styleId="titletext">
    <w:name w:val="titletext"/>
    <w:basedOn w:val="a0"/>
    <w:rsid w:val="00ED0195"/>
  </w:style>
  <w:style w:type="character" w:customStyle="1" w:styleId="pointer">
    <w:name w:val="pointer"/>
    <w:basedOn w:val="a0"/>
    <w:rsid w:val="00ED0195"/>
  </w:style>
  <w:style w:type="paragraph" w:styleId="a4">
    <w:name w:val="Balloon Text"/>
    <w:basedOn w:val="a"/>
    <w:link w:val="a5"/>
    <w:uiPriority w:val="99"/>
    <w:semiHidden/>
    <w:unhideWhenUsed/>
    <w:rsid w:val="00ED0195"/>
    <w:rPr>
      <w:rFonts w:ascii="Tahoma" w:hAnsi="Tahoma" w:cs="Tahoma"/>
      <w:sz w:val="16"/>
      <w:szCs w:val="16"/>
    </w:rPr>
  </w:style>
  <w:style w:type="character" w:customStyle="1" w:styleId="a5">
    <w:name w:val="Текст выноски Знак"/>
    <w:basedOn w:val="a0"/>
    <w:link w:val="a4"/>
    <w:uiPriority w:val="99"/>
    <w:semiHidden/>
    <w:rsid w:val="00ED0195"/>
    <w:rPr>
      <w:rFonts w:ascii="Tahoma" w:hAnsi="Tahoma" w:cs="Tahoma"/>
      <w:sz w:val="16"/>
      <w:szCs w:val="16"/>
    </w:rPr>
  </w:style>
  <w:style w:type="table" w:styleId="a6">
    <w:name w:val="Table Grid"/>
    <w:basedOn w:val="a1"/>
    <w:uiPriority w:val="59"/>
    <w:rsid w:val="00E94D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D60912"/>
    <w:rPr>
      <w:rFonts w:asciiTheme="majorHAnsi" w:eastAsiaTheme="majorEastAsia" w:hAnsiTheme="majorHAnsi" w:cstheme="majorBidi"/>
      <w:color w:val="8E5101" w:themeColor="accent1" w:themeShade="7F"/>
    </w:rPr>
  </w:style>
  <w:style w:type="paragraph" w:styleId="a7">
    <w:name w:val="header"/>
    <w:basedOn w:val="a"/>
    <w:link w:val="a8"/>
    <w:unhideWhenUsed/>
    <w:rsid w:val="001E3710"/>
    <w:pPr>
      <w:tabs>
        <w:tab w:val="center" w:pos="4677"/>
        <w:tab w:val="right" w:pos="9355"/>
      </w:tabs>
    </w:pPr>
  </w:style>
  <w:style w:type="character" w:customStyle="1" w:styleId="a8">
    <w:name w:val="Верхний колонтитул Знак"/>
    <w:basedOn w:val="a0"/>
    <w:link w:val="a7"/>
    <w:rsid w:val="001E3710"/>
  </w:style>
  <w:style w:type="paragraph" w:styleId="a9">
    <w:name w:val="footer"/>
    <w:basedOn w:val="a"/>
    <w:link w:val="aa"/>
    <w:uiPriority w:val="99"/>
    <w:unhideWhenUsed/>
    <w:rsid w:val="001E3710"/>
    <w:pPr>
      <w:tabs>
        <w:tab w:val="center" w:pos="4677"/>
        <w:tab w:val="right" w:pos="9355"/>
      </w:tabs>
    </w:pPr>
  </w:style>
  <w:style w:type="character" w:customStyle="1" w:styleId="aa">
    <w:name w:val="Нижний колонтитул Знак"/>
    <w:basedOn w:val="a0"/>
    <w:link w:val="a9"/>
    <w:uiPriority w:val="99"/>
    <w:rsid w:val="001E3710"/>
  </w:style>
  <w:style w:type="paragraph" w:styleId="ab">
    <w:name w:val="Subtitle"/>
    <w:basedOn w:val="a"/>
    <w:next w:val="a"/>
    <w:link w:val="ac"/>
    <w:uiPriority w:val="11"/>
    <w:qFormat/>
    <w:rsid w:val="00CC5500"/>
    <w:pPr>
      <w:numPr>
        <w:ilvl w:val="1"/>
      </w:numPr>
    </w:pPr>
    <w:rPr>
      <w:rFonts w:asciiTheme="majorHAnsi" w:eastAsiaTheme="majorEastAsia" w:hAnsiTheme="majorHAnsi" w:cstheme="majorBidi"/>
      <w:i/>
      <w:iCs/>
      <w:color w:val="FDA023" w:themeColor="accent1"/>
      <w:spacing w:val="15"/>
      <w:sz w:val="24"/>
      <w:szCs w:val="24"/>
    </w:rPr>
  </w:style>
  <w:style w:type="character" w:customStyle="1" w:styleId="ac">
    <w:name w:val="Подзаголовок Знак"/>
    <w:basedOn w:val="a0"/>
    <w:link w:val="ab"/>
    <w:uiPriority w:val="11"/>
    <w:rsid w:val="00CC5500"/>
    <w:rPr>
      <w:rFonts w:asciiTheme="majorHAnsi" w:eastAsiaTheme="majorEastAsia" w:hAnsiTheme="majorHAnsi" w:cstheme="majorBidi"/>
      <w:i/>
      <w:iCs/>
      <w:color w:val="FDA023" w:themeColor="accent1"/>
      <w:spacing w:val="15"/>
      <w:sz w:val="24"/>
      <w:szCs w:val="24"/>
    </w:rPr>
  </w:style>
  <w:style w:type="character" w:styleId="ad">
    <w:name w:val="Hyperlink"/>
    <w:basedOn w:val="a0"/>
    <w:uiPriority w:val="99"/>
    <w:unhideWhenUsed/>
    <w:rsid w:val="00CC5500"/>
    <w:rPr>
      <w:color w:val="0000FF"/>
      <w:u w:val="single"/>
    </w:rPr>
  </w:style>
  <w:style w:type="paragraph" w:styleId="ae">
    <w:name w:val="List Paragraph"/>
    <w:basedOn w:val="a"/>
    <w:uiPriority w:val="34"/>
    <w:qFormat/>
    <w:rsid w:val="00FC59B9"/>
    <w:pPr>
      <w:spacing w:after="200" w:line="276" w:lineRule="auto"/>
      <w:ind w:left="720"/>
      <w:contextualSpacing/>
    </w:pPr>
    <w:rPr>
      <w:rFonts w:ascii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8652158">
      <w:bodyDiv w:val="1"/>
      <w:marLeft w:val="0"/>
      <w:marRight w:val="0"/>
      <w:marTop w:val="0"/>
      <w:marBottom w:val="0"/>
      <w:divBdr>
        <w:top w:val="none" w:sz="0" w:space="0" w:color="auto"/>
        <w:left w:val="none" w:sz="0" w:space="0" w:color="auto"/>
        <w:bottom w:val="none" w:sz="0" w:space="0" w:color="auto"/>
        <w:right w:val="none" w:sz="0" w:space="0" w:color="auto"/>
      </w:divBdr>
    </w:div>
    <w:div w:id="9645492">
      <w:bodyDiv w:val="1"/>
      <w:marLeft w:val="0"/>
      <w:marRight w:val="0"/>
      <w:marTop w:val="0"/>
      <w:marBottom w:val="0"/>
      <w:divBdr>
        <w:top w:val="none" w:sz="0" w:space="0" w:color="auto"/>
        <w:left w:val="none" w:sz="0" w:space="0" w:color="auto"/>
        <w:bottom w:val="none" w:sz="0" w:space="0" w:color="auto"/>
        <w:right w:val="none" w:sz="0" w:space="0" w:color="auto"/>
      </w:divBdr>
    </w:div>
    <w:div w:id="144321438">
      <w:bodyDiv w:val="1"/>
      <w:marLeft w:val="0"/>
      <w:marRight w:val="0"/>
      <w:marTop w:val="0"/>
      <w:marBottom w:val="0"/>
      <w:divBdr>
        <w:top w:val="none" w:sz="0" w:space="0" w:color="auto"/>
        <w:left w:val="none" w:sz="0" w:space="0" w:color="auto"/>
        <w:bottom w:val="none" w:sz="0" w:space="0" w:color="auto"/>
        <w:right w:val="none" w:sz="0" w:space="0" w:color="auto"/>
      </w:divBdr>
    </w:div>
    <w:div w:id="187329515">
      <w:bodyDiv w:val="1"/>
      <w:marLeft w:val="0"/>
      <w:marRight w:val="0"/>
      <w:marTop w:val="0"/>
      <w:marBottom w:val="0"/>
      <w:divBdr>
        <w:top w:val="none" w:sz="0" w:space="0" w:color="auto"/>
        <w:left w:val="none" w:sz="0" w:space="0" w:color="auto"/>
        <w:bottom w:val="none" w:sz="0" w:space="0" w:color="auto"/>
        <w:right w:val="none" w:sz="0" w:space="0" w:color="auto"/>
      </w:divBdr>
    </w:div>
    <w:div w:id="227229003">
      <w:bodyDiv w:val="1"/>
      <w:marLeft w:val="0"/>
      <w:marRight w:val="0"/>
      <w:marTop w:val="0"/>
      <w:marBottom w:val="0"/>
      <w:divBdr>
        <w:top w:val="none" w:sz="0" w:space="0" w:color="auto"/>
        <w:left w:val="none" w:sz="0" w:space="0" w:color="auto"/>
        <w:bottom w:val="none" w:sz="0" w:space="0" w:color="auto"/>
        <w:right w:val="none" w:sz="0" w:space="0" w:color="auto"/>
      </w:divBdr>
    </w:div>
    <w:div w:id="271058767">
      <w:bodyDiv w:val="1"/>
      <w:marLeft w:val="0"/>
      <w:marRight w:val="0"/>
      <w:marTop w:val="0"/>
      <w:marBottom w:val="0"/>
      <w:divBdr>
        <w:top w:val="none" w:sz="0" w:space="0" w:color="auto"/>
        <w:left w:val="none" w:sz="0" w:space="0" w:color="auto"/>
        <w:bottom w:val="none" w:sz="0" w:space="0" w:color="auto"/>
        <w:right w:val="none" w:sz="0" w:space="0" w:color="auto"/>
      </w:divBdr>
    </w:div>
    <w:div w:id="295381914">
      <w:bodyDiv w:val="1"/>
      <w:marLeft w:val="0"/>
      <w:marRight w:val="0"/>
      <w:marTop w:val="0"/>
      <w:marBottom w:val="0"/>
      <w:divBdr>
        <w:top w:val="none" w:sz="0" w:space="0" w:color="auto"/>
        <w:left w:val="none" w:sz="0" w:space="0" w:color="auto"/>
        <w:bottom w:val="none" w:sz="0" w:space="0" w:color="auto"/>
        <w:right w:val="none" w:sz="0" w:space="0" w:color="auto"/>
      </w:divBdr>
    </w:div>
    <w:div w:id="311060289">
      <w:bodyDiv w:val="1"/>
      <w:marLeft w:val="0"/>
      <w:marRight w:val="0"/>
      <w:marTop w:val="0"/>
      <w:marBottom w:val="0"/>
      <w:divBdr>
        <w:top w:val="none" w:sz="0" w:space="0" w:color="auto"/>
        <w:left w:val="none" w:sz="0" w:space="0" w:color="auto"/>
        <w:bottom w:val="none" w:sz="0" w:space="0" w:color="auto"/>
        <w:right w:val="none" w:sz="0" w:space="0" w:color="auto"/>
      </w:divBdr>
    </w:div>
    <w:div w:id="326204424">
      <w:bodyDiv w:val="1"/>
      <w:marLeft w:val="0"/>
      <w:marRight w:val="0"/>
      <w:marTop w:val="0"/>
      <w:marBottom w:val="0"/>
      <w:divBdr>
        <w:top w:val="none" w:sz="0" w:space="0" w:color="auto"/>
        <w:left w:val="none" w:sz="0" w:space="0" w:color="auto"/>
        <w:bottom w:val="none" w:sz="0" w:space="0" w:color="auto"/>
        <w:right w:val="none" w:sz="0" w:space="0" w:color="auto"/>
      </w:divBdr>
    </w:div>
    <w:div w:id="353266664">
      <w:bodyDiv w:val="1"/>
      <w:marLeft w:val="0"/>
      <w:marRight w:val="0"/>
      <w:marTop w:val="0"/>
      <w:marBottom w:val="0"/>
      <w:divBdr>
        <w:top w:val="none" w:sz="0" w:space="0" w:color="auto"/>
        <w:left w:val="none" w:sz="0" w:space="0" w:color="auto"/>
        <w:bottom w:val="none" w:sz="0" w:space="0" w:color="auto"/>
        <w:right w:val="none" w:sz="0" w:space="0" w:color="auto"/>
      </w:divBdr>
    </w:div>
    <w:div w:id="369233111">
      <w:bodyDiv w:val="1"/>
      <w:marLeft w:val="0"/>
      <w:marRight w:val="0"/>
      <w:marTop w:val="0"/>
      <w:marBottom w:val="0"/>
      <w:divBdr>
        <w:top w:val="none" w:sz="0" w:space="0" w:color="auto"/>
        <w:left w:val="none" w:sz="0" w:space="0" w:color="auto"/>
        <w:bottom w:val="none" w:sz="0" w:space="0" w:color="auto"/>
        <w:right w:val="none" w:sz="0" w:space="0" w:color="auto"/>
      </w:divBdr>
    </w:div>
    <w:div w:id="417408933">
      <w:bodyDiv w:val="1"/>
      <w:marLeft w:val="0"/>
      <w:marRight w:val="0"/>
      <w:marTop w:val="0"/>
      <w:marBottom w:val="0"/>
      <w:divBdr>
        <w:top w:val="none" w:sz="0" w:space="0" w:color="auto"/>
        <w:left w:val="none" w:sz="0" w:space="0" w:color="auto"/>
        <w:bottom w:val="none" w:sz="0" w:space="0" w:color="auto"/>
        <w:right w:val="none" w:sz="0" w:space="0" w:color="auto"/>
      </w:divBdr>
    </w:div>
    <w:div w:id="419135433">
      <w:bodyDiv w:val="1"/>
      <w:marLeft w:val="0"/>
      <w:marRight w:val="0"/>
      <w:marTop w:val="0"/>
      <w:marBottom w:val="0"/>
      <w:divBdr>
        <w:top w:val="none" w:sz="0" w:space="0" w:color="auto"/>
        <w:left w:val="none" w:sz="0" w:space="0" w:color="auto"/>
        <w:bottom w:val="none" w:sz="0" w:space="0" w:color="auto"/>
        <w:right w:val="none" w:sz="0" w:space="0" w:color="auto"/>
      </w:divBdr>
    </w:div>
    <w:div w:id="447240978">
      <w:bodyDiv w:val="1"/>
      <w:marLeft w:val="0"/>
      <w:marRight w:val="0"/>
      <w:marTop w:val="0"/>
      <w:marBottom w:val="0"/>
      <w:divBdr>
        <w:top w:val="none" w:sz="0" w:space="0" w:color="auto"/>
        <w:left w:val="none" w:sz="0" w:space="0" w:color="auto"/>
        <w:bottom w:val="none" w:sz="0" w:space="0" w:color="auto"/>
        <w:right w:val="none" w:sz="0" w:space="0" w:color="auto"/>
      </w:divBdr>
    </w:div>
    <w:div w:id="476532935">
      <w:bodyDiv w:val="1"/>
      <w:marLeft w:val="0"/>
      <w:marRight w:val="0"/>
      <w:marTop w:val="0"/>
      <w:marBottom w:val="0"/>
      <w:divBdr>
        <w:top w:val="none" w:sz="0" w:space="0" w:color="auto"/>
        <w:left w:val="none" w:sz="0" w:space="0" w:color="auto"/>
        <w:bottom w:val="none" w:sz="0" w:space="0" w:color="auto"/>
        <w:right w:val="none" w:sz="0" w:space="0" w:color="auto"/>
      </w:divBdr>
    </w:div>
    <w:div w:id="566572077">
      <w:bodyDiv w:val="1"/>
      <w:marLeft w:val="0"/>
      <w:marRight w:val="0"/>
      <w:marTop w:val="0"/>
      <w:marBottom w:val="0"/>
      <w:divBdr>
        <w:top w:val="none" w:sz="0" w:space="0" w:color="auto"/>
        <w:left w:val="none" w:sz="0" w:space="0" w:color="auto"/>
        <w:bottom w:val="none" w:sz="0" w:space="0" w:color="auto"/>
        <w:right w:val="none" w:sz="0" w:space="0" w:color="auto"/>
      </w:divBdr>
    </w:div>
    <w:div w:id="596013610">
      <w:bodyDiv w:val="1"/>
      <w:marLeft w:val="0"/>
      <w:marRight w:val="0"/>
      <w:marTop w:val="0"/>
      <w:marBottom w:val="0"/>
      <w:divBdr>
        <w:top w:val="none" w:sz="0" w:space="0" w:color="auto"/>
        <w:left w:val="none" w:sz="0" w:space="0" w:color="auto"/>
        <w:bottom w:val="none" w:sz="0" w:space="0" w:color="auto"/>
        <w:right w:val="none" w:sz="0" w:space="0" w:color="auto"/>
      </w:divBdr>
    </w:div>
    <w:div w:id="625160039">
      <w:bodyDiv w:val="1"/>
      <w:marLeft w:val="0"/>
      <w:marRight w:val="0"/>
      <w:marTop w:val="0"/>
      <w:marBottom w:val="0"/>
      <w:divBdr>
        <w:top w:val="none" w:sz="0" w:space="0" w:color="auto"/>
        <w:left w:val="none" w:sz="0" w:space="0" w:color="auto"/>
        <w:bottom w:val="none" w:sz="0" w:space="0" w:color="auto"/>
        <w:right w:val="none" w:sz="0" w:space="0" w:color="auto"/>
      </w:divBdr>
    </w:div>
    <w:div w:id="671875433">
      <w:bodyDiv w:val="1"/>
      <w:marLeft w:val="0"/>
      <w:marRight w:val="0"/>
      <w:marTop w:val="0"/>
      <w:marBottom w:val="0"/>
      <w:divBdr>
        <w:top w:val="none" w:sz="0" w:space="0" w:color="auto"/>
        <w:left w:val="none" w:sz="0" w:space="0" w:color="auto"/>
        <w:bottom w:val="none" w:sz="0" w:space="0" w:color="auto"/>
        <w:right w:val="none" w:sz="0" w:space="0" w:color="auto"/>
      </w:divBdr>
    </w:div>
    <w:div w:id="708771974">
      <w:bodyDiv w:val="1"/>
      <w:marLeft w:val="0"/>
      <w:marRight w:val="0"/>
      <w:marTop w:val="0"/>
      <w:marBottom w:val="0"/>
      <w:divBdr>
        <w:top w:val="none" w:sz="0" w:space="0" w:color="auto"/>
        <w:left w:val="none" w:sz="0" w:space="0" w:color="auto"/>
        <w:bottom w:val="none" w:sz="0" w:space="0" w:color="auto"/>
        <w:right w:val="none" w:sz="0" w:space="0" w:color="auto"/>
      </w:divBdr>
    </w:div>
    <w:div w:id="745806555">
      <w:bodyDiv w:val="1"/>
      <w:marLeft w:val="0"/>
      <w:marRight w:val="0"/>
      <w:marTop w:val="0"/>
      <w:marBottom w:val="0"/>
      <w:divBdr>
        <w:top w:val="none" w:sz="0" w:space="0" w:color="auto"/>
        <w:left w:val="none" w:sz="0" w:space="0" w:color="auto"/>
        <w:bottom w:val="none" w:sz="0" w:space="0" w:color="auto"/>
        <w:right w:val="none" w:sz="0" w:space="0" w:color="auto"/>
      </w:divBdr>
    </w:div>
    <w:div w:id="763845295">
      <w:bodyDiv w:val="1"/>
      <w:marLeft w:val="0"/>
      <w:marRight w:val="0"/>
      <w:marTop w:val="0"/>
      <w:marBottom w:val="0"/>
      <w:divBdr>
        <w:top w:val="none" w:sz="0" w:space="0" w:color="auto"/>
        <w:left w:val="none" w:sz="0" w:space="0" w:color="auto"/>
        <w:bottom w:val="none" w:sz="0" w:space="0" w:color="auto"/>
        <w:right w:val="none" w:sz="0" w:space="0" w:color="auto"/>
      </w:divBdr>
    </w:div>
    <w:div w:id="787088595">
      <w:bodyDiv w:val="1"/>
      <w:marLeft w:val="0"/>
      <w:marRight w:val="0"/>
      <w:marTop w:val="0"/>
      <w:marBottom w:val="0"/>
      <w:divBdr>
        <w:top w:val="none" w:sz="0" w:space="0" w:color="auto"/>
        <w:left w:val="none" w:sz="0" w:space="0" w:color="auto"/>
        <w:bottom w:val="none" w:sz="0" w:space="0" w:color="auto"/>
        <w:right w:val="none" w:sz="0" w:space="0" w:color="auto"/>
      </w:divBdr>
    </w:div>
    <w:div w:id="854005633">
      <w:bodyDiv w:val="1"/>
      <w:marLeft w:val="0"/>
      <w:marRight w:val="0"/>
      <w:marTop w:val="0"/>
      <w:marBottom w:val="0"/>
      <w:divBdr>
        <w:top w:val="none" w:sz="0" w:space="0" w:color="auto"/>
        <w:left w:val="none" w:sz="0" w:space="0" w:color="auto"/>
        <w:bottom w:val="none" w:sz="0" w:space="0" w:color="auto"/>
        <w:right w:val="none" w:sz="0" w:space="0" w:color="auto"/>
      </w:divBdr>
    </w:div>
    <w:div w:id="911744619">
      <w:bodyDiv w:val="1"/>
      <w:marLeft w:val="0"/>
      <w:marRight w:val="0"/>
      <w:marTop w:val="0"/>
      <w:marBottom w:val="0"/>
      <w:divBdr>
        <w:top w:val="none" w:sz="0" w:space="0" w:color="auto"/>
        <w:left w:val="none" w:sz="0" w:space="0" w:color="auto"/>
        <w:bottom w:val="none" w:sz="0" w:space="0" w:color="auto"/>
        <w:right w:val="none" w:sz="0" w:space="0" w:color="auto"/>
      </w:divBdr>
    </w:div>
    <w:div w:id="1021928997">
      <w:bodyDiv w:val="1"/>
      <w:marLeft w:val="0"/>
      <w:marRight w:val="0"/>
      <w:marTop w:val="0"/>
      <w:marBottom w:val="0"/>
      <w:divBdr>
        <w:top w:val="none" w:sz="0" w:space="0" w:color="auto"/>
        <w:left w:val="none" w:sz="0" w:space="0" w:color="auto"/>
        <w:bottom w:val="none" w:sz="0" w:space="0" w:color="auto"/>
        <w:right w:val="none" w:sz="0" w:space="0" w:color="auto"/>
      </w:divBdr>
    </w:div>
    <w:div w:id="1031615644">
      <w:bodyDiv w:val="1"/>
      <w:marLeft w:val="0"/>
      <w:marRight w:val="0"/>
      <w:marTop w:val="0"/>
      <w:marBottom w:val="0"/>
      <w:divBdr>
        <w:top w:val="none" w:sz="0" w:space="0" w:color="auto"/>
        <w:left w:val="none" w:sz="0" w:space="0" w:color="auto"/>
        <w:bottom w:val="none" w:sz="0" w:space="0" w:color="auto"/>
        <w:right w:val="none" w:sz="0" w:space="0" w:color="auto"/>
      </w:divBdr>
    </w:div>
    <w:div w:id="1122768039">
      <w:bodyDiv w:val="1"/>
      <w:marLeft w:val="0"/>
      <w:marRight w:val="0"/>
      <w:marTop w:val="0"/>
      <w:marBottom w:val="0"/>
      <w:divBdr>
        <w:top w:val="none" w:sz="0" w:space="0" w:color="auto"/>
        <w:left w:val="none" w:sz="0" w:space="0" w:color="auto"/>
        <w:bottom w:val="none" w:sz="0" w:space="0" w:color="auto"/>
        <w:right w:val="none" w:sz="0" w:space="0" w:color="auto"/>
      </w:divBdr>
    </w:div>
    <w:div w:id="1129711436">
      <w:bodyDiv w:val="1"/>
      <w:marLeft w:val="0"/>
      <w:marRight w:val="0"/>
      <w:marTop w:val="0"/>
      <w:marBottom w:val="0"/>
      <w:divBdr>
        <w:top w:val="none" w:sz="0" w:space="0" w:color="auto"/>
        <w:left w:val="none" w:sz="0" w:space="0" w:color="auto"/>
        <w:bottom w:val="none" w:sz="0" w:space="0" w:color="auto"/>
        <w:right w:val="none" w:sz="0" w:space="0" w:color="auto"/>
      </w:divBdr>
    </w:div>
    <w:div w:id="1138568961">
      <w:bodyDiv w:val="1"/>
      <w:marLeft w:val="0"/>
      <w:marRight w:val="0"/>
      <w:marTop w:val="0"/>
      <w:marBottom w:val="0"/>
      <w:divBdr>
        <w:top w:val="none" w:sz="0" w:space="0" w:color="auto"/>
        <w:left w:val="none" w:sz="0" w:space="0" w:color="auto"/>
        <w:bottom w:val="none" w:sz="0" w:space="0" w:color="auto"/>
        <w:right w:val="none" w:sz="0" w:space="0" w:color="auto"/>
      </w:divBdr>
    </w:div>
    <w:div w:id="1166818718">
      <w:bodyDiv w:val="1"/>
      <w:marLeft w:val="0"/>
      <w:marRight w:val="0"/>
      <w:marTop w:val="0"/>
      <w:marBottom w:val="0"/>
      <w:divBdr>
        <w:top w:val="none" w:sz="0" w:space="0" w:color="auto"/>
        <w:left w:val="none" w:sz="0" w:space="0" w:color="auto"/>
        <w:bottom w:val="none" w:sz="0" w:space="0" w:color="auto"/>
        <w:right w:val="none" w:sz="0" w:space="0" w:color="auto"/>
      </w:divBdr>
    </w:div>
    <w:div w:id="1223520616">
      <w:bodyDiv w:val="1"/>
      <w:marLeft w:val="0"/>
      <w:marRight w:val="0"/>
      <w:marTop w:val="0"/>
      <w:marBottom w:val="0"/>
      <w:divBdr>
        <w:top w:val="none" w:sz="0" w:space="0" w:color="auto"/>
        <w:left w:val="none" w:sz="0" w:space="0" w:color="auto"/>
        <w:bottom w:val="none" w:sz="0" w:space="0" w:color="auto"/>
        <w:right w:val="none" w:sz="0" w:space="0" w:color="auto"/>
      </w:divBdr>
    </w:div>
    <w:div w:id="1275820050">
      <w:bodyDiv w:val="1"/>
      <w:marLeft w:val="0"/>
      <w:marRight w:val="0"/>
      <w:marTop w:val="0"/>
      <w:marBottom w:val="0"/>
      <w:divBdr>
        <w:top w:val="none" w:sz="0" w:space="0" w:color="auto"/>
        <w:left w:val="none" w:sz="0" w:space="0" w:color="auto"/>
        <w:bottom w:val="none" w:sz="0" w:space="0" w:color="auto"/>
        <w:right w:val="none" w:sz="0" w:space="0" w:color="auto"/>
      </w:divBdr>
    </w:div>
    <w:div w:id="1290210305">
      <w:bodyDiv w:val="1"/>
      <w:marLeft w:val="0"/>
      <w:marRight w:val="0"/>
      <w:marTop w:val="0"/>
      <w:marBottom w:val="0"/>
      <w:divBdr>
        <w:top w:val="none" w:sz="0" w:space="0" w:color="auto"/>
        <w:left w:val="none" w:sz="0" w:space="0" w:color="auto"/>
        <w:bottom w:val="none" w:sz="0" w:space="0" w:color="auto"/>
        <w:right w:val="none" w:sz="0" w:space="0" w:color="auto"/>
      </w:divBdr>
    </w:div>
    <w:div w:id="1300038938">
      <w:bodyDiv w:val="1"/>
      <w:marLeft w:val="0"/>
      <w:marRight w:val="0"/>
      <w:marTop w:val="0"/>
      <w:marBottom w:val="0"/>
      <w:divBdr>
        <w:top w:val="none" w:sz="0" w:space="0" w:color="auto"/>
        <w:left w:val="none" w:sz="0" w:space="0" w:color="auto"/>
        <w:bottom w:val="none" w:sz="0" w:space="0" w:color="auto"/>
        <w:right w:val="none" w:sz="0" w:space="0" w:color="auto"/>
      </w:divBdr>
    </w:div>
    <w:div w:id="1323239831">
      <w:bodyDiv w:val="1"/>
      <w:marLeft w:val="0"/>
      <w:marRight w:val="0"/>
      <w:marTop w:val="0"/>
      <w:marBottom w:val="0"/>
      <w:divBdr>
        <w:top w:val="none" w:sz="0" w:space="0" w:color="auto"/>
        <w:left w:val="none" w:sz="0" w:space="0" w:color="auto"/>
        <w:bottom w:val="none" w:sz="0" w:space="0" w:color="auto"/>
        <w:right w:val="none" w:sz="0" w:space="0" w:color="auto"/>
      </w:divBdr>
      <w:divsChild>
        <w:div w:id="2109881455">
          <w:marLeft w:val="0"/>
          <w:marRight w:val="0"/>
          <w:marTop w:val="0"/>
          <w:marBottom w:val="0"/>
          <w:divBdr>
            <w:top w:val="none" w:sz="0" w:space="0" w:color="auto"/>
            <w:left w:val="none" w:sz="0" w:space="0" w:color="auto"/>
            <w:bottom w:val="none" w:sz="0" w:space="0" w:color="auto"/>
            <w:right w:val="none" w:sz="0" w:space="0" w:color="auto"/>
          </w:divBdr>
          <w:divsChild>
            <w:div w:id="1632634600">
              <w:marLeft w:val="0"/>
              <w:marRight w:val="0"/>
              <w:marTop w:val="0"/>
              <w:marBottom w:val="0"/>
              <w:divBdr>
                <w:top w:val="none" w:sz="0" w:space="0" w:color="auto"/>
                <w:left w:val="none" w:sz="0" w:space="0" w:color="auto"/>
                <w:bottom w:val="none" w:sz="0" w:space="0" w:color="auto"/>
                <w:right w:val="none" w:sz="0" w:space="0" w:color="auto"/>
              </w:divBdr>
              <w:divsChild>
                <w:div w:id="2131895384">
                  <w:marLeft w:val="0"/>
                  <w:marRight w:val="0"/>
                  <w:marTop w:val="0"/>
                  <w:marBottom w:val="0"/>
                  <w:divBdr>
                    <w:top w:val="none" w:sz="0" w:space="0" w:color="auto"/>
                    <w:left w:val="none" w:sz="0" w:space="0" w:color="auto"/>
                    <w:bottom w:val="none" w:sz="0" w:space="0" w:color="auto"/>
                    <w:right w:val="none" w:sz="0" w:space="0" w:color="auto"/>
                  </w:divBdr>
                  <w:divsChild>
                    <w:div w:id="1365521072">
                      <w:marLeft w:val="0"/>
                      <w:marRight w:val="0"/>
                      <w:marTop w:val="0"/>
                      <w:marBottom w:val="0"/>
                      <w:divBdr>
                        <w:top w:val="none" w:sz="0" w:space="0" w:color="auto"/>
                        <w:left w:val="none" w:sz="0" w:space="0" w:color="auto"/>
                        <w:bottom w:val="none" w:sz="0" w:space="0" w:color="auto"/>
                        <w:right w:val="none" w:sz="0" w:space="0" w:color="auto"/>
                      </w:divBdr>
                    </w:div>
                    <w:div w:id="668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2593">
              <w:marLeft w:val="0"/>
              <w:marRight w:val="0"/>
              <w:marTop w:val="0"/>
              <w:marBottom w:val="0"/>
              <w:divBdr>
                <w:top w:val="none" w:sz="0" w:space="0" w:color="auto"/>
                <w:left w:val="none" w:sz="0" w:space="0" w:color="auto"/>
                <w:bottom w:val="none" w:sz="0" w:space="0" w:color="auto"/>
                <w:right w:val="none" w:sz="0" w:space="0" w:color="auto"/>
              </w:divBdr>
              <w:divsChild>
                <w:div w:id="557058550">
                  <w:marLeft w:val="0"/>
                  <w:marRight w:val="0"/>
                  <w:marTop w:val="0"/>
                  <w:marBottom w:val="0"/>
                  <w:divBdr>
                    <w:top w:val="none" w:sz="0" w:space="0" w:color="auto"/>
                    <w:left w:val="none" w:sz="0" w:space="0" w:color="auto"/>
                    <w:bottom w:val="none" w:sz="0" w:space="0" w:color="auto"/>
                    <w:right w:val="none" w:sz="0" w:space="0" w:color="auto"/>
                  </w:divBdr>
                  <w:divsChild>
                    <w:div w:id="1864900537">
                      <w:marLeft w:val="0"/>
                      <w:marRight w:val="0"/>
                      <w:marTop w:val="0"/>
                      <w:marBottom w:val="0"/>
                      <w:divBdr>
                        <w:top w:val="none" w:sz="0" w:space="0" w:color="auto"/>
                        <w:left w:val="none" w:sz="0" w:space="0" w:color="auto"/>
                        <w:bottom w:val="none" w:sz="0" w:space="0" w:color="auto"/>
                        <w:right w:val="none" w:sz="0" w:space="0" w:color="auto"/>
                      </w:divBdr>
                    </w:div>
                    <w:div w:id="21359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11095">
          <w:marLeft w:val="0"/>
          <w:marRight w:val="0"/>
          <w:marTop w:val="0"/>
          <w:marBottom w:val="0"/>
          <w:divBdr>
            <w:top w:val="none" w:sz="0" w:space="0" w:color="auto"/>
            <w:left w:val="none" w:sz="0" w:space="0" w:color="auto"/>
            <w:bottom w:val="none" w:sz="0" w:space="0" w:color="auto"/>
            <w:right w:val="none" w:sz="0" w:space="0" w:color="auto"/>
          </w:divBdr>
          <w:divsChild>
            <w:div w:id="1407722920">
              <w:marLeft w:val="0"/>
              <w:marRight w:val="0"/>
              <w:marTop w:val="0"/>
              <w:marBottom w:val="0"/>
              <w:divBdr>
                <w:top w:val="none" w:sz="0" w:space="0" w:color="auto"/>
                <w:left w:val="none" w:sz="0" w:space="0" w:color="auto"/>
                <w:bottom w:val="none" w:sz="0" w:space="0" w:color="auto"/>
                <w:right w:val="none" w:sz="0" w:space="0" w:color="auto"/>
              </w:divBdr>
              <w:divsChild>
                <w:div w:id="243536402">
                  <w:marLeft w:val="0"/>
                  <w:marRight w:val="0"/>
                  <w:marTop w:val="0"/>
                  <w:marBottom w:val="0"/>
                  <w:divBdr>
                    <w:top w:val="none" w:sz="0" w:space="0" w:color="auto"/>
                    <w:left w:val="none" w:sz="0" w:space="0" w:color="auto"/>
                    <w:bottom w:val="none" w:sz="0" w:space="0" w:color="auto"/>
                    <w:right w:val="none" w:sz="0" w:space="0" w:color="auto"/>
                  </w:divBdr>
                  <w:divsChild>
                    <w:div w:id="348483537">
                      <w:marLeft w:val="0"/>
                      <w:marRight w:val="0"/>
                      <w:marTop w:val="0"/>
                      <w:marBottom w:val="0"/>
                      <w:divBdr>
                        <w:top w:val="none" w:sz="0" w:space="0" w:color="auto"/>
                        <w:left w:val="none" w:sz="0" w:space="0" w:color="auto"/>
                        <w:bottom w:val="none" w:sz="0" w:space="0" w:color="auto"/>
                        <w:right w:val="none" w:sz="0" w:space="0" w:color="auto"/>
                      </w:divBdr>
                    </w:div>
                    <w:div w:id="11573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8892">
              <w:marLeft w:val="0"/>
              <w:marRight w:val="0"/>
              <w:marTop w:val="0"/>
              <w:marBottom w:val="0"/>
              <w:divBdr>
                <w:top w:val="none" w:sz="0" w:space="0" w:color="auto"/>
                <w:left w:val="none" w:sz="0" w:space="0" w:color="auto"/>
                <w:bottom w:val="none" w:sz="0" w:space="0" w:color="auto"/>
                <w:right w:val="none" w:sz="0" w:space="0" w:color="auto"/>
              </w:divBdr>
              <w:divsChild>
                <w:div w:id="580262978">
                  <w:marLeft w:val="0"/>
                  <w:marRight w:val="0"/>
                  <w:marTop w:val="0"/>
                  <w:marBottom w:val="0"/>
                  <w:divBdr>
                    <w:top w:val="none" w:sz="0" w:space="0" w:color="auto"/>
                    <w:left w:val="none" w:sz="0" w:space="0" w:color="auto"/>
                    <w:bottom w:val="none" w:sz="0" w:space="0" w:color="auto"/>
                    <w:right w:val="none" w:sz="0" w:space="0" w:color="auto"/>
                  </w:divBdr>
                  <w:divsChild>
                    <w:div w:id="10812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94276">
          <w:marLeft w:val="0"/>
          <w:marRight w:val="0"/>
          <w:marTop w:val="0"/>
          <w:marBottom w:val="0"/>
          <w:divBdr>
            <w:top w:val="none" w:sz="0" w:space="0" w:color="auto"/>
            <w:left w:val="none" w:sz="0" w:space="0" w:color="auto"/>
            <w:bottom w:val="none" w:sz="0" w:space="0" w:color="auto"/>
            <w:right w:val="none" w:sz="0" w:space="0" w:color="auto"/>
          </w:divBdr>
          <w:divsChild>
            <w:div w:id="1983850683">
              <w:marLeft w:val="0"/>
              <w:marRight w:val="0"/>
              <w:marTop w:val="0"/>
              <w:marBottom w:val="0"/>
              <w:divBdr>
                <w:top w:val="none" w:sz="0" w:space="0" w:color="auto"/>
                <w:left w:val="none" w:sz="0" w:space="0" w:color="auto"/>
                <w:bottom w:val="none" w:sz="0" w:space="0" w:color="auto"/>
                <w:right w:val="none" w:sz="0" w:space="0" w:color="auto"/>
              </w:divBdr>
              <w:divsChild>
                <w:div w:id="76172453">
                  <w:marLeft w:val="0"/>
                  <w:marRight w:val="0"/>
                  <w:marTop w:val="0"/>
                  <w:marBottom w:val="0"/>
                  <w:divBdr>
                    <w:top w:val="none" w:sz="0" w:space="0" w:color="auto"/>
                    <w:left w:val="none" w:sz="0" w:space="0" w:color="auto"/>
                    <w:bottom w:val="none" w:sz="0" w:space="0" w:color="auto"/>
                    <w:right w:val="none" w:sz="0" w:space="0" w:color="auto"/>
                  </w:divBdr>
                  <w:divsChild>
                    <w:div w:id="104620910">
                      <w:marLeft w:val="0"/>
                      <w:marRight w:val="0"/>
                      <w:marTop w:val="0"/>
                      <w:marBottom w:val="0"/>
                      <w:divBdr>
                        <w:top w:val="none" w:sz="0" w:space="0" w:color="auto"/>
                        <w:left w:val="none" w:sz="0" w:space="0" w:color="auto"/>
                        <w:bottom w:val="none" w:sz="0" w:space="0" w:color="auto"/>
                        <w:right w:val="none" w:sz="0" w:space="0" w:color="auto"/>
                      </w:divBdr>
                    </w:div>
                    <w:div w:id="4355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209">
              <w:marLeft w:val="0"/>
              <w:marRight w:val="0"/>
              <w:marTop w:val="0"/>
              <w:marBottom w:val="0"/>
              <w:divBdr>
                <w:top w:val="none" w:sz="0" w:space="0" w:color="auto"/>
                <w:left w:val="none" w:sz="0" w:space="0" w:color="auto"/>
                <w:bottom w:val="none" w:sz="0" w:space="0" w:color="auto"/>
                <w:right w:val="none" w:sz="0" w:space="0" w:color="auto"/>
              </w:divBdr>
              <w:divsChild>
                <w:div w:id="1177230127">
                  <w:marLeft w:val="0"/>
                  <w:marRight w:val="0"/>
                  <w:marTop w:val="0"/>
                  <w:marBottom w:val="0"/>
                  <w:divBdr>
                    <w:top w:val="none" w:sz="0" w:space="0" w:color="auto"/>
                    <w:left w:val="none" w:sz="0" w:space="0" w:color="auto"/>
                    <w:bottom w:val="none" w:sz="0" w:space="0" w:color="auto"/>
                    <w:right w:val="none" w:sz="0" w:space="0" w:color="auto"/>
                  </w:divBdr>
                  <w:divsChild>
                    <w:div w:id="493952254">
                      <w:marLeft w:val="0"/>
                      <w:marRight w:val="0"/>
                      <w:marTop w:val="0"/>
                      <w:marBottom w:val="0"/>
                      <w:divBdr>
                        <w:top w:val="none" w:sz="0" w:space="0" w:color="auto"/>
                        <w:left w:val="none" w:sz="0" w:space="0" w:color="auto"/>
                        <w:bottom w:val="none" w:sz="0" w:space="0" w:color="auto"/>
                        <w:right w:val="none" w:sz="0" w:space="0" w:color="auto"/>
                      </w:divBdr>
                    </w:div>
                    <w:div w:id="11330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88896">
      <w:bodyDiv w:val="1"/>
      <w:marLeft w:val="0"/>
      <w:marRight w:val="0"/>
      <w:marTop w:val="0"/>
      <w:marBottom w:val="0"/>
      <w:divBdr>
        <w:top w:val="none" w:sz="0" w:space="0" w:color="auto"/>
        <w:left w:val="none" w:sz="0" w:space="0" w:color="auto"/>
        <w:bottom w:val="none" w:sz="0" w:space="0" w:color="auto"/>
        <w:right w:val="none" w:sz="0" w:space="0" w:color="auto"/>
      </w:divBdr>
    </w:div>
    <w:div w:id="1497455012">
      <w:bodyDiv w:val="1"/>
      <w:marLeft w:val="0"/>
      <w:marRight w:val="0"/>
      <w:marTop w:val="0"/>
      <w:marBottom w:val="0"/>
      <w:divBdr>
        <w:top w:val="none" w:sz="0" w:space="0" w:color="auto"/>
        <w:left w:val="none" w:sz="0" w:space="0" w:color="auto"/>
        <w:bottom w:val="none" w:sz="0" w:space="0" w:color="auto"/>
        <w:right w:val="none" w:sz="0" w:space="0" w:color="auto"/>
      </w:divBdr>
    </w:div>
    <w:div w:id="1573272528">
      <w:bodyDiv w:val="1"/>
      <w:marLeft w:val="0"/>
      <w:marRight w:val="0"/>
      <w:marTop w:val="0"/>
      <w:marBottom w:val="0"/>
      <w:divBdr>
        <w:top w:val="none" w:sz="0" w:space="0" w:color="auto"/>
        <w:left w:val="none" w:sz="0" w:space="0" w:color="auto"/>
        <w:bottom w:val="none" w:sz="0" w:space="0" w:color="auto"/>
        <w:right w:val="none" w:sz="0" w:space="0" w:color="auto"/>
      </w:divBdr>
    </w:div>
    <w:div w:id="1618174412">
      <w:bodyDiv w:val="1"/>
      <w:marLeft w:val="0"/>
      <w:marRight w:val="0"/>
      <w:marTop w:val="0"/>
      <w:marBottom w:val="0"/>
      <w:divBdr>
        <w:top w:val="none" w:sz="0" w:space="0" w:color="auto"/>
        <w:left w:val="none" w:sz="0" w:space="0" w:color="auto"/>
        <w:bottom w:val="none" w:sz="0" w:space="0" w:color="auto"/>
        <w:right w:val="none" w:sz="0" w:space="0" w:color="auto"/>
      </w:divBdr>
    </w:div>
    <w:div w:id="1626811760">
      <w:bodyDiv w:val="1"/>
      <w:marLeft w:val="0"/>
      <w:marRight w:val="0"/>
      <w:marTop w:val="0"/>
      <w:marBottom w:val="0"/>
      <w:divBdr>
        <w:top w:val="none" w:sz="0" w:space="0" w:color="auto"/>
        <w:left w:val="none" w:sz="0" w:space="0" w:color="auto"/>
        <w:bottom w:val="none" w:sz="0" w:space="0" w:color="auto"/>
        <w:right w:val="none" w:sz="0" w:space="0" w:color="auto"/>
      </w:divBdr>
    </w:div>
    <w:div w:id="1674528389">
      <w:bodyDiv w:val="1"/>
      <w:marLeft w:val="0"/>
      <w:marRight w:val="0"/>
      <w:marTop w:val="0"/>
      <w:marBottom w:val="0"/>
      <w:divBdr>
        <w:top w:val="none" w:sz="0" w:space="0" w:color="auto"/>
        <w:left w:val="none" w:sz="0" w:space="0" w:color="auto"/>
        <w:bottom w:val="none" w:sz="0" w:space="0" w:color="auto"/>
        <w:right w:val="none" w:sz="0" w:space="0" w:color="auto"/>
      </w:divBdr>
      <w:divsChild>
        <w:div w:id="1363289842">
          <w:marLeft w:val="0"/>
          <w:marRight w:val="0"/>
          <w:marTop w:val="0"/>
          <w:marBottom w:val="0"/>
          <w:divBdr>
            <w:top w:val="none" w:sz="0" w:space="0" w:color="auto"/>
            <w:left w:val="none" w:sz="0" w:space="0" w:color="auto"/>
            <w:bottom w:val="none" w:sz="0" w:space="0" w:color="auto"/>
            <w:right w:val="none" w:sz="0" w:space="0" w:color="auto"/>
          </w:divBdr>
          <w:divsChild>
            <w:div w:id="182481341">
              <w:marLeft w:val="0"/>
              <w:marRight w:val="0"/>
              <w:marTop w:val="0"/>
              <w:marBottom w:val="0"/>
              <w:divBdr>
                <w:top w:val="none" w:sz="0" w:space="0" w:color="auto"/>
                <w:left w:val="none" w:sz="0" w:space="0" w:color="auto"/>
                <w:bottom w:val="none" w:sz="0" w:space="0" w:color="auto"/>
                <w:right w:val="none" w:sz="0" w:space="0" w:color="auto"/>
              </w:divBdr>
            </w:div>
            <w:div w:id="371658995">
              <w:marLeft w:val="0"/>
              <w:marRight w:val="0"/>
              <w:marTop w:val="0"/>
              <w:marBottom w:val="0"/>
              <w:divBdr>
                <w:top w:val="none" w:sz="0" w:space="0" w:color="auto"/>
                <w:left w:val="none" w:sz="0" w:space="0" w:color="auto"/>
                <w:bottom w:val="none" w:sz="0" w:space="0" w:color="auto"/>
                <w:right w:val="none" w:sz="0" w:space="0" w:color="auto"/>
              </w:divBdr>
              <w:divsChild>
                <w:div w:id="1447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5594">
          <w:marLeft w:val="0"/>
          <w:marRight w:val="0"/>
          <w:marTop w:val="0"/>
          <w:marBottom w:val="0"/>
          <w:divBdr>
            <w:top w:val="none" w:sz="0" w:space="0" w:color="auto"/>
            <w:left w:val="none" w:sz="0" w:space="0" w:color="auto"/>
            <w:bottom w:val="none" w:sz="0" w:space="0" w:color="auto"/>
            <w:right w:val="none" w:sz="0" w:space="0" w:color="auto"/>
          </w:divBdr>
          <w:divsChild>
            <w:div w:id="802118510">
              <w:marLeft w:val="0"/>
              <w:marRight w:val="0"/>
              <w:marTop w:val="0"/>
              <w:marBottom w:val="0"/>
              <w:divBdr>
                <w:top w:val="none" w:sz="0" w:space="0" w:color="auto"/>
                <w:left w:val="none" w:sz="0" w:space="0" w:color="auto"/>
                <w:bottom w:val="none" w:sz="0" w:space="0" w:color="auto"/>
                <w:right w:val="none" w:sz="0" w:space="0" w:color="auto"/>
              </w:divBdr>
            </w:div>
            <w:div w:id="1934824678">
              <w:marLeft w:val="0"/>
              <w:marRight w:val="0"/>
              <w:marTop w:val="0"/>
              <w:marBottom w:val="0"/>
              <w:divBdr>
                <w:top w:val="none" w:sz="0" w:space="0" w:color="auto"/>
                <w:left w:val="none" w:sz="0" w:space="0" w:color="auto"/>
                <w:bottom w:val="none" w:sz="0" w:space="0" w:color="auto"/>
                <w:right w:val="none" w:sz="0" w:space="0" w:color="auto"/>
              </w:divBdr>
              <w:divsChild>
                <w:div w:id="10595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71634">
          <w:marLeft w:val="0"/>
          <w:marRight w:val="0"/>
          <w:marTop w:val="0"/>
          <w:marBottom w:val="0"/>
          <w:divBdr>
            <w:top w:val="none" w:sz="0" w:space="0" w:color="auto"/>
            <w:left w:val="none" w:sz="0" w:space="0" w:color="auto"/>
            <w:bottom w:val="none" w:sz="0" w:space="0" w:color="auto"/>
            <w:right w:val="none" w:sz="0" w:space="0" w:color="auto"/>
          </w:divBdr>
          <w:divsChild>
            <w:div w:id="1897886650">
              <w:marLeft w:val="0"/>
              <w:marRight w:val="0"/>
              <w:marTop w:val="0"/>
              <w:marBottom w:val="0"/>
              <w:divBdr>
                <w:top w:val="none" w:sz="0" w:space="0" w:color="auto"/>
                <w:left w:val="none" w:sz="0" w:space="0" w:color="auto"/>
                <w:bottom w:val="none" w:sz="0" w:space="0" w:color="auto"/>
                <w:right w:val="none" w:sz="0" w:space="0" w:color="auto"/>
              </w:divBdr>
            </w:div>
            <w:div w:id="1000472600">
              <w:marLeft w:val="0"/>
              <w:marRight w:val="0"/>
              <w:marTop w:val="0"/>
              <w:marBottom w:val="0"/>
              <w:divBdr>
                <w:top w:val="none" w:sz="0" w:space="0" w:color="auto"/>
                <w:left w:val="none" w:sz="0" w:space="0" w:color="auto"/>
                <w:bottom w:val="none" w:sz="0" w:space="0" w:color="auto"/>
                <w:right w:val="none" w:sz="0" w:space="0" w:color="auto"/>
              </w:divBdr>
              <w:divsChild>
                <w:div w:id="12207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845">
          <w:marLeft w:val="0"/>
          <w:marRight w:val="0"/>
          <w:marTop w:val="0"/>
          <w:marBottom w:val="0"/>
          <w:divBdr>
            <w:top w:val="none" w:sz="0" w:space="0" w:color="auto"/>
            <w:left w:val="none" w:sz="0" w:space="0" w:color="auto"/>
            <w:bottom w:val="none" w:sz="0" w:space="0" w:color="auto"/>
            <w:right w:val="none" w:sz="0" w:space="0" w:color="auto"/>
          </w:divBdr>
          <w:divsChild>
            <w:div w:id="6166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1170">
      <w:bodyDiv w:val="1"/>
      <w:marLeft w:val="0"/>
      <w:marRight w:val="0"/>
      <w:marTop w:val="0"/>
      <w:marBottom w:val="0"/>
      <w:divBdr>
        <w:top w:val="none" w:sz="0" w:space="0" w:color="auto"/>
        <w:left w:val="none" w:sz="0" w:space="0" w:color="auto"/>
        <w:bottom w:val="none" w:sz="0" w:space="0" w:color="auto"/>
        <w:right w:val="none" w:sz="0" w:space="0" w:color="auto"/>
      </w:divBdr>
    </w:div>
    <w:div w:id="1781608082">
      <w:bodyDiv w:val="1"/>
      <w:marLeft w:val="0"/>
      <w:marRight w:val="0"/>
      <w:marTop w:val="0"/>
      <w:marBottom w:val="0"/>
      <w:divBdr>
        <w:top w:val="none" w:sz="0" w:space="0" w:color="auto"/>
        <w:left w:val="none" w:sz="0" w:space="0" w:color="auto"/>
        <w:bottom w:val="none" w:sz="0" w:space="0" w:color="auto"/>
        <w:right w:val="none" w:sz="0" w:space="0" w:color="auto"/>
      </w:divBdr>
    </w:div>
    <w:div w:id="1808693659">
      <w:bodyDiv w:val="1"/>
      <w:marLeft w:val="0"/>
      <w:marRight w:val="0"/>
      <w:marTop w:val="0"/>
      <w:marBottom w:val="0"/>
      <w:divBdr>
        <w:top w:val="none" w:sz="0" w:space="0" w:color="auto"/>
        <w:left w:val="none" w:sz="0" w:space="0" w:color="auto"/>
        <w:bottom w:val="none" w:sz="0" w:space="0" w:color="auto"/>
        <w:right w:val="none" w:sz="0" w:space="0" w:color="auto"/>
      </w:divBdr>
    </w:div>
    <w:div w:id="1819150842">
      <w:bodyDiv w:val="1"/>
      <w:marLeft w:val="0"/>
      <w:marRight w:val="0"/>
      <w:marTop w:val="0"/>
      <w:marBottom w:val="0"/>
      <w:divBdr>
        <w:top w:val="none" w:sz="0" w:space="0" w:color="auto"/>
        <w:left w:val="none" w:sz="0" w:space="0" w:color="auto"/>
        <w:bottom w:val="none" w:sz="0" w:space="0" w:color="auto"/>
        <w:right w:val="none" w:sz="0" w:space="0" w:color="auto"/>
      </w:divBdr>
    </w:div>
    <w:div w:id="1885091418">
      <w:bodyDiv w:val="1"/>
      <w:marLeft w:val="0"/>
      <w:marRight w:val="0"/>
      <w:marTop w:val="0"/>
      <w:marBottom w:val="0"/>
      <w:divBdr>
        <w:top w:val="none" w:sz="0" w:space="0" w:color="auto"/>
        <w:left w:val="none" w:sz="0" w:space="0" w:color="auto"/>
        <w:bottom w:val="none" w:sz="0" w:space="0" w:color="auto"/>
        <w:right w:val="none" w:sz="0" w:space="0" w:color="auto"/>
      </w:divBdr>
    </w:div>
    <w:div w:id="1917976907">
      <w:bodyDiv w:val="1"/>
      <w:marLeft w:val="0"/>
      <w:marRight w:val="0"/>
      <w:marTop w:val="0"/>
      <w:marBottom w:val="0"/>
      <w:divBdr>
        <w:top w:val="none" w:sz="0" w:space="0" w:color="auto"/>
        <w:left w:val="none" w:sz="0" w:space="0" w:color="auto"/>
        <w:bottom w:val="none" w:sz="0" w:space="0" w:color="auto"/>
        <w:right w:val="none" w:sz="0" w:space="0" w:color="auto"/>
      </w:divBdr>
    </w:div>
    <w:div w:id="2014869955">
      <w:bodyDiv w:val="1"/>
      <w:marLeft w:val="0"/>
      <w:marRight w:val="0"/>
      <w:marTop w:val="0"/>
      <w:marBottom w:val="0"/>
      <w:divBdr>
        <w:top w:val="none" w:sz="0" w:space="0" w:color="auto"/>
        <w:left w:val="none" w:sz="0" w:space="0" w:color="auto"/>
        <w:bottom w:val="none" w:sz="0" w:space="0" w:color="auto"/>
        <w:right w:val="none" w:sz="0" w:space="0" w:color="auto"/>
      </w:divBdr>
    </w:div>
    <w:div w:id="2030258793">
      <w:bodyDiv w:val="1"/>
      <w:marLeft w:val="0"/>
      <w:marRight w:val="0"/>
      <w:marTop w:val="0"/>
      <w:marBottom w:val="0"/>
      <w:divBdr>
        <w:top w:val="none" w:sz="0" w:space="0" w:color="auto"/>
        <w:left w:val="none" w:sz="0" w:space="0" w:color="auto"/>
        <w:bottom w:val="none" w:sz="0" w:space="0" w:color="auto"/>
        <w:right w:val="none" w:sz="0" w:space="0" w:color="auto"/>
      </w:divBdr>
    </w:div>
    <w:div w:id="208661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Кнопка">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94BCAC-4A3E-446C-A218-D026D046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3</Pages>
  <Words>689</Words>
  <Characters>3928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2017-11-16T09:37:00Z</dcterms:created>
  <dcterms:modified xsi:type="dcterms:W3CDTF">2018-07-20T13:56:00Z</dcterms:modified>
</cp:coreProperties>
</file>