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2025-01-13_</w:t>
        <w:br/>
        <w:t>_last edited by Wiebe Reints as original_author on 2025-06-23_</w:t>
      </w:r>
    </w:p>
    <w:p>
      <w:pPr>
        <w:pStyle w:val="BodyText"/>
      </w:pPr>
    </w:p>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Artis Ethnographic Museum_</w:t>
        <w:br/>
        <w:t>_see also: Volkenkundig Museum 'Gerardus van der Leeuw'_</w:t>
        <w:br/>
        <w:t>_see also: Hoofdcursus Kampen_</w:t>
        <w:br/>
        <w:t>_see also: Volkenkundig Museum Justinus van Nassau_</w:t>
        <w:br/>
        <w:t>_see also: Royal Cabinet of Curiosities_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