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2024-10-02_</w:t>
        <w:br/>
        <w:t>_last edited by wiebe reints as original_author on 2024-10-02_</w:t>
      </w:r>
    </w:p>
    <w:p>
      <w:pPr>
        <w:pStyle w:val="BodyText"/>
      </w:pPr>
    </w:p>
    <w:p>
      <w:pPr>
        <w:pStyle w:val="Title"/>
      </w:pPr>
      <w:r>
        <w:t>Museum Bronbeek</w:t>
      </w:r>
    </w:p>
    <w:p>
      <w:pPr>
        <w:pStyle w:val="BodyText"/>
      </w:pPr>
    </w:p>
    <w:p>
      <w:pPr>
        <w:pStyle w:val="Heading1"/>
      </w:pPr>
      <w:r>
        <w:t>Abstract</w:t>
      </w:r>
    </w:p>
    <w:p>
      <w:pPr>
        <w:pStyle w:val="BodyText"/>
      </w:pPr>
    </w:p>
    <w:p>
      <w:pPr>
        <w:pStyle w:val="BodyText"/>
      </w:pPr>
      <w:r>
        <w:t>Museum Bronbeek werd in 1863 geopend als onderdeel van het Koloniaal Militair Invalidenhuis, nabij Arnhem. Het bevat een grote collectie aan militaria, maar ook etnografische en andersoortige objecten.</w:t>
      </w:r>
    </w:p>
    <w:p>
      <w:pPr>
        <w:pStyle w:val="BodyText"/>
      </w:pPr>
    </w:p>
    <w:p>
      <w:pPr>
        <w:pStyle w:val="BodyText"/>
      </w:pPr>
      <w:r>
        <w:t>Museum Bronbeek werd in 1863 geopend als onderdeel van het Koloniaal Militair Invalidenhuis, nabij Arnhem. Het bevat een grote collectie aan militaria, maar ook etnografische en andersoortige objecten.</w:t>
      </w:r>
    </w:p>
    <w:p>
      <w:pPr>
        <w:pStyle w:val="BodyText"/>
      </w:pPr>
    </w:p>
    <w:p>
      <w:pPr>
        <w:pStyle w:val="Heading2"/>
      </w:pPr>
      <w:r>
        <w:t>Beschrijving</w:t>
      </w:r>
    </w:p>
    <w:p>
      <w:pPr>
        <w:pStyle w:val="BodyText"/>
      </w:pPr>
    </w:p>
    <w:p>
      <w:pPr>
        <w:pStyle w:val="BodyText"/>
      </w:pPr>
      <w:r>
        <w:t>Nadat Koning Willem III in 1862 het landgoed Bronbeek had overgedragen aan de Nederlandse Staat, werd er in 1863 een tehuis gesticht voor invalide koloniale militairen die gediend hadden in het Koninklijk Nederlands-Indisch Leger (KNIL). Veel van deze oud-militairen bezaten voorwerpen die als buit waren meegenomen van het slagveld of die ze als souvenir hadden meegebracht na hun tijd in Indonesië. Bovendien schonken het Ministerie van Koloniën, leden van het koninklijk huis en particulieren ook verschillende militaria zoals wapens, vaandels, medailles en portretten. Zodoende kreeg het tehuis ook een museale functie.</w:t>
      </w:r>
    </w:p>
    <w:p>
      <w:pPr>
        <w:pStyle w:val="BodyText"/>
      </w:pPr>
    </w:p>
    <w:p>
      <w:pPr>
        <w:pStyle w:val="BodyText"/>
      </w:pPr>
      <w:r>
        <w:t>Tot 1959 was het tehuis en haar museum ondergebracht bij het Ministerie van Koloniën, hierna viel het onder het toen nieuwe Ministerie van Defensie, waar het tot op heden onderdeel van is. In de jaren '50 werden de objecten in het museum nog altijd op de typische negentiende-eeuwse-manier tentoongesteld: de muren waren volgehangen met schilderijen en aan weerszijden van een smal pad werd een grote hoeveelheid objecten getoond. Dit alles veranderde met een grootscheepse verbouwing in 1963, mede ingegeven door de veranderende maatschappelijke blik op het Nederlandse koloniale verleden. Ook in het restant van de twintigste eeuw zou de inrichting van het museum nog enkele malen flink veranderen. Vanaf 1970 werd het tehuis van Bronbeek opengesteld voor alle oud-beroepsmilitairen en niet louter van het KNIL.</w:t>
      </w:r>
    </w:p>
    <w:p>
      <w:pPr>
        <w:pStyle w:val="BodyText"/>
      </w:pPr>
    </w:p>
    <w:p>
      <w:pPr>
        <w:pStyle w:val="BodyText"/>
      </w:pPr>
      <w:r>
        <w:t>In 2024 opende Museum Bronbeek een nieuwe vaste opstelling van de collectie.</w:t>
      </w:r>
    </w:p>
    <w:p>
      <w:pPr>
        <w:pStyle w:val="BodyText"/>
      </w:pPr>
    </w:p>
    <w:p>
      <w:pPr>
        <w:pStyle w:val="Heading2"/>
      </w:pPr>
      <w:r>
        <w:t>Herkomstonderzoek</w:t>
      </w:r>
    </w:p>
    <w:p>
      <w:pPr>
        <w:pStyle w:val="BodyText"/>
      </w:pPr>
    </w:p>
    <w:p>
      <w:pPr>
        <w:pStyle w:val="BodyText"/>
      </w:pPr>
      <w:r>
        <w:t>De collectie van Museum Bronbeek is doorzoekbaar op de collectiewebsite van het museum. De bibliotheek met meer dan 15.000 boeken is doorzoekbaar via Worldcat. Archieven met betrekking tot Bronbeek zijn te vinden bij het museum zelf, bij het Nationaal Archief in Den Haag en bij het Nederlands Instituut voor Militaire Historie (NIMH).</w:t>
      </w:r>
    </w:p>
    <w:p>
      <w:pPr>
        <w:pStyle w:val="BodyText"/>
      </w:pPr>
    </w:p>
    <w:p>
      <w:pPr>
        <w:pStyle w:val="BodyText"/>
      </w:pPr>
      <w:r>
        <w:t>In 2024 heeft Museum Bronbeek een website gelanceerd met 6000 biografieën van Ridders in de Militaire Willems-Orde. Hierin zijn verschillende publicaties over de Militaire Willems-Orde verzameld, aangevuld en online doorzoekbaar gemaakt. Er kan worden gezocht op naam, jaartal, rang of legeronderdeel. Individuele pagina's bevatten een persoonlijke informatie, informatie over detachering en archiefverwijzingen.</w:t>
      </w:r>
    </w:p>
    <w:p>
      <w:pPr>
        <w:pStyle w:val="BodyText"/>
      </w:pPr>
    </w:p>
    <w:p>
      <w:pPr>
        <w:pStyle w:val="Heading1"/>
      </w:pPr>
      <w:r>
        <w:t>Related Aids</w:t>
      </w:r>
    </w:p>
    <w:p>
      <w:pPr>
        <w:pStyle w:val="BodyText"/>
      </w:pPr>
    </w:p>
    <w:p>
      <w:pPr>
        <w:pStyle w:val="BodyText"/>
      </w:pPr>
      <w:r>
        <w:t>_see also: Bronnen_</w:t>
        <w:br/>
        <w:t>_see also: Leger- en marinepersoneel in gekoloniseerde gebieden_</w:t>
        <w:br/>
        <w:t>_see also: Hoofdcursus Kampen_</w:t>
        <w:br/>
        <w:t>_see also: Volkenkundig Museum Justinus van Nassau_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http://www.wikidata.org/entity/Q61930724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Militair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w:t>
        <w:br/>
        <w:t>,</w:t>
        <w:br/>
        <w:t xml:space="preserve">  Period of activity:</w:t>
        <w:br/>
        <w:t xml:space="preserve">  Year of start:</w:t>
        <w:br/>
        <w:t xml:space="preserve">  1863,</w:t>
        <w:br/>
        <w:t xml:space="preserve">  Year of end:</w:t>
        <w:br/>
        <w:t xml:space="preserve">  Heden,</w:t>
        <w:br/>
        <w:t xml:space="preserve">  Collections:</w:t>
        <w:br/>
        <w:t xml:space="preserve">  General remarks:</w:t>
        <w:br/>
        <w:t xml:space="preserve">  content:</w:t>
        <w:br/>
        <w:t xml:space="preserve">  "De datasetbrowser van de datahub bevat de collectie stamboeken van Museum Bronbeek."</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