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wiebe reints as original_author on 2024-07-04_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Beschrijving</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BodyText"/>
      </w:pPr>
      <w:r>
        <w:t>_see also: Bronnen_</w:t>
        <w:br/>
        <w:t>_see also: Ambtenaren_</w:t>
        <w:br/>
        <w:t>_see also: Wetenschap_</w:t>
        <w:br/>
        <w:t>_see also: Koninklijk Bataviaasch Genootschap van Wetenschappen en Kunsten_</w:t>
        <w:br/>
        <w:t>_see also: Wereldmuseum Leiden_</w:t>
      </w:r>
    </w:p>
    <w:p>
      <w:pPr>
        <w:pStyle w:val="BodyText"/>
      </w:pPr>
    </w:p>
    <w:p>
      <w:pPr>
        <w:pStyle w:val="Heading1"/>
      </w:pPr>
      <w:r>
        <w:t>Primary sources</w:t>
      </w:r>
    </w:p>
    <w:p>
      <w:pPr>
        <w:pStyle w:val="BodyText"/>
      </w:pPr>
    </w:p>
    <w:p>
      <w:pPr>
        <w:pStyle w:val="BodyText"/>
      </w:pPr>
      <w:r>
        <w:t>Collectiegids:</w:t>
      </w:r>
    </w:p>
    <w:p>
      <w:pPr>
        <w:pStyle w:val="BodyText"/>
      </w:pPr>
    </w:p>
    <w:p>
      <w:pPr>
        <w:pStyle w:val="BodyText"/>
      </w:pPr>
    </w:p>
    <w:p>
      <w:pPr>
        <w:pStyle w:val="BodyText"/>
      </w:pPr>
      <w:r>
        <w:t>Archieftoegang:</w:t>
      </w:r>
    </w:p>
    <w:p>
      <w:pPr>
        <w:pStyle w:val="BodyText"/>
      </w:pPr>
    </w:p>
    <w:p>
      <w:pPr>
        <w:pStyle w:val="BodyText"/>
      </w:pPr>
    </w:p>
    <w:p>
      <w:pPr>
        <w:pStyle w:val="BodyText"/>
      </w:pPr>
      <w:r>
        <w:t>Archieftoegang:</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Royal Netherlands Institute of Southeast Asian and Caribbean Studies</w:t>
        <w:br/>
        <w:t>,</w:t>
        <w:br/>
        <w:t xml:space="preserve">  Tags:</w:t>
        <w:br/>
        <w:t xml:space="preserve">  Activity:</w:t>
      </w:r>
    </w:p>
    <w:p>
      <w:pPr>
        <w:pStyle w:val="BodyText"/>
      </w:pPr>
    </w:p>
    <w:p>
      <w:pPr>
        <w:pStyle w:val="BodyText"/>
      </w:pPr>
      <w:r>
        <w:t>Collectie, [Archief](http://vocab.getty.edu/aat/300312242</w:t>
        <w:br/>
        <w:t>,</w:t>
        <w:br/>
        <w:t xml:space="preserve">  Type of objects:</w:t>
      </w:r>
    </w:p>
    <w:p>
      <w:pPr>
        <w:pStyle w:val="BodyText"/>
      </w:pPr>
    </w:p>
    <w:p>
      <w:pPr>
        <w:pStyle w:val="BodyText"/>
      </w:pPr>
      <w:r>
        <w:t>Foto's, Boeken, Documentatie, Kaarten, Manuscripten</w:t>
        <w:br/>
        <w:t>,</w:t>
        <w:br/>
        <w:t xml:space="preserve">  Geographical:</w:t>
      </w:r>
    </w:p>
    <w:p>
      <w:pPr>
        <w:pStyle w:val="BodyText"/>
      </w:pPr>
    </w:p>
    <w:p>
      <w:pPr>
        <w:pStyle w:val="BodyText"/>
      </w:pPr>
      <w:r>
        <w:t>Indonesië, ABCSSS-eilanden,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De collecties van het KITLV zijn in 2014 overgedragen aan de universiteitsbibliotheek van Leiden. De collectie van onder andere boeken, tijdschriften, foto's en archief- en audio-visueelmateriaal zijn om die reden te vinden via de catalogus van de Leidse universiteitsbibliotheek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