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2024-03-12_</w:t>
        <w:br/>
        <w:t>_last edited by wiebe reints as original_author on 2024-03-12_</w:t>
      </w:r>
    </w:p>
    <w:p>
      <w:pPr>
        <w:pStyle w:val="BodyText"/>
      </w:pPr>
    </w:p>
    <w:p>
      <w:pPr>
        <w:pStyle w:val="Title"/>
      </w:pPr>
      <w:r>
        <w:t>Koninklijke Vereniging Vrienden der Aziatische Kunst</w:t>
      </w:r>
    </w:p>
    <w:p>
      <w:pPr>
        <w:pStyle w:val="BodyText"/>
      </w:pPr>
    </w:p>
    <w:p>
      <w:pPr>
        <w:pStyle w:val="Heading1"/>
      </w:pPr>
      <w:r>
        <w:t>Abstract</w:t>
      </w:r>
    </w:p>
    <w:p>
      <w:pPr>
        <w:pStyle w:val="BodyText"/>
      </w:pPr>
    </w:p>
    <w:p>
      <w:pPr>
        <w:pStyle w:val="BodyText"/>
      </w:pPr>
      <w:r>
        <w:t>De KVVAK is een verzamelaarsvereniging die een grote collectie Aziatische kunst heeft opgebouwd, die sinds 1952 wordt tentoongesteld in het Rijksmuseum Amsterdam.</w:t>
      </w:r>
    </w:p>
    <w:p>
      <w:pPr>
        <w:pStyle w:val="BodyText"/>
      </w:pPr>
    </w:p>
    <w:p>
      <w:pPr>
        <w:pStyle w:val="BodyText"/>
      </w:pPr>
      <w:r>
        <w:t>De KVVAK is een verzamelaarsvereniging die een grote collectie Aziatische kunst heeft opgebouwd, die sinds 1952 wordt tentoongesteld in het Rijksmuseum Amsterdam.</w:t>
      </w:r>
    </w:p>
    <w:p>
      <w:pPr>
        <w:pStyle w:val="BodyText"/>
      </w:pPr>
    </w:p>
    <w:p>
      <w:pPr>
        <w:pStyle w:val="Heading2"/>
      </w:pPr>
      <w:r>
        <w:t>Beschrijving</w:t>
      </w:r>
    </w:p>
    <w:p>
      <w:pPr>
        <w:pStyle w:val="BodyText"/>
      </w:pPr>
    </w:p>
    <w:p>
      <w:pPr>
        <w:pStyle w:val="BodyText"/>
      </w:pPr>
      <w:r>
        <w:t>De Koninklijke Vereniging van Vrienden der Aziatische Kunst (KVVAK) is een in 1918 opgerichte vereniging die sinds 2018 het predicaat Koninklijk draagt. De KVVAK is op 29 juni 1918 opgericht door de ingenieur H.F.E. Visser (1890-1965) en de verzamelaar en handelaar G.J. Verburgt (1871-1926) met het doel grotere bekendheid te geven aan Aziatische kunst, de belangstelling ervoor te stimuleren en de wetenschapsbeoefening op dit gebied te bevorderen. De eerste voorzitter van de vereniging was H.K. Westendorp (1868-1941), die later zijn eigen collectie aan de KVVAK zou legateren. De collectie van de vereniging telt op dit moment ongeveer 1850 objecten, bestaande uit verschillende kunstvormen zoals beeldhouwkunst, Japanse prenten en keramiek.</w:t>
      </w:r>
    </w:p>
    <w:p>
      <w:pPr>
        <w:pStyle w:val="BodyText"/>
      </w:pPr>
    </w:p>
    <w:p>
      <w:pPr>
        <w:pStyle w:val="BodyText"/>
      </w:pPr>
      <w:r>
        <w:t>Na enkele tijdelijke tentoonstellingen werd er in 1928 rond het tienjarig bestaan van de KVVAK besloten tot de oprichting van een fonds waarmee een eigen collectie kon worden aangekocht en een museum worden gesticht. In 1932 werd in de Tuinzaal van het Stedelijk Museum Amsterdam het zogenaamde Museum voor Aziatische Kunst geopend. In 1952 verhuisde de collectie naar het Rijksmuseum in Amsterdam, waar deze nog altijd wordt tentoongesteld. In eerste instantie werd de collectie van de KVVAK tentoongesteld in de Druckeruitbouw, die later is opgegaan in de huidige Philipsvleugel. Na de grote verbouwing van het Rijksmuseum in 2013 is de collectie van de KVVAK ondergebracht in het Aziatisch paviljoen. Naast het onderhouden van de eigen collectie organiseert de KVVAK onder andere lezingen en reizen. Daarnaast wordt bij uitgeverij De Gruyter Brill het tijdschrift Aziatische Kunst uitgegeven.</w:t>
      </w:r>
    </w:p>
    <w:p>
      <w:pPr>
        <w:pStyle w:val="BodyText"/>
      </w:pPr>
    </w:p>
    <w:p>
      <w:pPr>
        <w:pStyle w:val="Heading2"/>
      </w:pPr>
      <w:r>
        <w:t>Herkomstonderzoek</w:t>
      </w:r>
    </w:p>
    <w:p>
      <w:pPr>
        <w:pStyle w:val="BodyText"/>
      </w:pPr>
    </w:p>
    <w:p>
      <w:pPr>
        <w:pStyle w:val="BodyText"/>
      </w:pPr>
      <w:r>
        <w:t>Het archief van de KVVAK is in beheer bij het Rijksmuseum. Om het archief te raadplegen dient er contact op genomen te worden met de collectie-afdeling van het Rijksmuseum. Daarnaast beschikt de onderzoeksbibliotheek van het Rijksmuseum een collectie van publicaties, waaronder catalogi van vroegere tentoonstellingen, die interessant zijn met betrekking tot herkomstonderzoek naar de collectie van de KVVAK.</w:t>
      </w:r>
    </w:p>
    <w:p>
      <w:pPr>
        <w:pStyle w:val="BodyText"/>
      </w:pPr>
    </w:p>
    <w:p>
      <w:pPr>
        <w:pStyle w:val="BodyText"/>
      </w:pPr>
      <w:r>
        <w:t>Niet de gehele collectie Aziatische kunst van het Rijksmuseum is een bruikleen van de KVVAK; het museum bezit zelf ook Aziatische kunstvoorwerpen. De meeste objecten van het KVVAK onderscheiden zich door het kenmerk 'AK-MAK', maar enkele prenten beginnen met het kenmerk 'RP'. Voor het beste overzicht van de collectie van de KVVAK kan je de website van de vereniging raadplegen.</w:t>
      </w:r>
    </w:p>
    <w:p>
      <w:pPr>
        <w:pStyle w:val="BodyText"/>
      </w:pPr>
    </w:p>
    <w:p>
      <w:pPr>
        <w:pStyle w:val="Heading1"/>
      </w:pPr>
      <w:r>
        <w:t>Related Aids</w:t>
      </w:r>
    </w:p>
    <w:p>
      <w:pPr>
        <w:pStyle w:val="BodyText"/>
      </w:pPr>
    </w:p>
    <w:p>
      <w:pPr>
        <w:pStyle w:val="BodyText"/>
      </w:pPr>
      <w:r>
        <w:t>_see also: De handel in objecten uit een koloniale context_</w:t>
        <w:br/>
        <w:t>_see also: Rijksmuseum Amsterdam_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p>
    <w:p>
      <w:pPr>
        <w:pStyle w:val="BodyText"/>
      </w:pPr>
      <w:r>
        <w:t>Artikel:</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Catalogus:</w:t>
      </w:r>
    </w:p>
    <w:p>
      <w:pPr>
        <w:pStyle w:val="BodyText"/>
      </w:pPr>
    </w:p>
    <w:p>
      <w:pPr>
        <w:pStyle w:val="BodyText"/>
      </w:pPr>
    </w:p>
    <w:p>
      <w:pPr>
        <w:pStyle w:val="BodyText"/>
      </w:pPr>
      <w:r>
        <w:t>Tijdschrift:</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https://www.wikidata.org/entity/Q96749093</w:t>
        <w:br/>
        <w:t>,</w:t>
        <w:br/>
        <w:t xml:space="preserve">  Name variations:</w:t>
      </w:r>
    </w:p>
    <w:p>
      <w:pPr>
        <w:pStyle w:val="BodyText"/>
      </w:pPr>
    </w:p>
    <w:p>
      <w:pPr>
        <w:pStyle w:val="BodyText"/>
      </w:pPr>
      <w:r>
        <w:t>Vereniging Vrienden der Aziatische Kunst, Vereeniging Vrienden der Aziatische Kunst, KVVAK, VVAK, Museum voor Aziatische Kunst</w:t>
        <w:br/>
        <w:t>,</w:t>
        <w:br/>
        <w:t xml:space="preserve">  Tags:</w:t>
        <w:br/>
        <w:t xml:space="preserve">  Activity:</w:t>
      </w:r>
    </w:p>
    <w:p>
      <w:pPr>
        <w:pStyle w:val="BodyText"/>
      </w:pPr>
    </w:p>
    <w:p>
      <w:pPr>
        <w:pStyle w:val="BodyText"/>
      </w:pPr>
      <w:r>
        <w:t>Aziatisch paviljoen, Rijksmuseum, Stedelijk Museum, Vereniging, Verzamelen</w:t>
        <w:br/>
        <w:t>,</w:t>
        <w:br/>
        <w:t xml:space="preserve">  Type of objects:</w:t>
      </w:r>
    </w:p>
    <w:p>
      <w:pPr>
        <w:pStyle w:val="BodyText"/>
      </w:pPr>
    </w:p>
    <w:p>
      <w:pPr>
        <w:pStyle w:val="BodyText"/>
      </w:pPr>
      <w:r>
        <w:t>Aziatische Kunst, Borobudur, Etnografica</w:t>
        <w:br/>
        <w:t>,</w:t>
        <w:br/>
        <w:t xml:space="preserve">  Geographical:</w:t>
      </w:r>
    </w:p>
    <w:p>
      <w:pPr>
        <w:pStyle w:val="BodyText"/>
      </w:pPr>
    </w:p>
    <w:p>
      <w:pPr>
        <w:pStyle w:val="BodyText"/>
      </w:pPr>
      <w:r>
        <w:t>Oost-Azië, Zuidoost-Azië</w:t>
        <w:br/>
        <w:t>,</w:t>
        <w:br/>
        <w:t xml:space="preserve">  Period of activity:</w:t>
        <w:br/>
        <w:t xml:space="preserve">  Year of start:</w:t>
        <w:br/>
        <w:t xml:space="preserve">  1918,</w:t>
        <w:br/>
        <w:t xml:space="preserve">  Year of end:</w:t>
        <w:br/>
        <w:t xml:space="preserve">  Heden,</w:t>
        <w:br/>
        <w:t xml:space="preserve">  Collections:</w:t>
        <w:br/>
        <w:t xml:space="preserve">  General remarks:</w:t>
        <w:br/>
        <w:t xml:space="preserve">  content:</w:t>
        <w:br/>
        <w:t xml:space="preserve">  Op de website van de KVVAK is een overzicht van de volledige collectie van de vereniging. Ook op de collectiewebsite van het Rijksmuseum zijn deze objecten terug te vinden. Binnen de collectiewebsite is een selectie gemaakt van Aziatische Kunst, maar let op: niet alle objecten zijn afkomstig van de KVVAK, het Rijksmuseum bezit ook zelf objecten die vallen onder de term Aziatische Kunst.</w:t>
        <w:br/>
        <w:t>,</w:t>
        <w:br/>
        <w:t xml:space="preserve">  content-type:</w:t>
        <w:br/>
        <w:t xml:space="preserve">  text/markdown,</w:t>
        <w:br/>
        <w:t xml:space="preserve">  Within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