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De handel in objecten uit een koloniale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