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UNKNOWN as UNKNOWN on 2025-07-03</w:t>
        <w:br/>
        <w:t xml:space="preserve">        (applies to section: This event was automatically created because the YAML file's edit history was empty.)</w:t>
        <w:br/>
        <w:t xml:space="preserve">        (notes: This event was automatically created because the YAML file's edit history was empty.)_</w:t>
        <w:br/>
        <w:t>_last edited by UNKNOWN as UNKNOWN on 2025-07-03</w:t>
        <w:br/>
        <w:t xml:space="preserve">        (applies to section: This event was automatically created because the YAML file's edit history was empty.)</w:t>
        <w:br/>
        <w:t xml:space="preserve">        (notes: This event was automatically created because the YAML file's edit history was empty.)_</w:t>
      </w:r>
    </w:p>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Beschrijving</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BodyText"/>
      </w:pPr>
      <w:r>
        <w:t>_see also: Zendelingen en missionarissen in gekoloniseerde gebieden_</w:t>
        <w:br/>
        <w:t>_see also: Musea en efgoedbeherende instellingen_</w:t>
        <w:br/>
        <w:t>_see also: Etnografisch Museum Artis_</w:t>
        <w:br/>
        <w:t>_see also: Naturalis Biodiversity Center_</w:t>
        <w:br/>
        <w:t>_see also: Wereldmuseum Amsterdam_</w:t>
        <w:br/>
        <w:t>_see also: Wereldmuseum Berg en Dal_</w:t>
        <w:br/>
        <w:t>_see also: Wereldmuseum Leiden_</w:t>
        <w:br/>
        <w:t>_see also: Wereldmuseum Rotterdam_</w:t>
        <w:br/>
        <w:t>_see also: Missiemuseum Steyl_</w:t>
        <w:br/>
        <w:t>_see also: Volkenkundig Museum 'Gerardus van der Leeuw'_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http://www.wikidata.org/entity/Q2299923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Natuur Historisch Museum</w:t>
        <w:br/>
        <w:t>,</w:t>
        <w:br/>
        <w:t xml:space="preserve">  Type of objects:</w:t>
      </w:r>
    </w:p>
    <w:p>
      <w:pPr>
        <w:pStyle w:val="BodyText"/>
      </w:pPr>
    </w:p>
    <w:p>
      <w:pPr>
        <w:pStyle w:val="BodyText"/>
      </w:pPr>
      <w:r>
        <w:t>Natuurhistorische specimens, Etnografica</w:t>
        <w:br/>
        <w:t>,</w:t>
        <w:br/>
        <w:t xml:space="preserve">  Geographical:</w:t>
      </w:r>
    </w:p>
    <w:p>
      <w:pPr>
        <w:pStyle w:val="BodyText"/>
      </w:pPr>
    </w:p>
    <w:p>
      <w:pPr>
        <w:pStyle w:val="BodyText"/>
      </w:pPr>
      <w:r>
        <w:t>Indonesië, Congo</w:t>
        <w:br/>
        <w:t>,</w:t>
        <w:br/>
        <w:t xml:space="preserve">  Period of activity:</w:t>
        <w:br/>
        <w:t xml:space="preserve">  Year of start:</w:t>
        <w:br/>
        <w:t xml:space="preserve">  1956,</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Natuurhistorisch en Volkenkundig Museum Oudenbosch is digitaal ontsloten, maar niet toegankelijk voor het publiek."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