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Koninklijk Bataviaasch Genootschap van Wetenschappen en Kunsten_</w:t>
        <w:br/>
        <w:t>_see also: Wereldmuseum Leiden_</w:t>
        <w:br/>
        <w:t>_see also: Aruba, Bonaire and Curaçao_</w:t>
        <w:br/>
        <w:t>_see also: Saba, Sint Eustatius and Sint Maarten_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